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3F" w:rsidRDefault="0039283F">
      <w:pPr>
        <w:pStyle w:val="Default"/>
        <w:jc w:val="center"/>
        <w:rPr>
          <w:sz w:val="56"/>
          <w:szCs w:val="56"/>
        </w:rPr>
      </w:pPr>
    </w:p>
    <w:p w:rsidR="0039283F" w:rsidRDefault="0039283F">
      <w:pPr>
        <w:pStyle w:val="Default"/>
        <w:jc w:val="center"/>
        <w:rPr>
          <w:sz w:val="56"/>
          <w:szCs w:val="56"/>
        </w:rPr>
      </w:pPr>
    </w:p>
    <w:p w:rsidR="0039283F" w:rsidRDefault="0039283F">
      <w:pPr>
        <w:pStyle w:val="Default"/>
        <w:jc w:val="center"/>
        <w:rPr>
          <w:sz w:val="84"/>
          <w:szCs w:val="84"/>
        </w:rPr>
      </w:pPr>
    </w:p>
    <w:p w:rsidR="0039283F" w:rsidRDefault="0039283F">
      <w:pPr>
        <w:pStyle w:val="Default"/>
        <w:jc w:val="center"/>
        <w:rPr>
          <w:sz w:val="84"/>
          <w:szCs w:val="84"/>
        </w:rPr>
      </w:pPr>
    </w:p>
    <w:p w:rsidR="0039283F" w:rsidRDefault="00AF743E">
      <w:pPr>
        <w:pStyle w:val="Default"/>
        <w:jc w:val="center"/>
        <w:rPr>
          <w:sz w:val="84"/>
          <w:szCs w:val="84"/>
        </w:rPr>
      </w:pPr>
      <w:r>
        <w:rPr>
          <w:rFonts w:hint="eastAsia"/>
          <w:sz w:val="84"/>
          <w:szCs w:val="84"/>
        </w:rPr>
        <w:t>2019年度</w:t>
      </w:r>
    </w:p>
    <w:p w:rsidR="0039283F" w:rsidRDefault="0052250A">
      <w:pPr>
        <w:pStyle w:val="Default"/>
        <w:jc w:val="center"/>
        <w:rPr>
          <w:sz w:val="84"/>
          <w:szCs w:val="84"/>
        </w:rPr>
      </w:pPr>
      <w:r>
        <w:rPr>
          <w:rFonts w:hint="eastAsia"/>
          <w:sz w:val="84"/>
          <w:szCs w:val="84"/>
        </w:rPr>
        <w:t>龙山县妇女联合会</w:t>
      </w:r>
      <w:r w:rsidR="00AF743E">
        <w:rPr>
          <w:rFonts w:hint="eastAsia"/>
          <w:sz w:val="84"/>
          <w:szCs w:val="84"/>
        </w:rPr>
        <w:t>部门决算</w:t>
      </w:r>
    </w:p>
    <w:p w:rsidR="0039283F" w:rsidRDefault="0039283F">
      <w:pPr>
        <w:pStyle w:val="Default"/>
        <w:jc w:val="center"/>
        <w:rPr>
          <w:sz w:val="56"/>
          <w:szCs w:val="56"/>
        </w:rPr>
      </w:pPr>
    </w:p>
    <w:p w:rsidR="0039283F" w:rsidRDefault="0039283F">
      <w:pPr>
        <w:pStyle w:val="Default"/>
        <w:jc w:val="center"/>
        <w:rPr>
          <w:sz w:val="56"/>
          <w:szCs w:val="56"/>
        </w:rPr>
      </w:pPr>
    </w:p>
    <w:p w:rsidR="0039283F" w:rsidRDefault="0039283F">
      <w:pPr>
        <w:pStyle w:val="Default"/>
        <w:jc w:val="center"/>
        <w:rPr>
          <w:sz w:val="56"/>
          <w:szCs w:val="56"/>
        </w:rPr>
      </w:pPr>
    </w:p>
    <w:p w:rsidR="0039283F" w:rsidRDefault="0039283F">
      <w:pPr>
        <w:pStyle w:val="Default"/>
        <w:jc w:val="center"/>
        <w:rPr>
          <w:sz w:val="56"/>
          <w:szCs w:val="56"/>
        </w:rPr>
      </w:pPr>
    </w:p>
    <w:p w:rsidR="0039283F" w:rsidRDefault="0039283F">
      <w:pPr>
        <w:pStyle w:val="Default"/>
        <w:jc w:val="center"/>
        <w:rPr>
          <w:sz w:val="56"/>
          <w:szCs w:val="56"/>
        </w:rPr>
      </w:pPr>
    </w:p>
    <w:p w:rsidR="0039283F" w:rsidRDefault="0039283F">
      <w:pPr>
        <w:pStyle w:val="Default"/>
        <w:jc w:val="center"/>
        <w:rPr>
          <w:sz w:val="56"/>
          <w:szCs w:val="56"/>
        </w:rPr>
      </w:pPr>
    </w:p>
    <w:p w:rsidR="0039283F" w:rsidRDefault="00AF743E">
      <w:pPr>
        <w:pStyle w:val="Default"/>
        <w:spacing w:line="520" w:lineRule="exact"/>
        <w:jc w:val="center"/>
        <w:rPr>
          <w:sz w:val="56"/>
          <w:szCs w:val="56"/>
        </w:rPr>
      </w:pPr>
      <w:r>
        <w:rPr>
          <w:rFonts w:hint="eastAsia"/>
          <w:sz w:val="56"/>
          <w:szCs w:val="56"/>
        </w:rPr>
        <w:lastRenderedPageBreak/>
        <w:t>目录</w:t>
      </w:r>
    </w:p>
    <w:p w:rsidR="0039283F" w:rsidRDefault="00AF743E">
      <w:pPr>
        <w:pStyle w:val="Default"/>
        <w:spacing w:line="520" w:lineRule="exact"/>
        <w:rPr>
          <w:rFonts w:ascii="仿宋_GB2312" w:hAnsi="仿宋_GB2312" w:cs="仿宋_GB2312"/>
          <w:b/>
          <w:sz w:val="28"/>
          <w:szCs w:val="28"/>
        </w:rPr>
      </w:pPr>
      <w:r>
        <w:rPr>
          <w:rFonts w:hint="eastAsia"/>
          <w:b/>
          <w:sz w:val="28"/>
          <w:szCs w:val="28"/>
        </w:rPr>
        <w:t>第一部分</w:t>
      </w:r>
      <w:r w:rsidR="0052250A">
        <w:rPr>
          <w:rFonts w:hint="eastAsia"/>
          <w:b/>
          <w:sz w:val="28"/>
          <w:szCs w:val="28"/>
        </w:rPr>
        <w:t>龙山县妇女联合会</w:t>
      </w:r>
      <w:r>
        <w:rPr>
          <w:rFonts w:hint="eastAsia"/>
          <w:b/>
          <w:sz w:val="28"/>
          <w:szCs w:val="28"/>
        </w:rPr>
        <w:t>概况</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39283F" w:rsidRDefault="00AF743E">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39283F" w:rsidRDefault="00AF743E">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39283F" w:rsidRDefault="00AF743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39283F" w:rsidRDefault="00AF743E">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39283F" w:rsidRDefault="00AF743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39283F" w:rsidRDefault="00AF743E">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39283F" w:rsidRDefault="00AF743E">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39283F" w:rsidRDefault="0039283F">
      <w:pPr>
        <w:jc w:val="center"/>
        <w:rPr>
          <w:sz w:val="72"/>
          <w:szCs w:val="72"/>
        </w:rPr>
      </w:pPr>
    </w:p>
    <w:p w:rsidR="0039283F" w:rsidRDefault="0039283F">
      <w:pPr>
        <w:jc w:val="center"/>
        <w:rPr>
          <w:sz w:val="72"/>
          <w:szCs w:val="72"/>
        </w:rPr>
      </w:pPr>
    </w:p>
    <w:p w:rsidR="0039283F" w:rsidRDefault="0039283F">
      <w:pPr>
        <w:jc w:val="center"/>
        <w:rPr>
          <w:sz w:val="72"/>
          <w:szCs w:val="72"/>
        </w:rPr>
      </w:pPr>
    </w:p>
    <w:p w:rsidR="0039283F" w:rsidRDefault="0039283F">
      <w:pPr>
        <w:jc w:val="center"/>
        <w:rPr>
          <w:sz w:val="72"/>
          <w:szCs w:val="72"/>
        </w:rPr>
      </w:pPr>
    </w:p>
    <w:p w:rsidR="0039283F" w:rsidRDefault="0039283F">
      <w:pPr>
        <w:rPr>
          <w:sz w:val="72"/>
          <w:szCs w:val="72"/>
        </w:rPr>
      </w:pPr>
    </w:p>
    <w:p w:rsidR="0039283F" w:rsidRDefault="00AF743E">
      <w:pPr>
        <w:pStyle w:val="Default"/>
        <w:jc w:val="center"/>
        <w:rPr>
          <w:sz w:val="84"/>
          <w:szCs w:val="84"/>
        </w:rPr>
      </w:pPr>
      <w:r>
        <w:rPr>
          <w:rFonts w:hint="eastAsia"/>
          <w:sz w:val="84"/>
          <w:szCs w:val="84"/>
        </w:rPr>
        <w:t>第一部分</w:t>
      </w:r>
      <w:r>
        <w:rPr>
          <w:sz w:val="84"/>
          <w:szCs w:val="84"/>
        </w:rPr>
        <w:t xml:space="preserve"> </w:t>
      </w:r>
    </w:p>
    <w:p w:rsidR="0039283F" w:rsidRDefault="0039283F">
      <w:pPr>
        <w:pStyle w:val="Default"/>
        <w:jc w:val="center"/>
        <w:rPr>
          <w:sz w:val="84"/>
          <w:szCs w:val="84"/>
        </w:rPr>
      </w:pPr>
    </w:p>
    <w:p w:rsidR="0039283F" w:rsidRDefault="0052250A">
      <w:pPr>
        <w:pStyle w:val="Default"/>
        <w:jc w:val="center"/>
        <w:rPr>
          <w:sz w:val="84"/>
          <w:szCs w:val="84"/>
        </w:rPr>
      </w:pPr>
      <w:r>
        <w:rPr>
          <w:rFonts w:hint="eastAsia"/>
          <w:sz w:val="84"/>
          <w:szCs w:val="84"/>
        </w:rPr>
        <w:t>龙山县妇女联合会</w:t>
      </w:r>
      <w:r w:rsidR="00AF743E">
        <w:rPr>
          <w:rFonts w:hint="eastAsia"/>
          <w:sz w:val="84"/>
          <w:szCs w:val="84"/>
        </w:rPr>
        <w:t>概况</w:t>
      </w:r>
    </w:p>
    <w:p w:rsidR="0039283F" w:rsidRDefault="0039283F">
      <w:pPr>
        <w:jc w:val="center"/>
        <w:rPr>
          <w:sz w:val="72"/>
          <w:szCs w:val="72"/>
        </w:rPr>
      </w:pPr>
    </w:p>
    <w:p w:rsidR="0039283F" w:rsidRDefault="0039283F">
      <w:pPr>
        <w:jc w:val="center"/>
        <w:rPr>
          <w:sz w:val="72"/>
          <w:szCs w:val="72"/>
        </w:rPr>
      </w:pPr>
    </w:p>
    <w:p w:rsidR="0039283F" w:rsidRDefault="0039283F">
      <w:pPr>
        <w:jc w:val="center"/>
        <w:rPr>
          <w:sz w:val="72"/>
          <w:szCs w:val="72"/>
        </w:rPr>
      </w:pPr>
    </w:p>
    <w:p w:rsidR="007D2888" w:rsidRDefault="007D2888">
      <w:pPr>
        <w:jc w:val="center"/>
        <w:rPr>
          <w:sz w:val="72"/>
          <w:szCs w:val="72"/>
        </w:rPr>
      </w:pPr>
    </w:p>
    <w:p w:rsidR="00E0774C" w:rsidRDefault="00E0774C">
      <w:pPr>
        <w:jc w:val="center"/>
        <w:rPr>
          <w:sz w:val="72"/>
          <w:szCs w:val="72"/>
        </w:rPr>
      </w:pPr>
    </w:p>
    <w:p w:rsidR="007D2888" w:rsidRDefault="007D2888">
      <w:pPr>
        <w:jc w:val="center"/>
        <w:rPr>
          <w:sz w:val="72"/>
          <w:szCs w:val="72"/>
        </w:rPr>
      </w:pPr>
    </w:p>
    <w:p w:rsidR="0039283F" w:rsidRDefault="00AF743E">
      <w:pPr>
        <w:pStyle w:val="a7"/>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52250A" w:rsidRDefault="0052250A" w:rsidP="0052250A">
      <w:pPr>
        <w:widowControl/>
        <w:spacing w:line="600" w:lineRule="exact"/>
        <w:ind w:firstLineChars="200" w:firstLine="640"/>
        <w:rPr>
          <w:rFonts w:asciiTheme="minorEastAsia" w:hAnsiTheme="minorEastAsia" w:hint="eastAsia"/>
          <w:bCs/>
          <w:kern w:val="0"/>
          <w:sz w:val="32"/>
          <w:szCs w:val="32"/>
        </w:rPr>
      </w:pPr>
      <w:r w:rsidRPr="0052250A">
        <w:rPr>
          <w:rFonts w:asciiTheme="minorEastAsia" w:hAnsiTheme="minorEastAsia" w:hint="eastAsia"/>
          <w:bCs/>
          <w:kern w:val="0"/>
          <w:sz w:val="32"/>
          <w:szCs w:val="32"/>
        </w:rPr>
        <w:t>指导全县各级妇联依据《章程》开展妇女儿童工作；指导和推动全县妇女“双学双比”和“巾帼建功”活动；教育、引导妇女自尊、自信、自立、自强，提升妇女整体素质；切实维护妇女合法权益；组织实施《龙山县妇女发展规划》和《龙山县儿童发展规划》；推动妇女儿童事业全面发展。</w:t>
      </w:r>
    </w:p>
    <w:p w:rsidR="0039283F" w:rsidRDefault="00AF743E">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二、机构设置及决算单位构成</w:t>
      </w:r>
    </w:p>
    <w:p w:rsidR="00E0774C" w:rsidRDefault="0052250A" w:rsidP="00E0774C">
      <w:pPr>
        <w:ind w:firstLineChars="200" w:firstLine="640"/>
        <w:jc w:val="left"/>
        <w:rPr>
          <w:rFonts w:asciiTheme="minorEastAsia" w:hAnsiTheme="minorEastAsia"/>
          <w:bCs/>
          <w:kern w:val="0"/>
          <w:sz w:val="32"/>
          <w:szCs w:val="32"/>
        </w:rPr>
      </w:pPr>
      <w:r>
        <w:rPr>
          <w:rFonts w:asciiTheme="minorEastAsia" w:hAnsiTheme="minorEastAsia" w:hint="eastAsia"/>
          <w:bCs/>
          <w:kern w:val="0"/>
          <w:sz w:val="32"/>
          <w:szCs w:val="32"/>
        </w:rPr>
        <w:t>龙山县妇女联合会</w:t>
      </w:r>
      <w:r w:rsidR="00CD0EDF" w:rsidRPr="00CD0EDF">
        <w:rPr>
          <w:rFonts w:asciiTheme="minorEastAsia" w:hAnsiTheme="minorEastAsia" w:hint="eastAsia"/>
          <w:bCs/>
          <w:kern w:val="0"/>
          <w:sz w:val="32"/>
          <w:szCs w:val="32"/>
        </w:rPr>
        <w:t>为全额拨款单位。</w:t>
      </w:r>
      <w:r w:rsidRPr="0052250A">
        <w:rPr>
          <w:rFonts w:asciiTheme="minorEastAsia" w:hAnsiTheme="minorEastAsia" w:hint="eastAsia"/>
          <w:bCs/>
          <w:kern w:val="0"/>
          <w:sz w:val="32"/>
          <w:szCs w:val="32"/>
        </w:rPr>
        <w:t>龙山县妇女联合会是参照公务员管理的正科级单位，现有行政编制4名，事业编制2名(比上年增加1人，文件附上报文档中)，年末实有在职人员6名,其中行政4人，事业2人。事业人员比上年增加1人，增加原因为妇女发展事业需要。</w:t>
      </w:r>
    </w:p>
    <w:p w:rsidR="0039283F" w:rsidRDefault="00AF743E" w:rsidP="00E0774C">
      <w:pPr>
        <w:ind w:firstLineChars="200" w:firstLine="640"/>
        <w:jc w:val="left"/>
        <w:rPr>
          <w:rFonts w:asciiTheme="minorEastAsia" w:hAnsiTheme="minorEastAsia"/>
          <w:bCs/>
          <w:kern w:val="0"/>
          <w:sz w:val="32"/>
          <w:szCs w:val="32"/>
        </w:rPr>
      </w:pPr>
      <w:r>
        <w:rPr>
          <w:rFonts w:asciiTheme="minorEastAsia" w:hAnsiTheme="minorEastAsia" w:hint="eastAsia"/>
          <w:bCs/>
          <w:kern w:val="0"/>
          <w:sz w:val="32"/>
          <w:szCs w:val="32"/>
        </w:rPr>
        <w:t>（二）决算单位构成。</w:t>
      </w:r>
      <w:r w:rsidR="0052250A">
        <w:rPr>
          <w:rFonts w:asciiTheme="minorEastAsia" w:hAnsiTheme="minorEastAsia" w:hint="eastAsia"/>
          <w:bCs/>
          <w:kern w:val="0"/>
          <w:sz w:val="32"/>
          <w:szCs w:val="32"/>
        </w:rPr>
        <w:t>龙山县妇女联合会</w:t>
      </w:r>
      <w:r>
        <w:rPr>
          <w:rFonts w:asciiTheme="minorEastAsia" w:hAnsiTheme="minorEastAsia"/>
          <w:bCs/>
          <w:kern w:val="0"/>
          <w:sz w:val="32"/>
          <w:szCs w:val="32"/>
        </w:rPr>
        <w:t>2019</w:t>
      </w:r>
      <w:r>
        <w:rPr>
          <w:rFonts w:asciiTheme="minorEastAsia" w:hAnsiTheme="minorEastAsia" w:hint="eastAsia"/>
          <w:bCs/>
          <w:kern w:val="0"/>
          <w:sz w:val="32"/>
          <w:szCs w:val="32"/>
        </w:rPr>
        <w:t>年部门决算汇总公开单位构成包括：</w:t>
      </w:r>
      <w:r w:rsidR="0052250A">
        <w:rPr>
          <w:rFonts w:asciiTheme="minorEastAsia" w:hAnsiTheme="minorEastAsia" w:hint="eastAsia"/>
          <w:bCs/>
          <w:kern w:val="0"/>
          <w:sz w:val="32"/>
          <w:szCs w:val="32"/>
        </w:rPr>
        <w:t>龙山县妇女联合会</w:t>
      </w:r>
      <w:r>
        <w:rPr>
          <w:rFonts w:asciiTheme="minorEastAsia" w:hAnsiTheme="minorEastAsia" w:hint="eastAsia"/>
          <w:bCs/>
          <w:kern w:val="0"/>
          <w:sz w:val="32"/>
          <w:szCs w:val="32"/>
        </w:rPr>
        <w:t>本级。</w:t>
      </w:r>
    </w:p>
    <w:p w:rsidR="0039283F" w:rsidRDefault="0039283F">
      <w:pPr>
        <w:jc w:val="left"/>
        <w:rPr>
          <w:rFonts w:ascii="仿宋_GB2312" w:eastAsia="仿宋_GB2312" w:hAnsiTheme="minorEastAsia"/>
          <w:sz w:val="28"/>
          <w:szCs w:val="32"/>
        </w:rPr>
      </w:pPr>
    </w:p>
    <w:p w:rsidR="0039283F" w:rsidRDefault="0039283F">
      <w:pPr>
        <w:jc w:val="center"/>
        <w:rPr>
          <w:sz w:val="72"/>
          <w:szCs w:val="72"/>
        </w:rPr>
      </w:pPr>
    </w:p>
    <w:p w:rsidR="0039283F" w:rsidRDefault="0039283F">
      <w:pPr>
        <w:jc w:val="center"/>
        <w:rPr>
          <w:sz w:val="72"/>
          <w:szCs w:val="72"/>
        </w:rPr>
      </w:pPr>
    </w:p>
    <w:p w:rsidR="0039283F" w:rsidRDefault="0039283F">
      <w:pPr>
        <w:rPr>
          <w:sz w:val="72"/>
          <w:szCs w:val="72"/>
        </w:rPr>
      </w:pPr>
    </w:p>
    <w:p w:rsidR="0039283F" w:rsidRDefault="0039283F">
      <w:pPr>
        <w:jc w:val="center"/>
        <w:rPr>
          <w:sz w:val="72"/>
          <w:szCs w:val="72"/>
        </w:rPr>
      </w:pPr>
    </w:p>
    <w:p w:rsidR="00E0774C" w:rsidRDefault="00E0774C">
      <w:pPr>
        <w:jc w:val="center"/>
        <w:rPr>
          <w:sz w:val="72"/>
          <w:szCs w:val="72"/>
        </w:rPr>
      </w:pPr>
    </w:p>
    <w:p w:rsidR="00E0774C" w:rsidRDefault="00E0774C">
      <w:pPr>
        <w:jc w:val="center"/>
        <w:rPr>
          <w:sz w:val="72"/>
          <w:szCs w:val="72"/>
        </w:rPr>
      </w:pPr>
    </w:p>
    <w:p w:rsidR="00E0774C" w:rsidRDefault="00E0774C">
      <w:pPr>
        <w:jc w:val="center"/>
        <w:rPr>
          <w:sz w:val="72"/>
          <w:szCs w:val="72"/>
        </w:rPr>
      </w:pPr>
    </w:p>
    <w:p w:rsidR="00E0774C" w:rsidRDefault="00E0774C">
      <w:pPr>
        <w:jc w:val="center"/>
        <w:rPr>
          <w:sz w:val="72"/>
          <w:szCs w:val="72"/>
        </w:rPr>
      </w:pPr>
    </w:p>
    <w:p w:rsidR="00E0774C" w:rsidRDefault="00E0774C">
      <w:pPr>
        <w:jc w:val="center"/>
        <w:rPr>
          <w:sz w:val="72"/>
          <w:szCs w:val="72"/>
        </w:rPr>
      </w:pPr>
    </w:p>
    <w:p w:rsidR="00E0774C" w:rsidRDefault="00E0774C">
      <w:pPr>
        <w:jc w:val="center"/>
        <w:rPr>
          <w:sz w:val="72"/>
          <w:szCs w:val="72"/>
        </w:rPr>
      </w:pPr>
    </w:p>
    <w:p w:rsidR="0039283F" w:rsidRDefault="00AF743E">
      <w:pPr>
        <w:jc w:val="center"/>
        <w:rPr>
          <w:sz w:val="72"/>
          <w:szCs w:val="72"/>
        </w:rPr>
      </w:pPr>
      <w:r>
        <w:rPr>
          <w:rFonts w:hint="eastAsia"/>
          <w:sz w:val="72"/>
          <w:szCs w:val="72"/>
        </w:rPr>
        <w:t>第二部分</w:t>
      </w:r>
    </w:p>
    <w:p w:rsidR="0039283F" w:rsidRDefault="0039283F">
      <w:pPr>
        <w:jc w:val="center"/>
        <w:rPr>
          <w:sz w:val="72"/>
          <w:szCs w:val="72"/>
        </w:rPr>
      </w:pPr>
    </w:p>
    <w:p w:rsidR="0039283F" w:rsidRDefault="00AF743E">
      <w:pPr>
        <w:jc w:val="center"/>
        <w:rPr>
          <w:sz w:val="72"/>
          <w:szCs w:val="72"/>
        </w:rPr>
      </w:pPr>
      <w:r>
        <w:rPr>
          <w:rFonts w:hint="eastAsia"/>
          <w:sz w:val="72"/>
          <w:szCs w:val="72"/>
        </w:rPr>
        <w:t>部门决算表</w:t>
      </w:r>
    </w:p>
    <w:p w:rsidR="0039283F" w:rsidRDefault="0039283F">
      <w:pPr>
        <w:jc w:val="center"/>
        <w:rPr>
          <w:sz w:val="72"/>
          <w:szCs w:val="72"/>
        </w:rPr>
      </w:pPr>
    </w:p>
    <w:p w:rsidR="0039283F" w:rsidRDefault="0039283F">
      <w:pPr>
        <w:jc w:val="center"/>
        <w:rPr>
          <w:sz w:val="72"/>
          <w:szCs w:val="72"/>
        </w:rPr>
      </w:pPr>
    </w:p>
    <w:p w:rsidR="0039283F" w:rsidRDefault="0039283F">
      <w:pPr>
        <w:jc w:val="center"/>
        <w:rPr>
          <w:sz w:val="72"/>
          <w:szCs w:val="72"/>
        </w:rPr>
      </w:pPr>
    </w:p>
    <w:p w:rsidR="0039283F" w:rsidRDefault="0039283F">
      <w:pPr>
        <w:jc w:val="center"/>
        <w:rPr>
          <w:sz w:val="72"/>
          <w:szCs w:val="72"/>
        </w:rPr>
      </w:pPr>
    </w:p>
    <w:p w:rsidR="0039283F" w:rsidRDefault="0039283F">
      <w:pPr>
        <w:jc w:val="center"/>
        <w:rPr>
          <w:sz w:val="72"/>
          <w:szCs w:val="72"/>
        </w:rPr>
      </w:pPr>
    </w:p>
    <w:p w:rsidR="0039283F" w:rsidRDefault="0039283F">
      <w:pPr>
        <w:jc w:val="center"/>
        <w:rPr>
          <w:sz w:val="72"/>
          <w:szCs w:val="72"/>
        </w:rPr>
      </w:pPr>
    </w:p>
    <w:p w:rsidR="0039283F" w:rsidRDefault="0039283F">
      <w:pPr>
        <w:jc w:val="left"/>
        <w:rPr>
          <w:sz w:val="32"/>
          <w:szCs w:val="32"/>
        </w:rPr>
      </w:pPr>
    </w:p>
    <w:p w:rsidR="0039283F" w:rsidRDefault="0039283F">
      <w:pPr>
        <w:jc w:val="left"/>
        <w:rPr>
          <w:rFonts w:asciiTheme="minorEastAsia" w:hAnsiTheme="minorEastAsia"/>
          <w:sz w:val="32"/>
          <w:szCs w:val="32"/>
        </w:rPr>
        <w:sectPr w:rsidR="0039283F">
          <w:pgSz w:w="11906" w:h="16838"/>
          <w:pgMar w:top="1440" w:right="1800" w:bottom="1440" w:left="1800" w:header="851" w:footer="992" w:gutter="0"/>
          <w:cols w:space="425"/>
          <w:docGrid w:type="lines" w:linePitch="312"/>
        </w:sectPr>
      </w:pPr>
    </w:p>
    <w:p w:rsidR="0039283F" w:rsidRDefault="00AF743E">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39283F" w:rsidRDefault="00AF743E">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w:t>
      </w:r>
      <w:r w:rsidR="0052250A">
        <w:rPr>
          <w:rFonts w:ascii="Times New Roman" w:eastAsia="仿宋_GB2312" w:hAnsi="Times New Roman" w:cs="Times New Roman" w:hint="eastAsia"/>
          <w:color w:val="000000"/>
          <w:kern w:val="0"/>
          <w:szCs w:val="21"/>
        </w:rPr>
        <w:t>龙山县妇女联合会</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39283F" w:rsidRDefault="00AF743E">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4174" w:type="dxa"/>
        <w:jc w:val="center"/>
        <w:tblLook w:val="04A0" w:firstRow="1" w:lastRow="0" w:firstColumn="1" w:lastColumn="0" w:noHBand="0" w:noVBand="1"/>
      </w:tblPr>
      <w:tblGrid>
        <w:gridCol w:w="4359"/>
        <w:gridCol w:w="852"/>
        <w:gridCol w:w="1808"/>
        <w:gridCol w:w="4146"/>
        <w:gridCol w:w="992"/>
        <w:gridCol w:w="2017"/>
      </w:tblGrid>
      <w:tr w:rsidR="0039283F" w:rsidTr="00CD0EDF">
        <w:trPr>
          <w:trHeight w:val="340"/>
          <w:jc w:val="center"/>
        </w:trPr>
        <w:tc>
          <w:tcPr>
            <w:tcW w:w="7019" w:type="dxa"/>
            <w:gridSpan w:val="3"/>
            <w:tcBorders>
              <w:top w:val="single" w:sz="4" w:space="0" w:color="auto"/>
              <w:left w:val="single" w:sz="4" w:space="0" w:color="auto"/>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155" w:type="dxa"/>
            <w:gridSpan w:val="3"/>
            <w:tcBorders>
              <w:top w:val="single" w:sz="4" w:space="0" w:color="auto"/>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39283F" w:rsidTr="00CD0EDF">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目</w:t>
            </w:r>
          </w:p>
        </w:tc>
        <w:tc>
          <w:tcPr>
            <w:tcW w:w="852"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808"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146"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目</w:t>
            </w:r>
          </w:p>
        </w:tc>
        <w:tc>
          <w:tcPr>
            <w:tcW w:w="992"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2017"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39283F" w:rsidTr="00CD0EDF">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次</w:t>
            </w:r>
          </w:p>
        </w:tc>
        <w:tc>
          <w:tcPr>
            <w:tcW w:w="852" w:type="dxa"/>
            <w:tcBorders>
              <w:top w:val="nil"/>
              <w:left w:val="nil"/>
              <w:bottom w:val="single" w:sz="4" w:space="0" w:color="auto"/>
              <w:right w:val="single" w:sz="4" w:space="0" w:color="auto"/>
            </w:tcBorders>
            <w:noWrap/>
            <w:vAlign w:val="center"/>
          </w:tcPr>
          <w:p w:rsidR="0039283F" w:rsidRDefault="00AF743E">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808"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146"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次</w:t>
            </w:r>
          </w:p>
        </w:tc>
        <w:tc>
          <w:tcPr>
            <w:tcW w:w="992"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2017" w:type="dxa"/>
            <w:tcBorders>
              <w:top w:val="nil"/>
              <w:left w:val="nil"/>
              <w:bottom w:val="single" w:sz="4" w:space="0" w:color="auto"/>
              <w:right w:val="single" w:sz="4" w:space="0" w:color="auto"/>
            </w:tcBorders>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52250A" w:rsidTr="00CD0EDF">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116.39</w:t>
            </w: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2017" w:type="dxa"/>
            <w:tcBorders>
              <w:top w:val="nil"/>
              <w:left w:val="nil"/>
              <w:bottom w:val="single" w:sz="4" w:space="0" w:color="auto"/>
              <w:right w:val="single" w:sz="4" w:space="0" w:color="auto"/>
            </w:tcBorders>
            <w:noWrap/>
            <w:vAlign w:val="center"/>
          </w:tcPr>
          <w:p w:rsidR="0052250A" w:rsidRDefault="0052250A" w:rsidP="00E334CD">
            <w:pPr>
              <w:widowControl/>
              <w:jc w:val="right"/>
              <w:rPr>
                <w:rFonts w:ascii="Times New Roman" w:eastAsia="仿宋_GB2312" w:hAnsi="Times New Roman" w:cs="Times New Roman"/>
                <w:kern w:val="0"/>
                <w:szCs w:val="21"/>
              </w:rPr>
            </w:pPr>
            <w:r w:rsidRPr="0052250A">
              <w:rPr>
                <w:rFonts w:ascii="Times New Roman" w:eastAsia="仿宋_GB2312" w:hAnsi="Times New Roman" w:cs="Times New Roman"/>
                <w:kern w:val="0"/>
                <w:szCs w:val="21"/>
              </w:rPr>
              <w:t>145.84</w:t>
            </w:r>
          </w:p>
        </w:tc>
      </w:tr>
      <w:tr w:rsidR="0052250A" w:rsidTr="00CD0EDF">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25.73</w:t>
            </w: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2017" w:type="dxa"/>
            <w:tcBorders>
              <w:top w:val="nil"/>
              <w:left w:val="nil"/>
              <w:bottom w:val="single" w:sz="4" w:space="0" w:color="auto"/>
              <w:right w:val="single" w:sz="4" w:space="0" w:color="auto"/>
            </w:tcBorders>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52250A" w:rsidTr="00CD0EDF">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25.73</w:t>
            </w: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2017" w:type="dxa"/>
            <w:tcBorders>
              <w:top w:val="nil"/>
              <w:left w:val="nil"/>
              <w:bottom w:val="single" w:sz="4" w:space="0" w:color="auto"/>
              <w:right w:val="single" w:sz="4" w:space="0" w:color="auto"/>
            </w:tcBorders>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52250A" w:rsidTr="00CD0EDF">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0.00</w:t>
            </w: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2017" w:type="dxa"/>
            <w:tcBorders>
              <w:top w:val="nil"/>
              <w:left w:val="nil"/>
              <w:bottom w:val="single" w:sz="4" w:space="0" w:color="auto"/>
              <w:right w:val="single" w:sz="4" w:space="0" w:color="auto"/>
            </w:tcBorders>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52250A" w:rsidTr="000721E1">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0.00</w:t>
            </w:r>
          </w:p>
        </w:tc>
        <w:tc>
          <w:tcPr>
            <w:tcW w:w="4146" w:type="dxa"/>
            <w:tcBorders>
              <w:top w:val="nil"/>
              <w:left w:val="nil"/>
              <w:bottom w:val="single" w:sz="4" w:space="0" w:color="auto"/>
              <w:right w:val="single" w:sz="4" w:space="0" w:color="auto"/>
            </w:tcBorders>
            <w:noWrap/>
          </w:tcPr>
          <w:p w:rsidR="0052250A" w:rsidRPr="00E90216" w:rsidRDefault="0052250A" w:rsidP="000721E1">
            <w:r w:rsidRPr="00E90216">
              <w:rPr>
                <w:rFonts w:hint="eastAsia"/>
              </w:rPr>
              <w:t>八、社会保障和就业支出</w:t>
            </w:r>
          </w:p>
        </w:tc>
        <w:tc>
          <w:tcPr>
            <w:tcW w:w="992" w:type="dxa"/>
            <w:tcBorders>
              <w:top w:val="nil"/>
              <w:left w:val="nil"/>
              <w:bottom w:val="single" w:sz="4" w:space="0" w:color="auto"/>
              <w:right w:val="single" w:sz="4" w:space="0" w:color="auto"/>
            </w:tcBorders>
            <w:noWrap/>
          </w:tcPr>
          <w:p w:rsidR="0052250A" w:rsidRPr="00E90216" w:rsidRDefault="0052250A" w:rsidP="000721E1">
            <w:r w:rsidRPr="00E90216">
              <w:rPr>
                <w:rFonts w:hint="eastAsia"/>
              </w:rPr>
              <w:t>20</w:t>
            </w:r>
          </w:p>
        </w:tc>
        <w:tc>
          <w:tcPr>
            <w:tcW w:w="2017" w:type="dxa"/>
            <w:tcBorders>
              <w:top w:val="nil"/>
              <w:left w:val="nil"/>
              <w:bottom w:val="single" w:sz="4" w:space="0" w:color="auto"/>
              <w:right w:val="single" w:sz="4" w:space="0" w:color="auto"/>
            </w:tcBorders>
            <w:noWrap/>
          </w:tcPr>
          <w:p w:rsidR="0052250A" w:rsidRPr="00E90216" w:rsidRDefault="0052250A" w:rsidP="000721E1">
            <w:r>
              <w:rPr>
                <w:rFonts w:hint="eastAsia"/>
              </w:rPr>
              <w:t>6.91</w:t>
            </w:r>
          </w:p>
        </w:tc>
      </w:tr>
      <w:tr w:rsidR="0052250A" w:rsidTr="00AF743E">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0.00</w:t>
            </w:r>
          </w:p>
        </w:tc>
        <w:tc>
          <w:tcPr>
            <w:tcW w:w="4146" w:type="dxa"/>
            <w:tcBorders>
              <w:top w:val="nil"/>
              <w:left w:val="nil"/>
              <w:bottom w:val="single" w:sz="4" w:space="0" w:color="auto"/>
              <w:right w:val="single" w:sz="4" w:space="0" w:color="auto"/>
            </w:tcBorders>
            <w:noWrap/>
          </w:tcPr>
          <w:p w:rsidR="0052250A" w:rsidRPr="00E90216" w:rsidRDefault="0052250A" w:rsidP="000721E1">
            <w:r w:rsidRPr="00E90216">
              <w:rPr>
                <w:rFonts w:hint="eastAsia"/>
              </w:rPr>
              <w:t xml:space="preserve">　十一、城乡社区支出</w:t>
            </w:r>
          </w:p>
        </w:tc>
        <w:tc>
          <w:tcPr>
            <w:tcW w:w="992" w:type="dxa"/>
            <w:tcBorders>
              <w:top w:val="nil"/>
              <w:left w:val="nil"/>
              <w:bottom w:val="single" w:sz="4" w:space="0" w:color="auto"/>
              <w:right w:val="single" w:sz="4" w:space="0" w:color="auto"/>
            </w:tcBorders>
            <w:noWrap/>
          </w:tcPr>
          <w:p w:rsidR="0052250A" w:rsidRPr="00E90216" w:rsidRDefault="0052250A" w:rsidP="000721E1">
            <w:r w:rsidRPr="00E90216">
              <w:rPr>
                <w:rFonts w:hint="eastAsia"/>
              </w:rPr>
              <w:t>21</w:t>
            </w:r>
          </w:p>
        </w:tc>
        <w:tc>
          <w:tcPr>
            <w:tcW w:w="2017" w:type="dxa"/>
            <w:tcBorders>
              <w:top w:val="nil"/>
              <w:left w:val="nil"/>
              <w:bottom w:val="single" w:sz="4" w:space="0" w:color="auto"/>
              <w:right w:val="single" w:sz="4" w:space="0" w:color="auto"/>
            </w:tcBorders>
            <w:noWrap/>
          </w:tcPr>
          <w:p w:rsidR="0052250A" w:rsidRPr="0052250A" w:rsidRDefault="0052250A" w:rsidP="000721E1">
            <w:pPr>
              <w:rPr>
                <w:rFonts w:ascii="宋体" w:eastAsia="宋体" w:hAnsi="宋体" w:cs="Arial"/>
                <w:color w:val="000000"/>
                <w:sz w:val="22"/>
              </w:rPr>
            </w:pPr>
            <w:r>
              <w:rPr>
                <w:rFonts w:cs="Arial" w:hint="eastAsia"/>
                <w:color w:val="000000"/>
                <w:sz w:val="22"/>
              </w:rPr>
              <w:t>12.53</w:t>
            </w:r>
          </w:p>
        </w:tc>
      </w:tr>
      <w:tr w:rsidR="0052250A" w:rsidTr="000721E1">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38.50</w:t>
            </w:r>
          </w:p>
        </w:tc>
        <w:tc>
          <w:tcPr>
            <w:tcW w:w="4146" w:type="dxa"/>
            <w:tcBorders>
              <w:top w:val="nil"/>
              <w:left w:val="nil"/>
              <w:bottom w:val="single" w:sz="4" w:space="0" w:color="auto"/>
              <w:right w:val="single" w:sz="4" w:space="0" w:color="auto"/>
            </w:tcBorders>
            <w:noWrap/>
            <w:vAlign w:val="center"/>
          </w:tcPr>
          <w:p w:rsidR="0052250A" w:rsidRDefault="0052250A" w:rsidP="000721E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Pr="00CD0EDF">
              <w:rPr>
                <w:rFonts w:ascii="Times New Roman" w:eastAsia="仿宋_GB2312" w:hAnsi="Times New Roman" w:cs="Times New Roman" w:hint="eastAsia"/>
                <w:kern w:val="0"/>
                <w:szCs w:val="21"/>
              </w:rPr>
              <w:t>十九、住房保障支出</w:t>
            </w:r>
          </w:p>
        </w:tc>
        <w:tc>
          <w:tcPr>
            <w:tcW w:w="992" w:type="dxa"/>
            <w:tcBorders>
              <w:top w:val="nil"/>
              <w:left w:val="nil"/>
              <w:bottom w:val="single" w:sz="4" w:space="0" w:color="auto"/>
              <w:right w:val="single" w:sz="4" w:space="0" w:color="auto"/>
            </w:tcBorders>
            <w:noWrap/>
            <w:vAlign w:val="center"/>
          </w:tcPr>
          <w:p w:rsidR="0052250A" w:rsidRDefault="0052250A" w:rsidP="000721E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2017" w:type="dxa"/>
            <w:tcBorders>
              <w:top w:val="nil"/>
              <w:left w:val="nil"/>
              <w:bottom w:val="single" w:sz="4" w:space="0" w:color="auto"/>
              <w:right w:val="single" w:sz="4" w:space="0" w:color="auto"/>
            </w:tcBorders>
            <w:noWrap/>
            <w:vAlign w:val="center"/>
          </w:tcPr>
          <w:p w:rsidR="0052250A" w:rsidRDefault="0052250A" w:rsidP="000721E1">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4.32</w:t>
            </w:r>
          </w:p>
        </w:tc>
      </w:tr>
      <w:tr w:rsidR="0052250A" w:rsidTr="00CD0EDF">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08"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Pr="0052250A">
              <w:rPr>
                <w:rFonts w:ascii="Times New Roman" w:eastAsia="仿宋_GB2312" w:hAnsi="Times New Roman" w:cs="Times New Roman" w:hint="eastAsia"/>
                <w:kern w:val="0"/>
                <w:szCs w:val="21"/>
              </w:rPr>
              <w:t>二十二、其他支出</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2017" w:type="dxa"/>
            <w:tcBorders>
              <w:top w:val="nil"/>
              <w:left w:val="nil"/>
              <w:bottom w:val="single" w:sz="4" w:space="0" w:color="auto"/>
              <w:right w:val="single" w:sz="4" w:space="0" w:color="auto"/>
            </w:tcBorders>
            <w:noWrap/>
            <w:vAlign w:val="center"/>
          </w:tcPr>
          <w:p w:rsidR="0052250A" w:rsidRDefault="0052250A" w:rsidP="00E334C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13.2</w:t>
            </w:r>
          </w:p>
        </w:tc>
      </w:tr>
      <w:tr w:rsidR="0052250A" w:rsidTr="000721E1">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本年收入合计</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206.35</w:t>
            </w:r>
          </w:p>
        </w:tc>
        <w:tc>
          <w:tcPr>
            <w:tcW w:w="4146"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本年支出合计</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2017" w:type="dxa"/>
            <w:tcBorders>
              <w:top w:val="nil"/>
              <w:left w:val="nil"/>
              <w:bottom w:val="single" w:sz="4" w:space="0" w:color="auto"/>
              <w:right w:val="single" w:sz="4" w:space="0" w:color="auto"/>
            </w:tcBorders>
            <w:noWrap/>
            <w:vAlign w:val="bottom"/>
          </w:tcPr>
          <w:p w:rsidR="0052250A" w:rsidRDefault="0052250A" w:rsidP="0052250A">
            <w:pPr>
              <w:jc w:val="right"/>
              <w:rPr>
                <w:rFonts w:ascii="Arial" w:eastAsia="宋体" w:hAnsi="Arial" w:cs="Arial"/>
                <w:color w:val="000000"/>
                <w:sz w:val="20"/>
                <w:szCs w:val="20"/>
              </w:rPr>
            </w:pPr>
            <w:r>
              <w:rPr>
                <w:rFonts w:ascii="Arial" w:hAnsi="Arial" w:cs="Arial"/>
                <w:color w:val="000000"/>
                <w:sz w:val="20"/>
                <w:szCs w:val="20"/>
              </w:rPr>
              <w:t>182.8</w:t>
            </w:r>
            <w:r>
              <w:rPr>
                <w:rFonts w:ascii="Arial" w:hAnsi="Arial" w:cs="Arial" w:hint="eastAsia"/>
                <w:color w:val="000000"/>
                <w:sz w:val="20"/>
                <w:szCs w:val="20"/>
              </w:rPr>
              <w:t>4</w:t>
            </w:r>
          </w:p>
        </w:tc>
      </w:tr>
      <w:tr w:rsidR="0052250A" w:rsidTr="000721E1">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用事业基金弥补收支差额</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0.00</w:t>
            </w: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结余分配</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2017" w:type="dxa"/>
            <w:tcBorders>
              <w:top w:val="nil"/>
              <w:left w:val="nil"/>
              <w:bottom w:val="single" w:sz="4" w:space="0" w:color="auto"/>
              <w:right w:val="single" w:sz="4" w:space="0" w:color="auto"/>
            </w:tcBorders>
            <w:noWrap/>
            <w:vAlign w:val="bottom"/>
          </w:tcPr>
          <w:p w:rsidR="0052250A" w:rsidRDefault="0052250A">
            <w:pPr>
              <w:jc w:val="right"/>
              <w:rPr>
                <w:rFonts w:ascii="Arial" w:eastAsia="宋体" w:hAnsi="Arial" w:cs="Arial"/>
                <w:color w:val="000000"/>
                <w:sz w:val="20"/>
                <w:szCs w:val="20"/>
              </w:rPr>
            </w:pPr>
            <w:r>
              <w:rPr>
                <w:rFonts w:ascii="Arial" w:hAnsi="Arial" w:cs="Arial"/>
                <w:color w:val="000000"/>
                <w:sz w:val="20"/>
                <w:szCs w:val="20"/>
              </w:rPr>
              <w:t>0</w:t>
            </w:r>
          </w:p>
        </w:tc>
      </w:tr>
      <w:tr w:rsidR="0052250A" w:rsidTr="000721E1">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年初结转和结余</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8.47</w:t>
            </w: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年末结转和结余</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2017" w:type="dxa"/>
            <w:tcBorders>
              <w:top w:val="nil"/>
              <w:left w:val="nil"/>
              <w:bottom w:val="single" w:sz="4" w:space="0" w:color="auto"/>
              <w:right w:val="single" w:sz="4" w:space="0" w:color="auto"/>
            </w:tcBorders>
            <w:noWrap/>
            <w:vAlign w:val="bottom"/>
          </w:tcPr>
          <w:p w:rsidR="0052250A" w:rsidRDefault="0052250A" w:rsidP="0052250A">
            <w:pPr>
              <w:jc w:val="right"/>
              <w:rPr>
                <w:rFonts w:ascii="Arial" w:eastAsia="宋体" w:hAnsi="Arial" w:cs="Arial"/>
                <w:color w:val="000000"/>
                <w:sz w:val="20"/>
                <w:szCs w:val="20"/>
              </w:rPr>
            </w:pPr>
            <w:r>
              <w:rPr>
                <w:rFonts w:ascii="Arial" w:hAnsi="Arial" w:cs="Arial"/>
                <w:color w:val="000000"/>
                <w:sz w:val="20"/>
                <w:szCs w:val="20"/>
              </w:rPr>
              <w:t>6.25</w:t>
            </w:r>
          </w:p>
        </w:tc>
      </w:tr>
      <w:tr w:rsidR="0052250A" w:rsidTr="000721E1">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p>
        </w:tc>
        <w:tc>
          <w:tcPr>
            <w:tcW w:w="4146" w:type="dxa"/>
            <w:tcBorders>
              <w:top w:val="nil"/>
              <w:left w:val="nil"/>
              <w:bottom w:val="single" w:sz="4" w:space="0" w:color="auto"/>
              <w:right w:val="single" w:sz="4" w:space="0" w:color="auto"/>
            </w:tcBorders>
            <w:noWrap/>
            <w:vAlign w:val="center"/>
          </w:tcPr>
          <w:p w:rsidR="0052250A" w:rsidRDefault="0052250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2017" w:type="dxa"/>
            <w:tcBorders>
              <w:top w:val="nil"/>
              <w:left w:val="nil"/>
              <w:bottom w:val="single" w:sz="4" w:space="0" w:color="auto"/>
              <w:right w:val="single" w:sz="4" w:space="0" w:color="auto"/>
            </w:tcBorders>
            <w:noWrap/>
            <w:vAlign w:val="bottom"/>
          </w:tcPr>
          <w:p w:rsidR="0052250A" w:rsidRDefault="0052250A">
            <w:pPr>
              <w:jc w:val="center"/>
              <w:rPr>
                <w:rFonts w:ascii="Arial" w:eastAsia="宋体" w:hAnsi="Arial" w:cs="Arial"/>
                <w:color w:val="000000"/>
                <w:sz w:val="20"/>
                <w:szCs w:val="20"/>
              </w:rPr>
            </w:pPr>
          </w:p>
        </w:tc>
      </w:tr>
      <w:tr w:rsidR="0052250A" w:rsidTr="000721E1">
        <w:trPr>
          <w:trHeight w:val="340"/>
          <w:jc w:val="center"/>
        </w:trPr>
        <w:tc>
          <w:tcPr>
            <w:tcW w:w="4359" w:type="dxa"/>
            <w:tcBorders>
              <w:top w:val="nil"/>
              <w:left w:val="single" w:sz="4" w:space="0" w:color="auto"/>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85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808" w:type="dxa"/>
            <w:tcBorders>
              <w:top w:val="nil"/>
              <w:left w:val="nil"/>
              <w:bottom w:val="single" w:sz="4" w:space="0" w:color="auto"/>
              <w:right w:val="single" w:sz="4" w:space="0" w:color="auto"/>
            </w:tcBorders>
            <w:noWrap/>
            <w:vAlign w:val="center"/>
          </w:tcPr>
          <w:p w:rsidR="0052250A" w:rsidRDefault="0052250A">
            <w:pPr>
              <w:jc w:val="right"/>
              <w:rPr>
                <w:rFonts w:ascii="宋体" w:eastAsia="宋体" w:hAnsi="宋体" w:cs="Arial"/>
                <w:color w:val="000000"/>
                <w:sz w:val="22"/>
              </w:rPr>
            </w:pPr>
            <w:r>
              <w:rPr>
                <w:rFonts w:cs="Arial" w:hint="eastAsia"/>
                <w:color w:val="000000"/>
                <w:sz w:val="22"/>
              </w:rPr>
              <w:t>214.82</w:t>
            </w:r>
          </w:p>
        </w:tc>
        <w:tc>
          <w:tcPr>
            <w:tcW w:w="4146"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992" w:type="dxa"/>
            <w:tcBorders>
              <w:top w:val="nil"/>
              <w:left w:val="nil"/>
              <w:bottom w:val="single" w:sz="4" w:space="0" w:color="auto"/>
              <w:right w:val="single" w:sz="4" w:space="0" w:color="auto"/>
            </w:tcBorders>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2017" w:type="dxa"/>
            <w:tcBorders>
              <w:top w:val="nil"/>
              <w:left w:val="nil"/>
              <w:bottom w:val="single" w:sz="4" w:space="0" w:color="auto"/>
              <w:right w:val="single" w:sz="4" w:space="0" w:color="auto"/>
            </w:tcBorders>
            <w:noWrap/>
            <w:vAlign w:val="bottom"/>
          </w:tcPr>
          <w:p w:rsidR="0052250A" w:rsidRDefault="0052250A" w:rsidP="0052250A">
            <w:pPr>
              <w:jc w:val="right"/>
              <w:rPr>
                <w:rFonts w:ascii="Arial" w:eastAsia="宋体" w:hAnsi="Arial" w:cs="Arial"/>
                <w:color w:val="000000"/>
                <w:sz w:val="20"/>
                <w:szCs w:val="20"/>
              </w:rPr>
            </w:pPr>
            <w:r>
              <w:rPr>
                <w:rFonts w:ascii="Arial" w:hAnsi="Arial" w:cs="Arial"/>
                <w:color w:val="000000"/>
                <w:sz w:val="20"/>
                <w:szCs w:val="20"/>
              </w:rPr>
              <w:t>189.09</w:t>
            </w:r>
          </w:p>
        </w:tc>
      </w:tr>
    </w:tbl>
    <w:p w:rsidR="0039283F" w:rsidRDefault="00AF743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39283F" w:rsidRDefault="00AF743E">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39283F" w:rsidRDefault="0039283F">
      <w:pPr>
        <w:jc w:val="center"/>
        <w:rPr>
          <w:rFonts w:ascii="黑体" w:eastAsia="黑体" w:hAnsi="黑体"/>
          <w:sz w:val="28"/>
          <w:szCs w:val="28"/>
        </w:rPr>
        <w:sectPr w:rsidR="0039283F">
          <w:pgSz w:w="16838" w:h="11906" w:orient="landscape"/>
          <w:pgMar w:top="1797" w:right="1440" w:bottom="1797" w:left="1440" w:header="851" w:footer="992" w:gutter="0"/>
          <w:cols w:space="425"/>
          <w:docGrid w:type="linesAndChars" w:linePitch="312"/>
        </w:sectPr>
      </w:pPr>
    </w:p>
    <w:p w:rsidR="0039283F" w:rsidRDefault="00AF743E">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收入决算表</w:t>
      </w:r>
    </w:p>
    <w:p w:rsidR="0039283F" w:rsidRDefault="00AF743E">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sidR="0052250A">
        <w:rPr>
          <w:rFonts w:ascii="Times New Roman" w:eastAsia="仿宋_GB2312" w:hAnsi="Times New Roman" w:cs="Times New Roman" w:hint="eastAsia"/>
          <w:color w:val="000000"/>
          <w:kern w:val="0"/>
          <w:szCs w:val="21"/>
        </w:rPr>
        <w:t>龙山县妇女联合会</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02</w:t>
      </w:r>
      <w:r>
        <w:rPr>
          <w:rFonts w:ascii="Times New Roman" w:eastAsia="仿宋_GB2312" w:hAnsi="Times New Roman" w:cs="Times New Roman"/>
          <w:color w:val="000000"/>
          <w:kern w:val="0"/>
          <w:szCs w:val="21"/>
        </w:rPr>
        <w:t>表</w:t>
      </w:r>
    </w:p>
    <w:p w:rsidR="0039283F" w:rsidRDefault="00AF743E">
      <w:pPr>
        <w:widowControl/>
        <w:ind w:right="63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3836" w:type="dxa"/>
        <w:jc w:val="center"/>
        <w:tblLook w:val="04A0" w:firstRow="1" w:lastRow="0" w:firstColumn="1" w:lastColumn="0" w:noHBand="0" w:noVBand="1"/>
      </w:tblPr>
      <w:tblGrid>
        <w:gridCol w:w="1197"/>
        <w:gridCol w:w="1555"/>
        <w:gridCol w:w="1332"/>
        <w:gridCol w:w="1810"/>
        <w:gridCol w:w="1701"/>
        <w:gridCol w:w="1142"/>
        <w:gridCol w:w="1834"/>
        <w:gridCol w:w="1254"/>
        <w:gridCol w:w="2011"/>
      </w:tblGrid>
      <w:tr w:rsidR="0039283F" w:rsidTr="00BD7CD0">
        <w:trPr>
          <w:trHeight w:val="450"/>
          <w:jc w:val="center"/>
        </w:trPr>
        <w:tc>
          <w:tcPr>
            <w:tcW w:w="2752" w:type="dxa"/>
            <w:gridSpan w:val="2"/>
            <w:tcBorders>
              <w:top w:val="single" w:sz="8" w:space="0" w:color="auto"/>
              <w:left w:val="single" w:sz="8" w:space="0" w:color="auto"/>
              <w:bottom w:val="single" w:sz="4" w:space="0" w:color="auto"/>
              <w:right w:val="nil"/>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33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本年收入合计</w:t>
            </w:r>
          </w:p>
        </w:tc>
        <w:tc>
          <w:tcPr>
            <w:tcW w:w="181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上级补助收入</w:t>
            </w:r>
          </w:p>
        </w:tc>
        <w:tc>
          <w:tcPr>
            <w:tcW w:w="114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事业收入</w:t>
            </w:r>
          </w:p>
        </w:tc>
        <w:tc>
          <w:tcPr>
            <w:tcW w:w="183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经营收入</w:t>
            </w:r>
          </w:p>
        </w:tc>
        <w:tc>
          <w:tcPr>
            <w:tcW w:w="125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其他收入</w:t>
            </w:r>
          </w:p>
        </w:tc>
      </w:tr>
      <w:tr w:rsidR="0039283F" w:rsidTr="00BD7CD0">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332"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810"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142"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834"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254"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39283F" w:rsidRDefault="0039283F">
            <w:pPr>
              <w:widowControl/>
              <w:jc w:val="left"/>
              <w:rPr>
                <w:rFonts w:ascii="Times New Roman" w:eastAsia="仿宋_GB2312" w:hAnsi="Times New Roman" w:cs="Times New Roman"/>
                <w:kern w:val="0"/>
                <w:szCs w:val="21"/>
              </w:rPr>
            </w:pPr>
          </w:p>
        </w:tc>
      </w:tr>
      <w:tr w:rsidR="0039283F" w:rsidTr="00BD7CD0">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39283F" w:rsidRDefault="0039283F">
            <w:pPr>
              <w:widowControl/>
              <w:jc w:val="left"/>
              <w:rPr>
                <w:rFonts w:ascii="Times New Roman" w:eastAsia="仿宋_GB2312" w:hAnsi="Times New Roman" w:cs="Times New Roman"/>
                <w:kern w:val="0"/>
                <w:szCs w:val="21"/>
              </w:rPr>
            </w:pPr>
          </w:p>
        </w:tc>
        <w:tc>
          <w:tcPr>
            <w:tcW w:w="1555" w:type="dxa"/>
            <w:vMerge/>
            <w:tcBorders>
              <w:top w:val="nil"/>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332"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810"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142"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834"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254" w:type="dxa"/>
            <w:vMerge/>
            <w:tcBorders>
              <w:top w:val="single" w:sz="8" w:space="0" w:color="auto"/>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39283F" w:rsidRDefault="0039283F">
            <w:pPr>
              <w:widowControl/>
              <w:jc w:val="left"/>
              <w:rPr>
                <w:rFonts w:ascii="Times New Roman" w:eastAsia="仿宋_GB2312" w:hAnsi="Times New Roman" w:cs="Times New Roman"/>
                <w:kern w:val="0"/>
                <w:szCs w:val="21"/>
              </w:rPr>
            </w:pPr>
          </w:p>
        </w:tc>
      </w:tr>
      <w:tr w:rsidR="0039283F" w:rsidTr="00BD7CD0">
        <w:trPr>
          <w:trHeight w:val="450"/>
          <w:jc w:val="center"/>
        </w:trPr>
        <w:tc>
          <w:tcPr>
            <w:tcW w:w="275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332" w:type="dxa"/>
            <w:tcBorders>
              <w:top w:val="nil"/>
              <w:left w:val="nil"/>
              <w:bottom w:val="single" w:sz="4" w:space="0" w:color="auto"/>
              <w:right w:val="single" w:sz="4" w:space="0" w:color="auto"/>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10" w:type="dxa"/>
            <w:tcBorders>
              <w:top w:val="nil"/>
              <w:left w:val="nil"/>
              <w:bottom w:val="single" w:sz="4" w:space="0" w:color="auto"/>
              <w:right w:val="single" w:sz="4" w:space="0" w:color="auto"/>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701" w:type="dxa"/>
            <w:tcBorders>
              <w:top w:val="nil"/>
              <w:left w:val="nil"/>
              <w:bottom w:val="single" w:sz="4" w:space="0" w:color="auto"/>
              <w:right w:val="single" w:sz="4" w:space="0" w:color="auto"/>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142" w:type="dxa"/>
            <w:tcBorders>
              <w:top w:val="nil"/>
              <w:left w:val="nil"/>
              <w:bottom w:val="single" w:sz="4" w:space="0" w:color="auto"/>
              <w:right w:val="single" w:sz="4" w:space="0" w:color="auto"/>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34" w:type="dxa"/>
            <w:tcBorders>
              <w:top w:val="nil"/>
              <w:left w:val="nil"/>
              <w:bottom w:val="single" w:sz="4" w:space="0" w:color="auto"/>
              <w:right w:val="single" w:sz="4" w:space="0" w:color="auto"/>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54" w:type="dxa"/>
            <w:tcBorders>
              <w:top w:val="nil"/>
              <w:left w:val="nil"/>
              <w:bottom w:val="single" w:sz="4" w:space="0" w:color="auto"/>
              <w:right w:val="single" w:sz="4" w:space="0" w:color="auto"/>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2011" w:type="dxa"/>
            <w:tcBorders>
              <w:top w:val="nil"/>
              <w:left w:val="nil"/>
              <w:bottom w:val="single" w:sz="4" w:space="0" w:color="auto"/>
              <w:right w:val="single" w:sz="8" w:space="0" w:color="auto"/>
            </w:tcBorders>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r>
      <w:tr w:rsidR="0052250A" w:rsidTr="00BD7CD0">
        <w:trPr>
          <w:trHeight w:val="450"/>
          <w:jc w:val="center"/>
        </w:trPr>
        <w:tc>
          <w:tcPr>
            <w:tcW w:w="2752" w:type="dxa"/>
            <w:gridSpan w:val="2"/>
            <w:tcBorders>
              <w:top w:val="nil"/>
              <w:left w:val="single" w:sz="8" w:space="0" w:color="auto"/>
              <w:bottom w:val="single" w:sz="4" w:space="0" w:color="auto"/>
              <w:right w:val="single" w:sz="4" w:space="0" w:color="000000"/>
            </w:tcBorders>
            <w:shd w:val="clear" w:color="auto" w:fill="auto"/>
            <w:noWrap/>
            <w:vAlign w:val="center"/>
          </w:tcPr>
          <w:p w:rsidR="0052250A" w:rsidRDefault="005225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332"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180.62</w:t>
            </w:r>
          </w:p>
        </w:tc>
        <w:tc>
          <w:tcPr>
            <w:tcW w:w="1810"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142.12</w:t>
            </w:r>
          </w:p>
        </w:tc>
        <w:tc>
          <w:tcPr>
            <w:tcW w:w="1701"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3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5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sidRPr="0052250A">
              <w:rPr>
                <w:rFonts w:ascii="Times New Roman" w:eastAsia="仿宋_GB2312" w:hAnsi="Times New Roman" w:cs="Times New Roman"/>
                <w:kern w:val="0"/>
                <w:szCs w:val="21"/>
              </w:rPr>
              <w:t>38.50</w:t>
            </w:r>
          </w:p>
        </w:tc>
      </w:tr>
      <w:tr w:rsidR="0052250A" w:rsidTr="00BD7CD0">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2012901</w:t>
            </w:r>
          </w:p>
        </w:tc>
        <w:tc>
          <w:tcPr>
            <w:tcW w:w="1555" w:type="dxa"/>
            <w:tcBorders>
              <w:top w:val="nil"/>
              <w:left w:val="nil"/>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1332"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45.15</w:t>
            </w:r>
          </w:p>
        </w:tc>
        <w:tc>
          <w:tcPr>
            <w:tcW w:w="1810"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45.15</w:t>
            </w:r>
          </w:p>
        </w:tc>
        <w:tc>
          <w:tcPr>
            <w:tcW w:w="1701"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3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5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2250A" w:rsidTr="00BD7CD0">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2012902</w:t>
            </w:r>
          </w:p>
        </w:tc>
        <w:tc>
          <w:tcPr>
            <w:tcW w:w="1555" w:type="dxa"/>
            <w:tcBorders>
              <w:top w:val="nil"/>
              <w:left w:val="nil"/>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1332"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47.59</w:t>
            </w:r>
          </w:p>
        </w:tc>
        <w:tc>
          <w:tcPr>
            <w:tcW w:w="1810"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47.59</w:t>
            </w:r>
          </w:p>
        </w:tc>
        <w:tc>
          <w:tcPr>
            <w:tcW w:w="1701"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3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5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2250A" w:rsidTr="00BD7CD0">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2019999</w:t>
            </w:r>
          </w:p>
        </w:tc>
        <w:tc>
          <w:tcPr>
            <w:tcW w:w="1555" w:type="dxa"/>
            <w:tcBorders>
              <w:top w:val="nil"/>
              <w:left w:val="nil"/>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其他一般公共服务支出</w:t>
            </w:r>
          </w:p>
        </w:tc>
        <w:tc>
          <w:tcPr>
            <w:tcW w:w="1332"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50.89</w:t>
            </w:r>
          </w:p>
        </w:tc>
        <w:tc>
          <w:tcPr>
            <w:tcW w:w="1810"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12.39</w:t>
            </w:r>
          </w:p>
        </w:tc>
        <w:tc>
          <w:tcPr>
            <w:tcW w:w="1701"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3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5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sidRPr="0052250A">
              <w:rPr>
                <w:rFonts w:ascii="Times New Roman" w:eastAsia="仿宋_GB2312" w:hAnsi="Times New Roman" w:cs="Times New Roman"/>
                <w:kern w:val="0"/>
                <w:szCs w:val="21"/>
              </w:rPr>
              <w:t>38.50</w:t>
            </w:r>
            <w:r>
              <w:rPr>
                <w:rFonts w:ascii="Times New Roman" w:eastAsia="仿宋_GB2312" w:hAnsi="Times New Roman" w:cs="Times New Roman"/>
                <w:kern w:val="0"/>
                <w:szCs w:val="21"/>
              </w:rPr>
              <w:t xml:space="preserve">　</w:t>
            </w:r>
          </w:p>
        </w:tc>
      </w:tr>
      <w:tr w:rsidR="0052250A" w:rsidTr="00BD7CD0">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2080505</w:t>
            </w:r>
          </w:p>
        </w:tc>
        <w:tc>
          <w:tcPr>
            <w:tcW w:w="1555" w:type="dxa"/>
            <w:tcBorders>
              <w:top w:val="nil"/>
              <w:left w:val="nil"/>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1332"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6.60</w:t>
            </w:r>
          </w:p>
        </w:tc>
        <w:tc>
          <w:tcPr>
            <w:tcW w:w="1810"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6.60</w:t>
            </w:r>
          </w:p>
        </w:tc>
        <w:tc>
          <w:tcPr>
            <w:tcW w:w="1701"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3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5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2250A" w:rsidTr="00BD7CD0">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2120899</w:t>
            </w:r>
          </w:p>
        </w:tc>
        <w:tc>
          <w:tcPr>
            <w:tcW w:w="1555" w:type="dxa"/>
            <w:tcBorders>
              <w:top w:val="nil"/>
              <w:left w:val="nil"/>
              <w:bottom w:val="single" w:sz="4"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其他国有土地使用权出让收入安排的支出</w:t>
            </w:r>
          </w:p>
        </w:tc>
        <w:tc>
          <w:tcPr>
            <w:tcW w:w="1332"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12.53</w:t>
            </w:r>
          </w:p>
        </w:tc>
        <w:tc>
          <w:tcPr>
            <w:tcW w:w="1810" w:type="dxa"/>
            <w:tcBorders>
              <w:top w:val="nil"/>
              <w:left w:val="nil"/>
              <w:bottom w:val="single" w:sz="4"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12.53</w:t>
            </w:r>
          </w:p>
        </w:tc>
        <w:tc>
          <w:tcPr>
            <w:tcW w:w="1701"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3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54" w:type="dxa"/>
            <w:tcBorders>
              <w:top w:val="nil"/>
              <w:left w:val="nil"/>
              <w:bottom w:val="single" w:sz="4"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2250A" w:rsidTr="00BD7CD0">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2210201</w:t>
            </w:r>
          </w:p>
        </w:tc>
        <w:tc>
          <w:tcPr>
            <w:tcW w:w="1555" w:type="dxa"/>
            <w:tcBorders>
              <w:top w:val="nil"/>
              <w:left w:val="nil"/>
              <w:bottom w:val="single" w:sz="8"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332" w:type="dxa"/>
            <w:tcBorders>
              <w:top w:val="nil"/>
              <w:left w:val="nil"/>
              <w:bottom w:val="single" w:sz="8"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4.35</w:t>
            </w:r>
          </w:p>
        </w:tc>
        <w:tc>
          <w:tcPr>
            <w:tcW w:w="1810" w:type="dxa"/>
            <w:tcBorders>
              <w:top w:val="nil"/>
              <w:left w:val="nil"/>
              <w:bottom w:val="single" w:sz="8"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4.35</w:t>
            </w:r>
          </w:p>
        </w:tc>
        <w:tc>
          <w:tcPr>
            <w:tcW w:w="1701"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34"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54"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8"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52250A" w:rsidTr="00BD7CD0">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2296002</w:t>
            </w:r>
          </w:p>
        </w:tc>
        <w:tc>
          <w:tcPr>
            <w:tcW w:w="1555" w:type="dxa"/>
            <w:tcBorders>
              <w:top w:val="nil"/>
              <w:left w:val="nil"/>
              <w:bottom w:val="single" w:sz="8" w:space="0" w:color="auto"/>
              <w:right w:val="single" w:sz="4" w:space="0" w:color="auto"/>
            </w:tcBorders>
            <w:shd w:val="clear" w:color="auto" w:fill="auto"/>
            <w:noWrap/>
            <w:vAlign w:val="center"/>
          </w:tcPr>
          <w:p w:rsidR="0052250A" w:rsidRDefault="0052250A">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用于社会福利的彩票公益金支出</w:t>
            </w:r>
          </w:p>
        </w:tc>
        <w:tc>
          <w:tcPr>
            <w:tcW w:w="1332" w:type="dxa"/>
            <w:tcBorders>
              <w:top w:val="nil"/>
              <w:left w:val="nil"/>
              <w:bottom w:val="single" w:sz="8"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13.20</w:t>
            </w:r>
          </w:p>
        </w:tc>
        <w:tc>
          <w:tcPr>
            <w:tcW w:w="1810" w:type="dxa"/>
            <w:tcBorders>
              <w:top w:val="nil"/>
              <w:left w:val="nil"/>
              <w:bottom w:val="single" w:sz="8" w:space="0" w:color="auto"/>
              <w:right w:val="single" w:sz="4" w:space="0" w:color="auto"/>
            </w:tcBorders>
            <w:shd w:val="clear" w:color="auto" w:fill="auto"/>
            <w:noWrap/>
            <w:vAlign w:val="center"/>
          </w:tcPr>
          <w:p w:rsidR="0052250A" w:rsidRDefault="0052250A">
            <w:pPr>
              <w:jc w:val="right"/>
              <w:rPr>
                <w:rFonts w:ascii="宋体" w:eastAsia="宋体" w:hAnsi="宋体" w:cs="Arial"/>
                <w:color w:val="000000"/>
                <w:sz w:val="22"/>
              </w:rPr>
            </w:pPr>
            <w:r>
              <w:rPr>
                <w:rFonts w:cs="Arial" w:hint="eastAsia"/>
                <w:color w:val="000000"/>
                <w:sz w:val="22"/>
              </w:rPr>
              <w:t>13.20</w:t>
            </w:r>
          </w:p>
        </w:tc>
        <w:tc>
          <w:tcPr>
            <w:tcW w:w="1701"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p>
        </w:tc>
        <w:tc>
          <w:tcPr>
            <w:tcW w:w="1142"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p>
        </w:tc>
        <w:tc>
          <w:tcPr>
            <w:tcW w:w="1834"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p>
        </w:tc>
        <w:tc>
          <w:tcPr>
            <w:tcW w:w="1254" w:type="dxa"/>
            <w:tcBorders>
              <w:top w:val="nil"/>
              <w:left w:val="nil"/>
              <w:bottom w:val="single" w:sz="8" w:space="0" w:color="auto"/>
              <w:right w:val="single" w:sz="4"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52250A" w:rsidRDefault="0052250A">
            <w:pPr>
              <w:widowControl/>
              <w:jc w:val="right"/>
              <w:rPr>
                <w:rFonts w:ascii="Times New Roman" w:eastAsia="仿宋_GB2312" w:hAnsi="Times New Roman" w:cs="Times New Roman"/>
                <w:kern w:val="0"/>
                <w:szCs w:val="21"/>
              </w:rPr>
            </w:pPr>
          </w:p>
        </w:tc>
      </w:tr>
      <w:tr w:rsidR="00BD7CD0" w:rsidTr="00BD7CD0">
        <w:trPr>
          <w:trHeight w:val="615"/>
          <w:jc w:val="center"/>
        </w:trPr>
        <w:tc>
          <w:tcPr>
            <w:tcW w:w="13836" w:type="dxa"/>
            <w:gridSpan w:val="9"/>
            <w:tcBorders>
              <w:top w:val="single" w:sz="8" w:space="0" w:color="auto"/>
              <w:left w:val="nil"/>
              <w:bottom w:val="nil"/>
              <w:right w:val="nil"/>
            </w:tcBorders>
            <w:shd w:val="clear" w:color="auto" w:fill="auto"/>
            <w:vAlign w:val="center"/>
          </w:tcPr>
          <w:p w:rsidR="00BD7CD0" w:rsidRDefault="00BD7CD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注：本表反映部门本年度取得的各项收入情况。</w:t>
            </w:r>
          </w:p>
        </w:tc>
      </w:tr>
    </w:tbl>
    <w:p w:rsidR="0039283F" w:rsidRDefault="00BD7CD0" w:rsidP="00BD7CD0">
      <w:pPr>
        <w:rPr>
          <w:rFonts w:ascii="Times New Roman" w:eastAsia="黑体" w:hAnsi="Times New Roman" w:cs="Times New Roman"/>
          <w:bCs/>
          <w:kern w:val="0"/>
          <w:sz w:val="32"/>
          <w:szCs w:val="32"/>
        </w:rPr>
      </w:pPr>
      <w:r>
        <w:rPr>
          <w:rFonts w:hint="eastAsia"/>
        </w:rPr>
        <w:tab/>
      </w:r>
    </w:p>
    <w:p w:rsidR="0039283F" w:rsidRDefault="0039283F">
      <w:pPr>
        <w:widowControl/>
        <w:rPr>
          <w:rFonts w:ascii="Times New Roman" w:eastAsia="方正小标宋_GBK" w:hAnsi="Times New Roman" w:cs="Times New Roman"/>
          <w:color w:val="000000"/>
          <w:kern w:val="0"/>
          <w:sz w:val="36"/>
          <w:szCs w:val="36"/>
        </w:rPr>
      </w:pPr>
    </w:p>
    <w:p w:rsidR="0039283F" w:rsidRDefault="00AF743E">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t>支出决算表</w:t>
      </w:r>
    </w:p>
    <w:p w:rsidR="0039283F" w:rsidRDefault="00AF743E">
      <w:pPr>
        <w:widowControl/>
        <w:spacing w:line="400" w:lineRule="exact"/>
        <w:ind w:firstLineChars="300" w:firstLine="600"/>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部门：</w:t>
      </w:r>
      <w:r>
        <w:rPr>
          <w:rFonts w:ascii="Times New Roman" w:eastAsia="仿宋_GB2312" w:hAnsi="Times New Roman" w:cs="Times New Roman"/>
          <w:color w:val="000000"/>
          <w:kern w:val="0"/>
          <w:sz w:val="20"/>
          <w:szCs w:val="20"/>
        </w:rPr>
        <w:t xml:space="preserve">   </w:t>
      </w:r>
      <w:r w:rsidR="0052250A">
        <w:rPr>
          <w:rFonts w:ascii="Times New Roman" w:eastAsia="仿宋_GB2312" w:hAnsi="Times New Roman" w:cs="Times New Roman" w:hint="eastAsia"/>
          <w:color w:val="000000"/>
          <w:kern w:val="0"/>
          <w:szCs w:val="21"/>
        </w:rPr>
        <w:t>龙山县妇女联合会</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公开</w:t>
      </w:r>
      <w:r>
        <w:rPr>
          <w:rFonts w:ascii="Times New Roman" w:eastAsia="仿宋_GB2312" w:hAnsi="Times New Roman" w:cs="Times New Roman"/>
          <w:color w:val="000000"/>
          <w:kern w:val="0"/>
          <w:sz w:val="20"/>
          <w:szCs w:val="20"/>
        </w:rPr>
        <w:t>03</w:t>
      </w:r>
      <w:r>
        <w:rPr>
          <w:rFonts w:ascii="Times New Roman" w:eastAsia="仿宋_GB2312" w:hAnsi="Times New Roman" w:cs="Times New Roman"/>
          <w:color w:val="000000"/>
          <w:kern w:val="0"/>
          <w:sz w:val="20"/>
          <w:szCs w:val="20"/>
        </w:rPr>
        <w:t>表</w:t>
      </w:r>
    </w:p>
    <w:p w:rsidR="0039283F" w:rsidRDefault="00AF743E">
      <w:pPr>
        <w:widowControl/>
        <w:spacing w:line="400" w:lineRule="exact"/>
        <w:ind w:right="700"/>
        <w:jc w:val="righ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2"/>
        <w:gridCol w:w="1788"/>
        <w:gridCol w:w="2126"/>
        <w:gridCol w:w="1701"/>
        <w:gridCol w:w="1843"/>
        <w:gridCol w:w="1843"/>
        <w:gridCol w:w="1701"/>
        <w:gridCol w:w="1985"/>
      </w:tblGrid>
      <w:tr w:rsidR="0039283F" w:rsidTr="00C83D5D">
        <w:trPr>
          <w:trHeight w:val="450"/>
          <w:jc w:val="center"/>
        </w:trPr>
        <w:tc>
          <w:tcPr>
            <w:tcW w:w="2890" w:type="dxa"/>
            <w:gridSpan w:val="2"/>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2126"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本年支出合计</w:t>
            </w:r>
          </w:p>
        </w:tc>
        <w:tc>
          <w:tcPr>
            <w:tcW w:w="1701"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基本支出</w:t>
            </w:r>
          </w:p>
        </w:tc>
        <w:tc>
          <w:tcPr>
            <w:tcW w:w="1843"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项目支出</w:t>
            </w:r>
          </w:p>
        </w:tc>
        <w:tc>
          <w:tcPr>
            <w:tcW w:w="1843"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上缴上级支出</w:t>
            </w:r>
          </w:p>
        </w:tc>
        <w:tc>
          <w:tcPr>
            <w:tcW w:w="1701"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经营支出</w:t>
            </w:r>
          </w:p>
        </w:tc>
        <w:tc>
          <w:tcPr>
            <w:tcW w:w="1985"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对附属单位补助支出</w:t>
            </w:r>
          </w:p>
        </w:tc>
      </w:tr>
      <w:tr w:rsidR="0039283F" w:rsidTr="00C83D5D">
        <w:trPr>
          <w:trHeight w:val="450"/>
          <w:jc w:val="center"/>
        </w:trPr>
        <w:tc>
          <w:tcPr>
            <w:tcW w:w="1102"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1788" w:type="dxa"/>
            <w:vMerge w:val="restart"/>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2126"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701"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701"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r>
      <w:tr w:rsidR="0039283F" w:rsidTr="00C83D5D">
        <w:trPr>
          <w:trHeight w:val="450"/>
          <w:jc w:val="center"/>
        </w:trPr>
        <w:tc>
          <w:tcPr>
            <w:tcW w:w="1102"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788"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2126"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701"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701"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39283F" w:rsidRDefault="0039283F">
            <w:pPr>
              <w:widowControl/>
              <w:jc w:val="left"/>
              <w:rPr>
                <w:rFonts w:ascii="Times New Roman" w:eastAsia="仿宋_GB2312" w:hAnsi="Times New Roman" w:cs="Times New Roman"/>
                <w:kern w:val="0"/>
                <w:szCs w:val="21"/>
              </w:rPr>
            </w:pPr>
          </w:p>
        </w:tc>
      </w:tr>
      <w:tr w:rsidR="0039283F" w:rsidTr="00C83D5D">
        <w:trPr>
          <w:trHeight w:val="450"/>
          <w:jc w:val="center"/>
        </w:trPr>
        <w:tc>
          <w:tcPr>
            <w:tcW w:w="2890" w:type="dxa"/>
            <w:gridSpan w:val="2"/>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126"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701"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43"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43"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701"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985"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F70BAC" w:rsidTr="003F46D8">
        <w:trPr>
          <w:trHeight w:val="450"/>
          <w:jc w:val="center"/>
        </w:trPr>
        <w:tc>
          <w:tcPr>
            <w:tcW w:w="2890" w:type="dxa"/>
            <w:gridSpan w:val="2"/>
            <w:shd w:val="clear" w:color="auto" w:fill="auto"/>
            <w:noWrap/>
            <w:vAlign w:val="center"/>
          </w:tcPr>
          <w:p w:rsidR="00F70BAC" w:rsidRDefault="00F70BA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182.84</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87.05</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95.79</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2012901</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53.62</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53.62</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0.00</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2012902</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47.59</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0.00</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47.59</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2019999</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其他一般公共服务支出</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44.63</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9.63</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35.00</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2080505</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6.60</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6.60</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0.00</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2081199</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其他残疾人事业支出</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0.32</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0.32</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0.00</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2120899</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其他国有土地使用权出让收入安排的支出</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12.53</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12.53</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0.00</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2210201</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4.35</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4.35</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0.00</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p>
        </w:tc>
      </w:tr>
      <w:tr w:rsidR="00F70BAC" w:rsidTr="00C83D5D">
        <w:trPr>
          <w:trHeight w:val="450"/>
          <w:jc w:val="center"/>
        </w:trPr>
        <w:tc>
          <w:tcPr>
            <w:tcW w:w="1102"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2296002</w:t>
            </w:r>
          </w:p>
        </w:tc>
        <w:tc>
          <w:tcPr>
            <w:tcW w:w="1788" w:type="dxa"/>
            <w:shd w:val="clear" w:color="auto" w:fill="auto"/>
            <w:noWrap/>
            <w:vAlign w:val="center"/>
          </w:tcPr>
          <w:p w:rsidR="00F70BAC" w:rsidRDefault="00F70BA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用于社会福利的彩票公益金支出</w:t>
            </w:r>
          </w:p>
        </w:tc>
        <w:tc>
          <w:tcPr>
            <w:tcW w:w="2126"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13.20</w:t>
            </w:r>
          </w:p>
        </w:tc>
        <w:tc>
          <w:tcPr>
            <w:tcW w:w="1701"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0.00</w:t>
            </w:r>
          </w:p>
        </w:tc>
        <w:tc>
          <w:tcPr>
            <w:tcW w:w="1843" w:type="dxa"/>
            <w:shd w:val="clear" w:color="auto" w:fill="auto"/>
            <w:noWrap/>
            <w:vAlign w:val="center"/>
          </w:tcPr>
          <w:p w:rsidR="00F70BAC" w:rsidRDefault="00F70BAC">
            <w:pPr>
              <w:jc w:val="right"/>
              <w:rPr>
                <w:rFonts w:ascii="宋体" w:eastAsia="宋体" w:hAnsi="宋体" w:cs="Arial"/>
                <w:color w:val="000000"/>
                <w:sz w:val="22"/>
              </w:rPr>
            </w:pPr>
            <w:r>
              <w:rPr>
                <w:rFonts w:cs="Arial" w:hint="eastAsia"/>
                <w:color w:val="000000"/>
                <w:sz w:val="22"/>
              </w:rPr>
              <w:t>13.20</w:t>
            </w:r>
          </w:p>
        </w:tc>
        <w:tc>
          <w:tcPr>
            <w:tcW w:w="1843"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p>
        </w:tc>
        <w:tc>
          <w:tcPr>
            <w:tcW w:w="1701"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F70BAC" w:rsidRDefault="00F70BAC">
            <w:pPr>
              <w:widowControl/>
              <w:jc w:val="right"/>
              <w:rPr>
                <w:rFonts w:ascii="Times New Roman" w:eastAsia="仿宋_GB2312" w:hAnsi="Times New Roman" w:cs="Times New Roman"/>
                <w:kern w:val="0"/>
                <w:szCs w:val="21"/>
              </w:rPr>
            </w:pPr>
          </w:p>
        </w:tc>
      </w:tr>
    </w:tbl>
    <w:p w:rsidR="0039283F" w:rsidRPr="00B83578" w:rsidRDefault="00AF743E" w:rsidP="00B83578">
      <w:pPr>
        <w:widowControl/>
        <w:ind w:firstLineChars="300" w:firstLine="63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注：本表反映部门本年度各项支出情况。</w:t>
      </w:r>
      <w:r>
        <w:rPr>
          <w:rFonts w:ascii="Times New Roman" w:eastAsia="仿宋_GB2312" w:hAnsi="Times New Roman" w:cs="Times New Roman"/>
          <w:bCs/>
          <w:kern w:val="0"/>
          <w:szCs w:val="21"/>
        </w:rPr>
        <w:br w:type="page"/>
      </w:r>
      <w:r>
        <w:rPr>
          <w:rFonts w:ascii="Times New Roman" w:eastAsia="方正小标宋_GBK" w:hAnsi="Times New Roman" w:cs="Times New Roman"/>
          <w:color w:val="000000"/>
          <w:kern w:val="0"/>
          <w:sz w:val="36"/>
          <w:szCs w:val="21"/>
        </w:rPr>
        <w:lastRenderedPageBreak/>
        <w:t>财政拨款收入支出决算总表</w:t>
      </w:r>
    </w:p>
    <w:p w:rsidR="0039283F" w:rsidRDefault="00AF743E">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w:t>
      </w: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rPr>
        <w:t>表</w:t>
      </w:r>
    </w:p>
    <w:p w:rsidR="0039283F" w:rsidRDefault="00AF743E">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52250A">
        <w:rPr>
          <w:rFonts w:ascii="Times New Roman" w:eastAsia="仿宋_GB2312" w:hAnsi="Times New Roman" w:cs="Times New Roman" w:hint="eastAsia"/>
          <w:color w:val="000000"/>
          <w:kern w:val="0"/>
          <w:szCs w:val="21"/>
        </w:rPr>
        <w:t>龙山县妇女联合会</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Cs w:val="21"/>
        </w:rPr>
        <w:tab/>
      </w:r>
      <w:r>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4"/>
        <w:gridCol w:w="480"/>
        <w:gridCol w:w="1880"/>
        <w:gridCol w:w="3761"/>
        <w:gridCol w:w="430"/>
        <w:gridCol w:w="1880"/>
        <w:gridCol w:w="1660"/>
        <w:gridCol w:w="1572"/>
      </w:tblGrid>
      <w:tr w:rsidR="0039283F">
        <w:trPr>
          <w:trHeight w:val="262"/>
          <w:jc w:val="center"/>
        </w:trPr>
        <w:tc>
          <w:tcPr>
            <w:tcW w:w="5354" w:type="dxa"/>
            <w:gridSpan w:val="3"/>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收入</w:t>
            </w:r>
          </w:p>
        </w:tc>
        <w:tc>
          <w:tcPr>
            <w:tcW w:w="9303" w:type="dxa"/>
            <w:gridSpan w:val="5"/>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支出</w:t>
            </w:r>
          </w:p>
        </w:tc>
      </w:tr>
      <w:tr w:rsidR="0039283F">
        <w:trPr>
          <w:trHeight w:val="493"/>
          <w:jc w:val="center"/>
        </w:trPr>
        <w:tc>
          <w:tcPr>
            <w:tcW w:w="2994" w:type="dxa"/>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80" w:type="dxa"/>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金额</w:t>
            </w:r>
          </w:p>
        </w:tc>
        <w:tc>
          <w:tcPr>
            <w:tcW w:w="3761" w:type="dxa"/>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30" w:type="dxa"/>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noWrap/>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合计</w:t>
            </w:r>
          </w:p>
        </w:tc>
        <w:tc>
          <w:tcPr>
            <w:tcW w:w="1660" w:type="dxa"/>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一般公共预算财政拨款</w:t>
            </w:r>
          </w:p>
        </w:tc>
        <w:tc>
          <w:tcPr>
            <w:tcW w:w="1572" w:type="dxa"/>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政府性基金预算财政拨款</w:t>
            </w:r>
          </w:p>
        </w:tc>
      </w:tr>
      <w:tr w:rsidR="0039283F">
        <w:trPr>
          <w:trHeight w:val="402"/>
          <w:jc w:val="center"/>
        </w:trPr>
        <w:tc>
          <w:tcPr>
            <w:tcW w:w="2994"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80"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761"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30"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60"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572" w:type="dxa"/>
            <w:shd w:val="clear" w:color="auto" w:fill="auto"/>
            <w:noWrap/>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r>
      <w:tr w:rsidR="00115800">
        <w:trPr>
          <w:trHeight w:val="402"/>
          <w:jc w:val="center"/>
        </w:trPr>
        <w:tc>
          <w:tcPr>
            <w:tcW w:w="2994" w:type="dxa"/>
            <w:shd w:val="clear" w:color="auto" w:fill="auto"/>
            <w:noWrap/>
            <w:vAlign w:val="center"/>
          </w:tcPr>
          <w:p w:rsidR="00115800" w:rsidRDefault="0011580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80"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116.39</w:t>
            </w:r>
          </w:p>
        </w:tc>
        <w:tc>
          <w:tcPr>
            <w:tcW w:w="3761" w:type="dxa"/>
            <w:shd w:val="clear" w:color="auto" w:fill="auto"/>
            <w:noWrap/>
            <w:vAlign w:val="center"/>
          </w:tcPr>
          <w:p w:rsidR="00115800" w:rsidRDefault="0011580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一、一般公共服务支出</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880" w:type="dxa"/>
            <w:shd w:val="clear" w:color="auto" w:fill="auto"/>
            <w:noWrap/>
            <w:vAlign w:val="center"/>
          </w:tcPr>
          <w:p w:rsidR="00115800" w:rsidRDefault="00115800"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109.04</w:t>
            </w:r>
          </w:p>
        </w:tc>
        <w:tc>
          <w:tcPr>
            <w:tcW w:w="1660" w:type="dxa"/>
            <w:shd w:val="clear" w:color="auto" w:fill="auto"/>
            <w:noWrap/>
            <w:vAlign w:val="center"/>
          </w:tcPr>
          <w:p w:rsidR="00115800" w:rsidRDefault="00115800"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109.04</w:t>
            </w:r>
          </w:p>
        </w:tc>
        <w:tc>
          <w:tcPr>
            <w:tcW w:w="1572"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0.00</w:t>
            </w:r>
          </w:p>
        </w:tc>
      </w:tr>
      <w:tr w:rsidR="00115800">
        <w:trPr>
          <w:trHeight w:val="402"/>
          <w:jc w:val="center"/>
        </w:trPr>
        <w:tc>
          <w:tcPr>
            <w:tcW w:w="2994" w:type="dxa"/>
            <w:shd w:val="clear" w:color="auto" w:fill="auto"/>
            <w:noWrap/>
            <w:vAlign w:val="center"/>
          </w:tcPr>
          <w:p w:rsidR="00115800" w:rsidRDefault="0011580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80"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25.73</w:t>
            </w:r>
          </w:p>
        </w:tc>
        <w:tc>
          <w:tcPr>
            <w:tcW w:w="3761" w:type="dxa"/>
            <w:shd w:val="clear" w:color="auto" w:fill="auto"/>
            <w:noWrap/>
            <w:vAlign w:val="center"/>
          </w:tcPr>
          <w:p w:rsidR="00115800" w:rsidRDefault="0011580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二、外交支出</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880" w:type="dxa"/>
            <w:shd w:val="clear" w:color="auto" w:fill="auto"/>
            <w:noWrap/>
            <w:vAlign w:val="center"/>
          </w:tcPr>
          <w:p w:rsidR="00115800" w:rsidRDefault="00115800"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60" w:type="dxa"/>
            <w:shd w:val="clear" w:color="auto" w:fill="auto"/>
            <w:noWrap/>
            <w:vAlign w:val="center"/>
          </w:tcPr>
          <w:p w:rsidR="00115800" w:rsidRDefault="00115800"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572"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0.00</w:t>
            </w:r>
          </w:p>
        </w:tc>
      </w:tr>
      <w:tr w:rsidR="00674DD5">
        <w:trPr>
          <w:trHeight w:val="402"/>
          <w:jc w:val="center"/>
        </w:trPr>
        <w:tc>
          <w:tcPr>
            <w:tcW w:w="2994" w:type="dxa"/>
            <w:shd w:val="clear" w:color="auto" w:fill="auto"/>
            <w:noWrap/>
            <w:vAlign w:val="center"/>
          </w:tcPr>
          <w:p w:rsidR="00674DD5" w:rsidRDefault="00674DD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674DD5" w:rsidRDefault="00674DD5">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80" w:type="dxa"/>
            <w:shd w:val="clear" w:color="auto" w:fill="auto"/>
            <w:noWrap/>
            <w:vAlign w:val="center"/>
          </w:tcPr>
          <w:p w:rsidR="00674DD5" w:rsidRDefault="00674DD5">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674DD5" w:rsidRDefault="00674DD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三、国防支出</w:t>
            </w:r>
          </w:p>
        </w:tc>
        <w:tc>
          <w:tcPr>
            <w:tcW w:w="430" w:type="dxa"/>
            <w:shd w:val="clear" w:color="auto" w:fill="auto"/>
            <w:noWrap/>
            <w:vAlign w:val="center"/>
          </w:tcPr>
          <w:p w:rsidR="00674DD5" w:rsidRDefault="00674DD5">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880" w:type="dxa"/>
            <w:shd w:val="clear" w:color="auto" w:fill="auto"/>
            <w:noWrap/>
            <w:vAlign w:val="center"/>
          </w:tcPr>
          <w:p w:rsidR="00674DD5" w:rsidRDefault="00674DD5"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60" w:type="dxa"/>
            <w:shd w:val="clear" w:color="auto" w:fill="auto"/>
            <w:noWrap/>
            <w:vAlign w:val="center"/>
          </w:tcPr>
          <w:p w:rsidR="00674DD5" w:rsidRDefault="00674DD5"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572" w:type="dxa"/>
            <w:shd w:val="clear" w:color="auto" w:fill="auto"/>
            <w:noWrap/>
            <w:vAlign w:val="center"/>
          </w:tcPr>
          <w:p w:rsidR="00674DD5" w:rsidRDefault="00674DD5">
            <w:pPr>
              <w:jc w:val="right"/>
              <w:rPr>
                <w:rFonts w:ascii="宋体" w:eastAsia="宋体" w:hAnsi="宋体" w:cs="Arial"/>
                <w:color w:val="000000"/>
                <w:sz w:val="22"/>
              </w:rPr>
            </w:pPr>
            <w:r>
              <w:rPr>
                <w:rFonts w:cs="Arial" w:hint="eastAsia"/>
                <w:color w:val="000000"/>
                <w:sz w:val="22"/>
              </w:rPr>
              <w:t>0.00</w:t>
            </w:r>
          </w:p>
        </w:tc>
      </w:tr>
      <w:tr w:rsidR="00674DD5">
        <w:trPr>
          <w:trHeight w:val="402"/>
          <w:jc w:val="center"/>
        </w:trPr>
        <w:tc>
          <w:tcPr>
            <w:tcW w:w="2994" w:type="dxa"/>
            <w:shd w:val="clear" w:color="auto" w:fill="auto"/>
            <w:noWrap/>
            <w:vAlign w:val="center"/>
          </w:tcPr>
          <w:p w:rsidR="00674DD5" w:rsidRDefault="00674DD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674DD5" w:rsidRDefault="00674DD5">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0" w:type="dxa"/>
            <w:shd w:val="clear" w:color="auto" w:fill="auto"/>
            <w:noWrap/>
            <w:vAlign w:val="center"/>
          </w:tcPr>
          <w:p w:rsidR="00674DD5" w:rsidRDefault="00674DD5">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674DD5" w:rsidRDefault="00674DD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四、公共安全支出</w:t>
            </w:r>
          </w:p>
        </w:tc>
        <w:tc>
          <w:tcPr>
            <w:tcW w:w="430" w:type="dxa"/>
            <w:shd w:val="clear" w:color="auto" w:fill="auto"/>
            <w:noWrap/>
            <w:vAlign w:val="center"/>
          </w:tcPr>
          <w:p w:rsidR="00674DD5" w:rsidRDefault="00674DD5">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880" w:type="dxa"/>
            <w:shd w:val="clear" w:color="auto" w:fill="auto"/>
            <w:noWrap/>
            <w:vAlign w:val="center"/>
          </w:tcPr>
          <w:p w:rsidR="00674DD5" w:rsidRDefault="00674DD5"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60" w:type="dxa"/>
            <w:shd w:val="clear" w:color="auto" w:fill="auto"/>
            <w:noWrap/>
            <w:vAlign w:val="center"/>
          </w:tcPr>
          <w:p w:rsidR="00674DD5" w:rsidRDefault="00674DD5" w:rsidP="003F46D8">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572" w:type="dxa"/>
            <w:shd w:val="clear" w:color="auto" w:fill="auto"/>
            <w:noWrap/>
            <w:vAlign w:val="center"/>
          </w:tcPr>
          <w:p w:rsidR="00674DD5" w:rsidRDefault="00674DD5">
            <w:pPr>
              <w:jc w:val="right"/>
              <w:rPr>
                <w:rFonts w:ascii="宋体" w:eastAsia="宋体" w:hAnsi="宋体" w:cs="Arial"/>
                <w:color w:val="000000"/>
                <w:sz w:val="22"/>
              </w:rPr>
            </w:pPr>
            <w:r>
              <w:rPr>
                <w:rFonts w:cs="Arial" w:hint="eastAsia"/>
                <w:color w:val="000000"/>
                <w:sz w:val="22"/>
              </w:rPr>
              <w:t>0.00</w:t>
            </w:r>
          </w:p>
        </w:tc>
      </w:tr>
      <w:tr w:rsidR="00B83578" w:rsidTr="000721E1">
        <w:trPr>
          <w:trHeight w:val="402"/>
          <w:jc w:val="center"/>
        </w:trPr>
        <w:tc>
          <w:tcPr>
            <w:tcW w:w="2994" w:type="dxa"/>
            <w:shd w:val="clear" w:color="auto" w:fill="auto"/>
            <w:noWrap/>
            <w:vAlign w:val="center"/>
          </w:tcPr>
          <w:p w:rsidR="00B83578" w:rsidRDefault="00B8357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B83578" w:rsidRDefault="00B83578">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80" w:type="dxa"/>
            <w:shd w:val="clear" w:color="auto" w:fill="auto"/>
            <w:noWrap/>
            <w:vAlign w:val="center"/>
          </w:tcPr>
          <w:p w:rsidR="00B83578" w:rsidRDefault="00B83578">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tcPr>
          <w:p w:rsidR="00B83578" w:rsidRPr="00E90216" w:rsidRDefault="00B83578" w:rsidP="000721E1">
            <w:r w:rsidRPr="00E90216">
              <w:rPr>
                <w:rFonts w:hint="eastAsia"/>
              </w:rPr>
              <w:t>八、社会保障和就业支出</w:t>
            </w:r>
          </w:p>
        </w:tc>
        <w:tc>
          <w:tcPr>
            <w:tcW w:w="430" w:type="dxa"/>
            <w:shd w:val="clear" w:color="auto" w:fill="auto"/>
            <w:noWrap/>
          </w:tcPr>
          <w:p w:rsidR="00B83578" w:rsidRPr="00E90216" w:rsidRDefault="00B83578" w:rsidP="000721E1">
            <w:r w:rsidRPr="00E90216">
              <w:rPr>
                <w:rFonts w:hint="eastAsia"/>
              </w:rPr>
              <w:t>20</w:t>
            </w:r>
          </w:p>
        </w:tc>
        <w:tc>
          <w:tcPr>
            <w:tcW w:w="1880" w:type="dxa"/>
            <w:shd w:val="clear" w:color="auto" w:fill="auto"/>
            <w:noWrap/>
          </w:tcPr>
          <w:p w:rsidR="00B83578" w:rsidRPr="00E90216" w:rsidRDefault="00B83578" w:rsidP="000721E1">
            <w:r>
              <w:rPr>
                <w:rFonts w:hint="eastAsia"/>
              </w:rPr>
              <w:t>6.91</w:t>
            </w:r>
          </w:p>
        </w:tc>
        <w:tc>
          <w:tcPr>
            <w:tcW w:w="1660" w:type="dxa"/>
            <w:shd w:val="clear" w:color="auto" w:fill="auto"/>
            <w:noWrap/>
          </w:tcPr>
          <w:p w:rsidR="00B83578" w:rsidRPr="00E90216" w:rsidRDefault="00B83578" w:rsidP="000721E1">
            <w:r>
              <w:rPr>
                <w:rFonts w:hint="eastAsia"/>
              </w:rPr>
              <w:t>6.91</w:t>
            </w:r>
          </w:p>
        </w:tc>
        <w:tc>
          <w:tcPr>
            <w:tcW w:w="1572" w:type="dxa"/>
            <w:shd w:val="clear" w:color="auto" w:fill="auto"/>
            <w:noWrap/>
            <w:vAlign w:val="center"/>
          </w:tcPr>
          <w:p w:rsidR="00B83578" w:rsidRDefault="00B83578">
            <w:pPr>
              <w:jc w:val="right"/>
              <w:rPr>
                <w:rFonts w:ascii="宋体" w:eastAsia="宋体" w:hAnsi="宋体" w:cs="Arial"/>
                <w:color w:val="000000"/>
                <w:sz w:val="22"/>
              </w:rPr>
            </w:pPr>
            <w:r>
              <w:rPr>
                <w:rFonts w:cs="Arial" w:hint="eastAsia"/>
                <w:color w:val="000000"/>
                <w:sz w:val="22"/>
              </w:rPr>
              <w:t>0.00</w:t>
            </w:r>
          </w:p>
        </w:tc>
      </w:tr>
      <w:tr w:rsidR="00B83578" w:rsidTr="000721E1">
        <w:trPr>
          <w:trHeight w:val="402"/>
          <w:jc w:val="center"/>
        </w:trPr>
        <w:tc>
          <w:tcPr>
            <w:tcW w:w="2994" w:type="dxa"/>
            <w:shd w:val="clear" w:color="auto" w:fill="auto"/>
            <w:noWrap/>
            <w:vAlign w:val="center"/>
          </w:tcPr>
          <w:p w:rsidR="00B83578" w:rsidRDefault="00B8357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B83578" w:rsidRDefault="00B83578">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80" w:type="dxa"/>
            <w:shd w:val="clear" w:color="auto" w:fill="auto"/>
            <w:noWrap/>
            <w:vAlign w:val="center"/>
          </w:tcPr>
          <w:p w:rsidR="00B83578" w:rsidRDefault="00B83578">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tcPr>
          <w:p w:rsidR="00B83578" w:rsidRPr="00E90216" w:rsidRDefault="00B83578" w:rsidP="000721E1">
            <w:r w:rsidRPr="00E90216">
              <w:rPr>
                <w:rFonts w:hint="eastAsia"/>
              </w:rPr>
              <w:t xml:space="preserve">　十一、城乡社区支出</w:t>
            </w:r>
          </w:p>
        </w:tc>
        <w:tc>
          <w:tcPr>
            <w:tcW w:w="430" w:type="dxa"/>
            <w:shd w:val="clear" w:color="auto" w:fill="auto"/>
            <w:noWrap/>
          </w:tcPr>
          <w:p w:rsidR="00B83578" w:rsidRPr="00E90216" w:rsidRDefault="00B83578" w:rsidP="000721E1">
            <w:r w:rsidRPr="00E90216">
              <w:rPr>
                <w:rFonts w:hint="eastAsia"/>
              </w:rPr>
              <w:t>21</w:t>
            </w:r>
          </w:p>
        </w:tc>
        <w:tc>
          <w:tcPr>
            <w:tcW w:w="1880" w:type="dxa"/>
            <w:shd w:val="clear" w:color="auto" w:fill="auto"/>
            <w:noWrap/>
          </w:tcPr>
          <w:p w:rsidR="00B83578" w:rsidRPr="0052250A" w:rsidRDefault="00B83578" w:rsidP="000721E1">
            <w:pPr>
              <w:rPr>
                <w:rFonts w:ascii="宋体" w:eastAsia="宋体" w:hAnsi="宋体" w:cs="Arial"/>
                <w:color w:val="000000"/>
                <w:sz w:val="22"/>
              </w:rPr>
            </w:pPr>
            <w:r>
              <w:rPr>
                <w:rFonts w:cs="Arial" w:hint="eastAsia"/>
                <w:color w:val="000000"/>
                <w:sz w:val="22"/>
              </w:rPr>
              <w:t>12.53</w:t>
            </w:r>
          </w:p>
        </w:tc>
        <w:tc>
          <w:tcPr>
            <w:tcW w:w="1660" w:type="dxa"/>
            <w:shd w:val="clear" w:color="auto" w:fill="auto"/>
            <w:noWrap/>
          </w:tcPr>
          <w:p w:rsidR="00B83578" w:rsidRPr="00E90216" w:rsidRDefault="00B83578" w:rsidP="00B83578"/>
        </w:tc>
        <w:tc>
          <w:tcPr>
            <w:tcW w:w="1572" w:type="dxa"/>
            <w:shd w:val="clear" w:color="auto" w:fill="auto"/>
            <w:noWrap/>
            <w:vAlign w:val="center"/>
          </w:tcPr>
          <w:p w:rsidR="00B83578" w:rsidRDefault="00B83578">
            <w:pPr>
              <w:jc w:val="right"/>
              <w:rPr>
                <w:rFonts w:ascii="宋体" w:eastAsia="宋体" w:hAnsi="宋体" w:cs="Arial"/>
                <w:color w:val="000000"/>
                <w:sz w:val="22"/>
              </w:rPr>
            </w:pPr>
            <w:r w:rsidRPr="00B83578">
              <w:rPr>
                <w:rFonts w:cs="Arial"/>
                <w:color w:val="000000"/>
                <w:sz w:val="22"/>
              </w:rPr>
              <w:t>12.53</w:t>
            </w:r>
          </w:p>
        </w:tc>
      </w:tr>
      <w:tr w:rsidR="00B83578" w:rsidTr="000721E1">
        <w:trPr>
          <w:trHeight w:val="402"/>
          <w:jc w:val="center"/>
        </w:trPr>
        <w:tc>
          <w:tcPr>
            <w:tcW w:w="2994" w:type="dxa"/>
            <w:shd w:val="clear" w:color="auto" w:fill="auto"/>
            <w:noWrap/>
            <w:vAlign w:val="center"/>
          </w:tcPr>
          <w:p w:rsidR="00B83578" w:rsidRDefault="00B8357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B83578" w:rsidRDefault="00B83578">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80" w:type="dxa"/>
            <w:shd w:val="clear" w:color="auto" w:fill="auto"/>
            <w:noWrap/>
            <w:vAlign w:val="center"/>
          </w:tcPr>
          <w:p w:rsidR="00B83578" w:rsidRDefault="00B83578">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B83578" w:rsidRDefault="00B83578" w:rsidP="000721E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Pr="00CD0EDF">
              <w:rPr>
                <w:rFonts w:ascii="Times New Roman" w:eastAsia="仿宋_GB2312" w:hAnsi="Times New Roman" w:cs="Times New Roman" w:hint="eastAsia"/>
                <w:kern w:val="0"/>
                <w:szCs w:val="21"/>
              </w:rPr>
              <w:t>十九、住房保障支出</w:t>
            </w:r>
          </w:p>
        </w:tc>
        <w:tc>
          <w:tcPr>
            <w:tcW w:w="430" w:type="dxa"/>
            <w:shd w:val="clear" w:color="auto" w:fill="auto"/>
            <w:noWrap/>
            <w:vAlign w:val="center"/>
          </w:tcPr>
          <w:p w:rsidR="00B83578" w:rsidRDefault="00B83578" w:rsidP="000721E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880" w:type="dxa"/>
            <w:shd w:val="clear" w:color="auto" w:fill="auto"/>
            <w:noWrap/>
            <w:vAlign w:val="center"/>
          </w:tcPr>
          <w:p w:rsidR="00B83578" w:rsidRDefault="00B83578" w:rsidP="000721E1">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4.32</w:t>
            </w:r>
          </w:p>
        </w:tc>
        <w:tc>
          <w:tcPr>
            <w:tcW w:w="1660" w:type="dxa"/>
            <w:shd w:val="clear" w:color="auto" w:fill="auto"/>
            <w:noWrap/>
          </w:tcPr>
          <w:p w:rsidR="00B83578" w:rsidRDefault="00B83578" w:rsidP="003F46D8">
            <w:r>
              <w:rPr>
                <w:rFonts w:hint="eastAsia"/>
              </w:rPr>
              <w:t>4.32</w:t>
            </w:r>
          </w:p>
        </w:tc>
        <w:tc>
          <w:tcPr>
            <w:tcW w:w="1572" w:type="dxa"/>
            <w:shd w:val="clear" w:color="auto" w:fill="auto"/>
            <w:noWrap/>
            <w:vAlign w:val="center"/>
          </w:tcPr>
          <w:p w:rsidR="00B83578" w:rsidRDefault="00B83578">
            <w:pPr>
              <w:jc w:val="right"/>
              <w:rPr>
                <w:rFonts w:ascii="宋体" w:eastAsia="宋体" w:hAnsi="宋体" w:cs="Arial"/>
                <w:color w:val="000000"/>
                <w:sz w:val="22"/>
              </w:rPr>
            </w:pPr>
          </w:p>
        </w:tc>
      </w:tr>
      <w:tr w:rsidR="00B83578">
        <w:trPr>
          <w:trHeight w:val="402"/>
          <w:jc w:val="center"/>
        </w:trPr>
        <w:tc>
          <w:tcPr>
            <w:tcW w:w="2994" w:type="dxa"/>
            <w:shd w:val="clear" w:color="auto" w:fill="auto"/>
            <w:noWrap/>
            <w:vAlign w:val="center"/>
          </w:tcPr>
          <w:p w:rsidR="00B83578" w:rsidRDefault="00B8357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B83578" w:rsidRDefault="00B83578">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80" w:type="dxa"/>
            <w:shd w:val="clear" w:color="auto" w:fill="auto"/>
            <w:noWrap/>
            <w:vAlign w:val="center"/>
          </w:tcPr>
          <w:p w:rsidR="00B83578" w:rsidRDefault="00B8357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B83578" w:rsidRDefault="00B83578" w:rsidP="000721E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Pr="0052250A">
              <w:rPr>
                <w:rFonts w:ascii="Times New Roman" w:eastAsia="仿宋_GB2312" w:hAnsi="Times New Roman" w:cs="Times New Roman" w:hint="eastAsia"/>
                <w:kern w:val="0"/>
                <w:szCs w:val="21"/>
              </w:rPr>
              <w:t>二十二、其他支出</w:t>
            </w:r>
          </w:p>
        </w:tc>
        <w:tc>
          <w:tcPr>
            <w:tcW w:w="430" w:type="dxa"/>
            <w:shd w:val="clear" w:color="auto" w:fill="auto"/>
            <w:noWrap/>
            <w:vAlign w:val="center"/>
          </w:tcPr>
          <w:p w:rsidR="00B83578" w:rsidRDefault="00B83578" w:rsidP="000721E1">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880" w:type="dxa"/>
            <w:shd w:val="clear" w:color="auto" w:fill="auto"/>
            <w:noWrap/>
            <w:vAlign w:val="center"/>
          </w:tcPr>
          <w:p w:rsidR="00B83578" w:rsidRDefault="00B83578" w:rsidP="000721E1">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13.2</w:t>
            </w:r>
          </w:p>
        </w:tc>
        <w:tc>
          <w:tcPr>
            <w:tcW w:w="1660" w:type="dxa"/>
            <w:shd w:val="clear" w:color="auto" w:fill="auto"/>
            <w:noWrap/>
            <w:vAlign w:val="center"/>
          </w:tcPr>
          <w:p w:rsidR="00B83578" w:rsidRDefault="00B83578" w:rsidP="003F46D8">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B83578" w:rsidRDefault="00B83578">
            <w:pPr>
              <w:jc w:val="right"/>
              <w:rPr>
                <w:rFonts w:ascii="宋体" w:eastAsia="宋体" w:hAnsi="宋体" w:cs="Arial"/>
                <w:color w:val="000000"/>
                <w:sz w:val="22"/>
              </w:rPr>
            </w:pPr>
            <w:r>
              <w:rPr>
                <w:rFonts w:cs="Arial" w:hint="eastAsia"/>
                <w:color w:val="000000"/>
                <w:sz w:val="22"/>
              </w:rPr>
              <w:t>13.2</w:t>
            </w:r>
          </w:p>
        </w:tc>
      </w:tr>
      <w:tr w:rsidR="00115800" w:rsidTr="000721E1">
        <w:trPr>
          <w:trHeight w:val="402"/>
          <w:jc w:val="center"/>
        </w:trPr>
        <w:tc>
          <w:tcPr>
            <w:tcW w:w="2994" w:type="dxa"/>
            <w:shd w:val="clear" w:color="auto" w:fill="auto"/>
            <w:noWrap/>
            <w:vAlign w:val="center"/>
          </w:tcPr>
          <w:p w:rsidR="00115800" w:rsidRDefault="001158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880"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142.12</w:t>
            </w:r>
          </w:p>
        </w:tc>
        <w:tc>
          <w:tcPr>
            <w:tcW w:w="3761" w:type="dxa"/>
            <w:shd w:val="clear" w:color="auto" w:fill="auto"/>
            <w:noWrap/>
            <w:vAlign w:val="center"/>
          </w:tcPr>
          <w:p w:rsidR="00115800" w:rsidRDefault="001158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880" w:type="dxa"/>
            <w:shd w:val="clear" w:color="auto" w:fill="auto"/>
            <w:noWrap/>
            <w:vAlign w:val="bottom"/>
          </w:tcPr>
          <w:p w:rsidR="00115800" w:rsidRDefault="00115800">
            <w:pPr>
              <w:jc w:val="right"/>
              <w:rPr>
                <w:rFonts w:ascii="Arial" w:eastAsia="宋体" w:hAnsi="Arial" w:cs="Arial"/>
                <w:color w:val="000000"/>
                <w:sz w:val="20"/>
                <w:szCs w:val="20"/>
              </w:rPr>
            </w:pPr>
            <w:r>
              <w:rPr>
                <w:rFonts w:ascii="Arial" w:hAnsi="Arial" w:cs="Arial"/>
                <w:color w:val="000000"/>
                <w:sz w:val="20"/>
                <w:szCs w:val="20"/>
              </w:rPr>
              <w:t xml:space="preserve">146.04 </w:t>
            </w:r>
          </w:p>
        </w:tc>
        <w:tc>
          <w:tcPr>
            <w:tcW w:w="1660" w:type="dxa"/>
            <w:shd w:val="clear" w:color="auto" w:fill="auto"/>
            <w:noWrap/>
            <w:vAlign w:val="bottom"/>
          </w:tcPr>
          <w:p w:rsidR="00115800" w:rsidRDefault="00115800">
            <w:pPr>
              <w:jc w:val="right"/>
              <w:rPr>
                <w:rFonts w:ascii="Arial" w:eastAsia="宋体" w:hAnsi="Arial" w:cs="Arial"/>
                <w:color w:val="000000"/>
                <w:sz w:val="20"/>
                <w:szCs w:val="20"/>
              </w:rPr>
            </w:pPr>
            <w:r>
              <w:rPr>
                <w:rFonts w:ascii="Arial" w:hAnsi="Arial" w:cs="Arial"/>
                <w:color w:val="000000"/>
                <w:sz w:val="20"/>
                <w:szCs w:val="20"/>
              </w:rPr>
              <w:t xml:space="preserve">120.31 </w:t>
            </w:r>
          </w:p>
        </w:tc>
        <w:tc>
          <w:tcPr>
            <w:tcW w:w="1572" w:type="dxa"/>
            <w:shd w:val="clear" w:color="auto" w:fill="auto"/>
            <w:noWrap/>
            <w:vAlign w:val="bottom"/>
          </w:tcPr>
          <w:p w:rsidR="00115800" w:rsidRDefault="00115800">
            <w:pPr>
              <w:jc w:val="right"/>
              <w:rPr>
                <w:rFonts w:ascii="Arial" w:eastAsia="宋体" w:hAnsi="Arial" w:cs="Arial"/>
                <w:color w:val="000000"/>
                <w:sz w:val="20"/>
                <w:szCs w:val="20"/>
              </w:rPr>
            </w:pPr>
            <w:r>
              <w:rPr>
                <w:rFonts w:ascii="Arial" w:hAnsi="Arial" w:cs="Arial"/>
                <w:color w:val="000000"/>
                <w:sz w:val="20"/>
                <w:szCs w:val="20"/>
              </w:rPr>
              <w:t xml:space="preserve">25.73 </w:t>
            </w:r>
          </w:p>
        </w:tc>
      </w:tr>
      <w:tr w:rsidR="00115800" w:rsidTr="000721E1">
        <w:trPr>
          <w:trHeight w:val="402"/>
          <w:jc w:val="center"/>
        </w:trPr>
        <w:tc>
          <w:tcPr>
            <w:tcW w:w="2994"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年初财政拨款结转和结余</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880"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8.47</w:t>
            </w:r>
          </w:p>
        </w:tc>
        <w:tc>
          <w:tcPr>
            <w:tcW w:w="3761"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年末财政拨款结转和结余</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shd w:val="clear" w:color="auto" w:fill="auto"/>
            <w:noWrap/>
            <w:vAlign w:val="bottom"/>
          </w:tcPr>
          <w:p w:rsidR="00115800" w:rsidRDefault="00115800">
            <w:pPr>
              <w:jc w:val="right"/>
              <w:rPr>
                <w:rFonts w:ascii="Arial" w:eastAsia="宋体" w:hAnsi="Arial" w:cs="Arial"/>
                <w:color w:val="000000"/>
                <w:sz w:val="20"/>
                <w:szCs w:val="20"/>
              </w:rPr>
            </w:pPr>
            <w:r>
              <w:rPr>
                <w:rFonts w:ascii="Arial" w:hAnsi="Arial" w:cs="Arial"/>
                <w:color w:val="000000"/>
                <w:sz w:val="20"/>
                <w:szCs w:val="20"/>
              </w:rPr>
              <w:t xml:space="preserve">4.55 </w:t>
            </w:r>
          </w:p>
        </w:tc>
        <w:tc>
          <w:tcPr>
            <w:tcW w:w="1660" w:type="dxa"/>
            <w:shd w:val="clear" w:color="auto" w:fill="auto"/>
            <w:noWrap/>
            <w:vAlign w:val="bottom"/>
          </w:tcPr>
          <w:p w:rsidR="00115800" w:rsidRDefault="00115800">
            <w:pPr>
              <w:jc w:val="right"/>
              <w:rPr>
                <w:rFonts w:ascii="Arial" w:eastAsia="宋体" w:hAnsi="Arial" w:cs="Arial"/>
                <w:color w:val="000000"/>
                <w:sz w:val="20"/>
                <w:szCs w:val="20"/>
              </w:rPr>
            </w:pPr>
            <w:r>
              <w:rPr>
                <w:rFonts w:ascii="Arial" w:hAnsi="Arial" w:cs="Arial"/>
                <w:color w:val="000000"/>
                <w:sz w:val="20"/>
                <w:szCs w:val="20"/>
              </w:rPr>
              <w:t xml:space="preserve">4.55 </w:t>
            </w:r>
          </w:p>
        </w:tc>
        <w:tc>
          <w:tcPr>
            <w:tcW w:w="1572" w:type="dxa"/>
            <w:shd w:val="clear" w:color="auto" w:fill="auto"/>
            <w:noWrap/>
            <w:vAlign w:val="bottom"/>
          </w:tcPr>
          <w:p w:rsidR="00115800" w:rsidRDefault="00115800">
            <w:pPr>
              <w:jc w:val="right"/>
              <w:rPr>
                <w:rFonts w:ascii="Arial" w:eastAsia="宋体" w:hAnsi="Arial" w:cs="Arial"/>
                <w:color w:val="000000"/>
                <w:sz w:val="20"/>
                <w:szCs w:val="20"/>
              </w:rPr>
            </w:pPr>
            <w:r>
              <w:rPr>
                <w:rFonts w:ascii="Arial" w:hAnsi="Arial" w:cs="Arial"/>
                <w:color w:val="000000"/>
                <w:sz w:val="20"/>
                <w:szCs w:val="20"/>
              </w:rPr>
              <w:t xml:space="preserve">0.00 </w:t>
            </w:r>
          </w:p>
        </w:tc>
      </w:tr>
      <w:tr w:rsidR="00115800" w:rsidTr="000721E1">
        <w:trPr>
          <w:trHeight w:val="402"/>
          <w:jc w:val="center"/>
        </w:trPr>
        <w:tc>
          <w:tcPr>
            <w:tcW w:w="2994"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w:t>
            </w:r>
            <w:r>
              <w:rPr>
                <w:rFonts w:ascii="Times New Roman" w:eastAsia="仿宋_GB2312" w:hAnsi="Times New Roman" w:cs="Times New Roman"/>
                <w:kern w:val="0"/>
                <w:szCs w:val="21"/>
              </w:rPr>
              <w:t>一般公共预算财政拨款</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880"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8.47</w:t>
            </w:r>
          </w:p>
        </w:tc>
        <w:tc>
          <w:tcPr>
            <w:tcW w:w="3761" w:type="dxa"/>
            <w:shd w:val="clear" w:color="auto" w:fill="auto"/>
            <w:noWrap/>
            <w:vAlign w:val="center"/>
          </w:tcPr>
          <w:p w:rsidR="00115800" w:rsidRDefault="0011580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880" w:type="dxa"/>
            <w:shd w:val="clear" w:color="auto" w:fill="auto"/>
            <w:noWrap/>
            <w:vAlign w:val="bottom"/>
          </w:tcPr>
          <w:p w:rsidR="00115800" w:rsidRDefault="00115800">
            <w:pPr>
              <w:jc w:val="center"/>
              <w:rPr>
                <w:rFonts w:ascii="Arial" w:eastAsia="宋体" w:hAnsi="Arial" w:cs="Arial"/>
                <w:color w:val="000000"/>
                <w:sz w:val="20"/>
                <w:szCs w:val="20"/>
              </w:rPr>
            </w:pPr>
          </w:p>
        </w:tc>
        <w:tc>
          <w:tcPr>
            <w:tcW w:w="1660" w:type="dxa"/>
            <w:shd w:val="clear" w:color="auto" w:fill="auto"/>
            <w:noWrap/>
            <w:vAlign w:val="bottom"/>
          </w:tcPr>
          <w:p w:rsidR="00115800" w:rsidRDefault="00115800">
            <w:pPr>
              <w:jc w:val="center"/>
              <w:rPr>
                <w:rFonts w:ascii="Arial" w:eastAsia="宋体" w:hAnsi="Arial" w:cs="Arial"/>
                <w:color w:val="000000"/>
                <w:sz w:val="20"/>
                <w:szCs w:val="20"/>
              </w:rPr>
            </w:pPr>
          </w:p>
        </w:tc>
        <w:tc>
          <w:tcPr>
            <w:tcW w:w="1572" w:type="dxa"/>
            <w:shd w:val="clear" w:color="auto" w:fill="auto"/>
            <w:noWrap/>
            <w:vAlign w:val="bottom"/>
          </w:tcPr>
          <w:p w:rsidR="00115800" w:rsidRDefault="00115800">
            <w:pPr>
              <w:jc w:val="center"/>
              <w:rPr>
                <w:rFonts w:ascii="Arial" w:eastAsia="宋体" w:hAnsi="Arial" w:cs="Arial"/>
                <w:color w:val="000000"/>
                <w:sz w:val="20"/>
                <w:szCs w:val="20"/>
              </w:rPr>
            </w:pPr>
          </w:p>
        </w:tc>
      </w:tr>
      <w:tr w:rsidR="00115800" w:rsidTr="000721E1">
        <w:trPr>
          <w:trHeight w:val="402"/>
          <w:jc w:val="center"/>
        </w:trPr>
        <w:tc>
          <w:tcPr>
            <w:tcW w:w="2994"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Pr>
                <w:rFonts w:ascii="Times New Roman" w:eastAsia="仿宋_GB2312" w:hAnsi="Times New Roman" w:cs="Times New Roman"/>
                <w:kern w:val="0"/>
                <w:szCs w:val="21"/>
              </w:rPr>
              <w:t>政府性基金预算财政拨款</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880" w:type="dxa"/>
            <w:shd w:val="clear" w:color="auto" w:fill="auto"/>
            <w:noWrap/>
            <w:vAlign w:val="center"/>
          </w:tcPr>
          <w:p w:rsidR="00115800" w:rsidRDefault="00115800">
            <w:pPr>
              <w:jc w:val="right"/>
              <w:rPr>
                <w:rFonts w:ascii="宋体" w:eastAsia="宋体" w:hAnsi="宋体" w:cs="Arial"/>
                <w:color w:val="000000"/>
                <w:sz w:val="22"/>
              </w:rPr>
            </w:pPr>
            <w:r>
              <w:rPr>
                <w:rFonts w:cs="Arial" w:hint="eastAsia"/>
                <w:color w:val="000000"/>
                <w:sz w:val="22"/>
              </w:rPr>
              <w:t>0.00</w:t>
            </w:r>
          </w:p>
        </w:tc>
        <w:tc>
          <w:tcPr>
            <w:tcW w:w="3761" w:type="dxa"/>
            <w:shd w:val="clear" w:color="auto" w:fill="auto"/>
            <w:noWrap/>
            <w:vAlign w:val="center"/>
          </w:tcPr>
          <w:p w:rsidR="00115800" w:rsidRDefault="0011580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shd w:val="clear" w:color="auto" w:fill="auto"/>
            <w:noWrap/>
            <w:vAlign w:val="bottom"/>
          </w:tcPr>
          <w:p w:rsidR="00115800" w:rsidRDefault="00115800">
            <w:pPr>
              <w:jc w:val="center"/>
              <w:rPr>
                <w:rFonts w:ascii="Arial" w:eastAsia="宋体" w:hAnsi="Arial" w:cs="Arial"/>
                <w:color w:val="000000"/>
                <w:sz w:val="20"/>
                <w:szCs w:val="20"/>
              </w:rPr>
            </w:pPr>
          </w:p>
        </w:tc>
        <w:tc>
          <w:tcPr>
            <w:tcW w:w="1660" w:type="dxa"/>
            <w:shd w:val="clear" w:color="auto" w:fill="auto"/>
            <w:noWrap/>
            <w:vAlign w:val="bottom"/>
          </w:tcPr>
          <w:p w:rsidR="00115800" w:rsidRDefault="00115800">
            <w:pPr>
              <w:jc w:val="center"/>
              <w:rPr>
                <w:rFonts w:ascii="Arial" w:eastAsia="宋体" w:hAnsi="Arial" w:cs="Arial"/>
                <w:color w:val="000000"/>
                <w:sz w:val="20"/>
                <w:szCs w:val="20"/>
              </w:rPr>
            </w:pPr>
          </w:p>
        </w:tc>
        <w:tc>
          <w:tcPr>
            <w:tcW w:w="1572" w:type="dxa"/>
            <w:shd w:val="clear" w:color="auto" w:fill="auto"/>
            <w:noWrap/>
            <w:vAlign w:val="bottom"/>
          </w:tcPr>
          <w:p w:rsidR="00115800" w:rsidRDefault="00115800">
            <w:pPr>
              <w:jc w:val="center"/>
              <w:rPr>
                <w:rFonts w:ascii="Arial" w:eastAsia="宋体" w:hAnsi="Arial" w:cs="Arial"/>
                <w:color w:val="000000"/>
                <w:sz w:val="20"/>
                <w:szCs w:val="20"/>
              </w:rPr>
            </w:pPr>
          </w:p>
        </w:tc>
      </w:tr>
      <w:tr w:rsidR="00115800" w:rsidTr="000721E1">
        <w:trPr>
          <w:trHeight w:val="402"/>
          <w:jc w:val="center"/>
        </w:trPr>
        <w:tc>
          <w:tcPr>
            <w:tcW w:w="2994"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880" w:type="dxa"/>
            <w:shd w:val="clear" w:color="auto" w:fill="auto"/>
            <w:noWrap/>
            <w:vAlign w:val="center"/>
          </w:tcPr>
          <w:p w:rsidR="00115800" w:rsidRDefault="00115800">
            <w:pPr>
              <w:jc w:val="right"/>
              <w:rPr>
                <w:rFonts w:ascii="宋体" w:eastAsia="宋体" w:hAnsi="宋体" w:cs="Arial"/>
                <w:color w:val="000000"/>
                <w:sz w:val="22"/>
              </w:rPr>
            </w:pPr>
          </w:p>
        </w:tc>
        <w:tc>
          <w:tcPr>
            <w:tcW w:w="3761" w:type="dxa"/>
            <w:shd w:val="clear" w:color="auto" w:fill="auto"/>
            <w:noWrap/>
            <w:vAlign w:val="center"/>
          </w:tcPr>
          <w:p w:rsidR="00115800" w:rsidRDefault="00115800">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880" w:type="dxa"/>
            <w:shd w:val="clear" w:color="auto" w:fill="auto"/>
            <w:noWrap/>
            <w:vAlign w:val="bottom"/>
          </w:tcPr>
          <w:p w:rsidR="00115800" w:rsidRDefault="00115800">
            <w:pPr>
              <w:jc w:val="right"/>
              <w:rPr>
                <w:rFonts w:ascii="Arial" w:eastAsia="宋体" w:hAnsi="Arial" w:cs="Arial"/>
                <w:color w:val="000000"/>
                <w:sz w:val="20"/>
                <w:szCs w:val="20"/>
              </w:rPr>
            </w:pPr>
          </w:p>
        </w:tc>
        <w:tc>
          <w:tcPr>
            <w:tcW w:w="1660" w:type="dxa"/>
            <w:shd w:val="clear" w:color="auto" w:fill="auto"/>
            <w:noWrap/>
            <w:vAlign w:val="bottom"/>
          </w:tcPr>
          <w:p w:rsidR="00115800" w:rsidRDefault="00115800">
            <w:pPr>
              <w:jc w:val="right"/>
              <w:rPr>
                <w:rFonts w:ascii="Arial" w:eastAsia="宋体" w:hAnsi="Arial" w:cs="Arial"/>
                <w:color w:val="000000"/>
                <w:sz w:val="20"/>
                <w:szCs w:val="20"/>
              </w:rPr>
            </w:pPr>
          </w:p>
        </w:tc>
        <w:tc>
          <w:tcPr>
            <w:tcW w:w="1572" w:type="dxa"/>
            <w:shd w:val="clear" w:color="auto" w:fill="auto"/>
            <w:noWrap/>
            <w:vAlign w:val="bottom"/>
          </w:tcPr>
          <w:p w:rsidR="00115800" w:rsidRDefault="00115800">
            <w:pPr>
              <w:jc w:val="right"/>
              <w:rPr>
                <w:rFonts w:ascii="Arial" w:eastAsia="宋体" w:hAnsi="Arial" w:cs="Arial"/>
                <w:color w:val="000000"/>
                <w:sz w:val="20"/>
                <w:szCs w:val="20"/>
              </w:rPr>
            </w:pPr>
          </w:p>
        </w:tc>
      </w:tr>
      <w:tr w:rsidR="00115800" w:rsidTr="000721E1">
        <w:trPr>
          <w:trHeight w:val="402"/>
          <w:jc w:val="center"/>
        </w:trPr>
        <w:tc>
          <w:tcPr>
            <w:tcW w:w="2994" w:type="dxa"/>
            <w:shd w:val="clear" w:color="auto" w:fill="auto"/>
            <w:noWrap/>
            <w:vAlign w:val="center"/>
          </w:tcPr>
          <w:p w:rsidR="00115800" w:rsidRDefault="001158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8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880" w:type="dxa"/>
            <w:shd w:val="clear" w:color="auto" w:fill="auto"/>
            <w:noWrap/>
            <w:vAlign w:val="center"/>
          </w:tcPr>
          <w:p w:rsidR="00115800" w:rsidRDefault="00115800">
            <w:pPr>
              <w:jc w:val="right"/>
              <w:rPr>
                <w:rFonts w:ascii="宋体" w:eastAsia="宋体" w:hAnsi="宋体" w:cs="Arial"/>
                <w:color w:val="000000"/>
                <w:sz w:val="22"/>
              </w:rPr>
            </w:pPr>
            <w:r w:rsidRPr="00115800">
              <w:rPr>
                <w:rFonts w:cs="Arial"/>
                <w:color w:val="000000"/>
                <w:sz w:val="22"/>
              </w:rPr>
              <w:t>150.59</w:t>
            </w:r>
          </w:p>
        </w:tc>
        <w:tc>
          <w:tcPr>
            <w:tcW w:w="3761" w:type="dxa"/>
            <w:shd w:val="clear" w:color="auto" w:fill="auto"/>
            <w:noWrap/>
            <w:vAlign w:val="center"/>
          </w:tcPr>
          <w:p w:rsidR="00115800" w:rsidRDefault="001158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30" w:type="dxa"/>
            <w:shd w:val="clear" w:color="auto" w:fill="auto"/>
            <w:noWrap/>
            <w:vAlign w:val="center"/>
          </w:tcPr>
          <w:p w:rsidR="00115800" w:rsidRDefault="001158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880" w:type="dxa"/>
            <w:shd w:val="clear" w:color="auto" w:fill="auto"/>
            <w:noWrap/>
            <w:vAlign w:val="bottom"/>
          </w:tcPr>
          <w:p w:rsidR="00115800" w:rsidRDefault="00115800" w:rsidP="000721E1">
            <w:pPr>
              <w:jc w:val="right"/>
              <w:rPr>
                <w:rFonts w:ascii="Arial" w:eastAsia="宋体" w:hAnsi="Arial" w:cs="Arial"/>
                <w:color w:val="000000"/>
                <w:sz w:val="20"/>
                <w:szCs w:val="20"/>
              </w:rPr>
            </w:pPr>
            <w:r>
              <w:rPr>
                <w:rFonts w:ascii="Arial" w:hAnsi="Arial" w:cs="Arial"/>
                <w:color w:val="000000"/>
                <w:sz w:val="20"/>
                <w:szCs w:val="20"/>
              </w:rPr>
              <w:t xml:space="preserve">150.59 </w:t>
            </w:r>
          </w:p>
        </w:tc>
        <w:tc>
          <w:tcPr>
            <w:tcW w:w="1660" w:type="dxa"/>
            <w:shd w:val="clear" w:color="auto" w:fill="auto"/>
            <w:noWrap/>
            <w:vAlign w:val="bottom"/>
          </w:tcPr>
          <w:p w:rsidR="00115800" w:rsidRDefault="00115800" w:rsidP="000721E1">
            <w:pPr>
              <w:jc w:val="right"/>
              <w:rPr>
                <w:rFonts w:ascii="Arial" w:eastAsia="宋体" w:hAnsi="Arial" w:cs="Arial"/>
                <w:color w:val="000000"/>
                <w:sz w:val="20"/>
                <w:szCs w:val="20"/>
              </w:rPr>
            </w:pPr>
            <w:r>
              <w:rPr>
                <w:rFonts w:ascii="Arial" w:hAnsi="Arial" w:cs="Arial"/>
                <w:color w:val="000000"/>
                <w:sz w:val="20"/>
                <w:szCs w:val="20"/>
              </w:rPr>
              <w:t xml:space="preserve">124.86 </w:t>
            </w:r>
          </w:p>
        </w:tc>
        <w:tc>
          <w:tcPr>
            <w:tcW w:w="1572" w:type="dxa"/>
            <w:shd w:val="clear" w:color="auto" w:fill="auto"/>
            <w:noWrap/>
            <w:vAlign w:val="bottom"/>
          </w:tcPr>
          <w:p w:rsidR="00115800" w:rsidRDefault="00115800" w:rsidP="000721E1">
            <w:pPr>
              <w:jc w:val="right"/>
              <w:rPr>
                <w:rFonts w:ascii="Arial" w:eastAsia="宋体" w:hAnsi="Arial" w:cs="Arial"/>
                <w:color w:val="000000"/>
                <w:sz w:val="20"/>
                <w:szCs w:val="20"/>
              </w:rPr>
            </w:pPr>
            <w:r>
              <w:rPr>
                <w:rFonts w:ascii="Arial" w:hAnsi="Arial" w:cs="Arial"/>
                <w:color w:val="000000"/>
                <w:sz w:val="20"/>
                <w:szCs w:val="20"/>
              </w:rPr>
              <w:t xml:space="preserve">25.73 </w:t>
            </w:r>
          </w:p>
        </w:tc>
      </w:tr>
    </w:tbl>
    <w:p w:rsidR="0039283F" w:rsidRDefault="00AF743E">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39283F" w:rsidRDefault="00AF743E">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39283F" w:rsidRDefault="00AF743E">
      <w:pPr>
        <w:widowControl/>
        <w:jc w:val="center"/>
        <w:rPr>
          <w:rFonts w:ascii="Times New Roman" w:eastAsia="方正小标宋_GBK" w:hAnsi="Times New Roman" w:cs="Times New Roman"/>
          <w:kern w:val="0"/>
          <w:sz w:val="36"/>
          <w:szCs w:val="36"/>
        </w:rPr>
      </w:pPr>
      <w:bookmarkStart w:id="0" w:name="RANGE!A1:F16"/>
      <w:r>
        <w:rPr>
          <w:rFonts w:ascii="Times New Roman" w:eastAsia="方正小标宋_GBK" w:hAnsi="Times New Roman" w:cs="Times New Roman"/>
          <w:kern w:val="0"/>
          <w:sz w:val="36"/>
          <w:szCs w:val="36"/>
        </w:rPr>
        <w:lastRenderedPageBreak/>
        <w:t>一般公共预算财政拨款支出决算表</w:t>
      </w:r>
      <w:bookmarkEnd w:id="0"/>
    </w:p>
    <w:p w:rsidR="0039283F" w:rsidRDefault="00AF743E">
      <w:pPr>
        <w:widowControl/>
        <w:spacing w:beforeLines="50" w:before="156"/>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sidR="0052250A">
        <w:rPr>
          <w:rFonts w:ascii="Times New Roman" w:eastAsia="仿宋_GB2312" w:hAnsi="Times New Roman" w:cs="Times New Roman" w:hint="eastAsia"/>
          <w:color w:val="000000"/>
          <w:kern w:val="0"/>
          <w:szCs w:val="21"/>
        </w:rPr>
        <w:t>龙山县妇女联合会</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39283F" w:rsidRDefault="00AF743E">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ook w:val="04A0" w:firstRow="1" w:lastRow="0" w:firstColumn="1" w:lastColumn="0" w:noHBand="0" w:noVBand="1"/>
      </w:tblPr>
      <w:tblGrid>
        <w:gridCol w:w="1200"/>
        <w:gridCol w:w="3527"/>
        <w:gridCol w:w="3000"/>
        <w:gridCol w:w="3492"/>
        <w:gridCol w:w="3000"/>
      </w:tblGrid>
      <w:tr w:rsidR="0039283F">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39283F">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39283F">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39283F" w:rsidRDefault="0039283F">
            <w:pPr>
              <w:widowControl/>
              <w:jc w:val="left"/>
              <w:rPr>
                <w:rFonts w:ascii="Times New Roman" w:eastAsia="仿宋_GB2312" w:hAnsi="Times New Roman" w:cs="Times New Roman"/>
                <w:kern w:val="0"/>
                <w:szCs w:val="21"/>
              </w:rPr>
            </w:pPr>
          </w:p>
        </w:tc>
      </w:tr>
      <w:tr w:rsidR="0039283F">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39283F" w:rsidRDefault="0039283F">
            <w:pPr>
              <w:widowControl/>
              <w:jc w:val="left"/>
              <w:rPr>
                <w:rFonts w:ascii="Times New Roman" w:eastAsia="仿宋_GB2312" w:hAnsi="Times New Roman" w:cs="Times New Roman"/>
                <w:kern w:val="0"/>
                <w:szCs w:val="21"/>
              </w:rPr>
            </w:pPr>
          </w:p>
        </w:tc>
      </w:tr>
      <w:tr w:rsidR="0039283F">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2D7232" w:rsidTr="00AF743E">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D7232" w:rsidRDefault="002D72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bottom"/>
          </w:tcPr>
          <w:p w:rsidR="002D7232" w:rsidRDefault="008437BA" w:rsidP="002D7232">
            <w:pPr>
              <w:jc w:val="right"/>
              <w:rPr>
                <w:rFonts w:ascii="Arial" w:eastAsia="宋体" w:hAnsi="Arial" w:cs="Arial"/>
                <w:color w:val="000000"/>
                <w:sz w:val="20"/>
                <w:szCs w:val="20"/>
              </w:rPr>
            </w:pPr>
            <w:r>
              <w:rPr>
                <w:rFonts w:ascii="Arial" w:eastAsia="宋体" w:hAnsi="Arial" w:cs="Arial" w:hint="eastAsia"/>
                <w:color w:val="000000"/>
                <w:sz w:val="20"/>
                <w:szCs w:val="20"/>
              </w:rPr>
              <w:t>120.31</w:t>
            </w:r>
          </w:p>
        </w:tc>
        <w:tc>
          <w:tcPr>
            <w:tcW w:w="3492" w:type="dxa"/>
            <w:tcBorders>
              <w:top w:val="nil"/>
              <w:left w:val="nil"/>
              <w:bottom w:val="single" w:sz="4" w:space="0" w:color="auto"/>
              <w:right w:val="single" w:sz="4" w:space="0" w:color="auto"/>
            </w:tcBorders>
            <w:shd w:val="clear" w:color="auto" w:fill="auto"/>
            <w:vAlign w:val="bottom"/>
          </w:tcPr>
          <w:p w:rsidR="002D7232" w:rsidRDefault="008437BA" w:rsidP="002D7232">
            <w:pPr>
              <w:jc w:val="right"/>
              <w:rPr>
                <w:rFonts w:ascii="Arial" w:eastAsia="宋体" w:hAnsi="Arial" w:cs="Arial"/>
                <w:color w:val="000000"/>
                <w:sz w:val="20"/>
                <w:szCs w:val="20"/>
              </w:rPr>
            </w:pPr>
            <w:r>
              <w:rPr>
                <w:rFonts w:ascii="Arial" w:eastAsia="宋体" w:hAnsi="Arial" w:cs="Arial" w:hint="eastAsia"/>
                <w:color w:val="000000"/>
                <w:sz w:val="20"/>
                <w:szCs w:val="20"/>
              </w:rPr>
              <w:t>72.72</w:t>
            </w:r>
          </w:p>
        </w:tc>
        <w:tc>
          <w:tcPr>
            <w:tcW w:w="3000" w:type="dxa"/>
            <w:tcBorders>
              <w:top w:val="nil"/>
              <w:left w:val="nil"/>
              <w:bottom w:val="single" w:sz="4" w:space="0" w:color="auto"/>
              <w:right w:val="single" w:sz="8" w:space="0" w:color="auto"/>
            </w:tcBorders>
            <w:shd w:val="clear" w:color="auto" w:fill="auto"/>
            <w:vAlign w:val="bottom"/>
          </w:tcPr>
          <w:p w:rsidR="002D7232" w:rsidRDefault="008437BA" w:rsidP="002D7232">
            <w:pPr>
              <w:jc w:val="right"/>
              <w:rPr>
                <w:rFonts w:ascii="Arial" w:eastAsia="宋体" w:hAnsi="Arial" w:cs="Arial"/>
                <w:color w:val="000000"/>
                <w:sz w:val="20"/>
                <w:szCs w:val="20"/>
              </w:rPr>
            </w:pPr>
            <w:r>
              <w:rPr>
                <w:rFonts w:ascii="Arial" w:eastAsia="宋体" w:hAnsi="Arial" w:cs="Arial" w:hint="eastAsia"/>
                <w:color w:val="000000"/>
                <w:sz w:val="20"/>
                <w:szCs w:val="20"/>
              </w:rPr>
              <w:t>47.59</w:t>
            </w:r>
          </w:p>
        </w:tc>
      </w:tr>
      <w:tr w:rsidR="00D4667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2012901</w:t>
            </w:r>
          </w:p>
        </w:tc>
        <w:tc>
          <w:tcPr>
            <w:tcW w:w="3527" w:type="dxa"/>
            <w:tcBorders>
              <w:top w:val="nil"/>
              <w:left w:val="nil"/>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3000"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53.62</w:t>
            </w:r>
          </w:p>
        </w:tc>
        <w:tc>
          <w:tcPr>
            <w:tcW w:w="3492"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53.62</w:t>
            </w:r>
          </w:p>
        </w:tc>
        <w:tc>
          <w:tcPr>
            <w:tcW w:w="3000" w:type="dxa"/>
            <w:tcBorders>
              <w:top w:val="nil"/>
              <w:left w:val="nil"/>
              <w:bottom w:val="single" w:sz="4" w:space="0" w:color="auto"/>
              <w:right w:val="single" w:sz="8"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0.00</w:t>
            </w:r>
          </w:p>
        </w:tc>
      </w:tr>
      <w:tr w:rsidR="00D4667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2012902</w:t>
            </w:r>
          </w:p>
        </w:tc>
        <w:tc>
          <w:tcPr>
            <w:tcW w:w="3527" w:type="dxa"/>
            <w:tcBorders>
              <w:top w:val="nil"/>
              <w:left w:val="nil"/>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3000"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47.59</w:t>
            </w:r>
          </w:p>
        </w:tc>
        <w:tc>
          <w:tcPr>
            <w:tcW w:w="3492"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0.00</w:t>
            </w:r>
          </w:p>
        </w:tc>
        <w:tc>
          <w:tcPr>
            <w:tcW w:w="3000" w:type="dxa"/>
            <w:tcBorders>
              <w:top w:val="nil"/>
              <w:left w:val="nil"/>
              <w:bottom w:val="single" w:sz="4" w:space="0" w:color="auto"/>
              <w:right w:val="single" w:sz="8"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47.59</w:t>
            </w:r>
          </w:p>
        </w:tc>
      </w:tr>
      <w:tr w:rsidR="00D4667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2019999</w:t>
            </w:r>
          </w:p>
        </w:tc>
        <w:tc>
          <w:tcPr>
            <w:tcW w:w="3527" w:type="dxa"/>
            <w:tcBorders>
              <w:top w:val="nil"/>
              <w:left w:val="nil"/>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其他一般公共服务支出</w:t>
            </w:r>
          </w:p>
        </w:tc>
        <w:tc>
          <w:tcPr>
            <w:tcW w:w="3000"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7.83</w:t>
            </w:r>
          </w:p>
        </w:tc>
        <w:tc>
          <w:tcPr>
            <w:tcW w:w="3492"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7.83</w:t>
            </w:r>
          </w:p>
        </w:tc>
        <w:tc>
          <w:tcPr>
            <w:tcW w:w="3000" w:type="dxa"/>
            <w:tcBorders>
              <w:top w:val="nil"/>
              <w:left w:val="nil"/>
              <w:bottom w:val="single" w:sz="4" w:space="0" w:color="auto"/>
              <w:right w:val="single" w:sz="8" w:space="0" w:color="auto"/>
            </w:tcBorders>
            <w:shd w:val="clear" w:color="auto" w:fill="auto"/>
            <w:vAlign w:val="center"/>
          </w:tcPr>
          <w:p w:rsidR="00D4667B" w:rsidRDefault="00D4667B" w:rsidP="000721E1">
            <w:pPr>
              <w:jc w:val="right"/>
              <w:rPr>
                <w:rFonts w:ascii="宋体" w:eastAsia="宋体" w:hAnsi="宋体" w:cs="Arial"/>
                <w:color w:val="000000"/>
                <w:sz w:val="22"/>
              </w:rPr>
            </w:pPr>
          </w:p>
        </w:tc>
      </w:tr>
      <w:tr w:rsidR="00D4667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2080505</w:t>
            </w:r>
          </w:p>
        </w:tc>
        <w:tc>
          <w:tcPr>
            <w:tcW w:w="3527" w:type="dxa"/>
            <w:tcBorders>
              <w:top w:val="nil"/>
              <w:left w:val="nil"/>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3000"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6.60</w:t>
            </w:r>
          </w:p>
        </w:tc>
        <w:tc>
          <w:tcPr>
            <w:tcW w:w="3492"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6.60</w:t>
            </w:r>
          </w:p>
        </w:tc>
        <w:tc>
          <w:tcPr>
            <w:tcW w:w="3000" w:type="dxa"/>
            <w:tcBorders>
              <w:top w:val="nil"/>
              <w:left w:val="nil"/>
              <w:bottom w:val="single" w:sz="4" w:space="0" w:color="auto"/>
              <w:right w:val="single" w:sz="8"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0.00</w:t>
            </w:r>
          </w:p>
        </w:tc>
      </w:tr>
      <w:tr w:rsidR="00D4667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2081199</w:t>
            </w:r>
          </w:p>
        </w:tc>
        <w:tc>
          <w:tcPr>
            <w:tcW w:w="3527" w:type="dxa"/>
            <w:tcBorders>
              <w:top w:val="nil"/>
              <w:left w:val="nil"/>
              <w:bottom w:val="single" w:sz="4"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其他残疾人事业支出</w:t>
            </w:r>
          </w:p>
        </w:tc>
        <w:tc>
          <w:tcPr>
            <w:tcW w:w="3000"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0.32</w:t>
            </w:r>
          </w:p>
        </w:tc>
        <w:tc>
          <w:tcPr>
            <w:tcW w:w="3492" w:type="dxa"/>
            <w:tcBorders>
              <w:top w:val="nil"/>
              <w:left w:val="nil"/>
              <w:bottom w:val="single" w:sz="4"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0.32</w:t>
            </w:r>
          </w:p>
        </w:tc>
        <w:tc>
          <w:tcPr>
            <w:tcW w:w="3000" w:type="dxa"/>
            <w:tcBorders>
              <w:top w:val="nil"/>
              <w:left w:val="nil"/>
              <w:bottom w:val="single" w:sz="4" w:space="0" w:color="auto"/>
              <w:right w:val="single" w:sz="8"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0.00</w:t>
            </w:r>
          </w:p>
        </w:tc>
      </w:tr>
      <w:tr w:rsidR="00D4667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2210201</w:t>
            </w:r>
          </w:p>
        </w:tc>
        <w:tc>
          <w:tcPr>
            <w:tcW w:w="3527" w:type="dxa"/>
            <w:tcBorders>
              <w:top w:val="nil"/>
              <w:left w:val="nil"/>
              <w:bottom w:val="single" w:sz="8"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3000" w:type="dxa"/>
            <w:tcBorders>
              <w:top w:val="nil"/>
              <w:left w:val="nil"/>
              <w:bottom w:val="single" w:sz="8"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4.35</w:t>
            </w:r>
          </w:p>
        </w:tc>
        <w:tc>
          <w:tcPr>
            <w:tcW w:w="3492" w:type="dxa"/>
            <w:tcBorders>
              <w:top w:val="nil"/>
              <w:left w:val="nil"/>
              <w:bottom w:val="single" w:sz="8"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4.35</w:t>
            </w:r>
          </w:p>
        </w:tc>
        <w:tc>
          <w:tcPr>
            <w:tcW w:w="3000" w:type="dxa"/>
            <w:tcBorders>
              <w:top w:val="nil"/>
              <w:left w:val="nil"/>
              <w:bottom w:val="single" w:sz="8" w:space="0" w:color="auto"/>
              <w:right w:val="single" w:sz="8" w:space="0" w:color="auto"/>
            </w:tcBorders>
            <w:shd w:val="clear" w:color="auto" w:fill="auto"/>
            <w:vAlign w:val="center"/>
          </w:tcPr>
          <w:p w:rsidR="00D4667B" w:rsidRDefault="00D4667B" w:rsidP="000721E1">
            <w:pPr>
              <w:jc w:val="right"/>
              <w:rPr>
                <w:rFonts w:ascii="宋体" w:eastAsia="宋体" w:hAnsi="宋体" w:cs="Arial"/>
                <w:color w:val="000000"/>
                <w:sz w:val="22"/>
              </w:rPr>
            </w:pPr>
            <w:r>
              <w:rPr>
                <w:rFonts w:cs="Arial" w:hint="eastAsia"/>
                <w:color w:val="000000"/>
                <w:sz w:val="22"/>
              </w:rPr>
              <w:t>0.00</w:t>
            </w:r>
          </w:p>
        </w:tc>
      </w:tr>
      <w:tr w:rsidR="00D4667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p>
        </w:tc>
        <w:tc>
          <w:tcPr>
            <w:tcW w:w="3527" w:type="dxa"/>
            <w:tcBorders>
              <w:top w:val="nil"/>
              <w:left w:val="nil"/>
              <w:bottom w:val="single" w:sz="8" w:space="0" w:color="auto"/>
              <w:right w:val="single" w:sz="4" w:space="0" w:color="auto"/>
            </w:tcBorders>
            <w:shd w:val="clear" w:color="auto" w:fill="auto"/>
            <w:vAlign w:val="center"/>
          </w:tcPr>
          <w:p w:rsidR="00D4667B" w:rsidRDefault="00D4667B" w:rsidP="000721E1">
            <w:pPr>
              <w:rPr>
                <w:rFonts w:ascii="宋体" w:eastAsia="宋体" w:hAnsi="宋体" w:cs="Arial"/>
                <w:color w:val="000000"/>
                <w:sz w:val="22"/>
              </w:rPr>
            </w:pPr>
          </w:p>
        </w:tc>
        <w:tc>
          <w:tcPr>
            <w:tcW w:w="3000" w:type="dxa"/>
            <w:tcBorders>
              <w:top w:val="nil"/>
              <w:left w:val="nil"/>
              <w:bottom w:val="single" w:sz="8"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p>
        </w:tc>
        <w:tc>
          <w:tcPr>
            <w:tcW w:w="3492" w:type="dxa"/>
            <w:tcBorders>
              <w:top w:val="nil"/>
              <w:left w:val="nil"/>
              <w:bottom w:val="single" w:sz="8" w:space="0" w:color="auto"/>
              <w:right w:val="single" w:sz="4" w:space="0" w:color="auto"/>
            </w:tcBorders>
            <w:shd w:val="clear" w:color="auto" w:fill="auto"/>
            <w:vAlign w:val="center"/>
          </w:tcPr>
          <w:p w:rsidR="00D4667B" w:rsidRDefault="00D4667B" w:rsidP="000721E1">
            <w:pPr>
              <w:jc w:val="right"/>
              <w:rPr>
                <w:rFonts w:ascii="宋体" w:eastAsia="宋体" w:hAnsi="宋体" w:cs="Arial"/>
                <w:color w:val="000000"/>
                <w:sz w:val="22"/>
              </w:rPr>
            </w:pPr>
          </w:p>
        </w:tc>
        <w:tc>
          <w:tcPr>
            <w:tcW w:w="3000" w:type="dxa"/>
            <w:tcBorders>
              <w:top w:val="nil"/>
              <w:left w:val="nil"/>
              <w:bottom w:val="single" w:sz="8" w:space="0" w:color="auto"/>
              <w:right w:val="single" w:sz="8" w:space="0" w:color="auto"/>
            </w:tcBorders>
            <w:shd w:val="clear" w:color="auto" w:fill="auto"/>
            <w:vAlign w:val="center"/>
          </w:tcPr>
          <w:p w:rsidR="00D4667B" w:rsidRDefault="00D4667B" w:rsidP="000721E1">
            <w:pPr>
              <w:jc w:val="right"/>
              <w:rPr>
                <w:rFonts w:ascii="宋体" w:eastAsia="宋体" w:hAnsi="宋体" w:cs="Arial"/>
                <w:color w:val="000000"/>
                <w:sz w:val="22"/>
              </w:rPr>
            </w:pPr>
          </w:p>
        </w:tc>
      </w:tr>
      <w:tr w:rsidR="002D7232">
        <w:trPr>
          <w:trHeight w:val="645"/>
          <w:jc w:val="center"/>
        </w:trPr>
        <w:tc>
          <w:tcPr>
            <w:tcW w:w="14219" w:type="dxa"/>
            <w:gridSpan w:val="5"/>
            <w:tcBorders>
              <w:top w:val="nil"/>
              <w:left w:val="nil"/>
              <w:bottom w:val="nil"/>
              <w:right w:val="nil"/>
            </w:tcBorders>
            <w:shd w:val="clear" w:color="auto" w:fill="auto"/>
            <w:vAlign w:val="center"/>
          </w:tcPr>
          <w:p w:rsidR="002D7232" w:rsidRDefault="002D72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39283F" w:rsidRDefault="0039283F">
      <w:pPr>
        <w:widowControl/>
        <w:jc w:val="left"/>
        <w:rPr>
          <w:rFonts w:ascii="Times New Roman" w:eastAsia="仿宋_GB2312" w:hAnsi="Times New Roman" w:cs="Times New Roman"/>
          <w:bCs/>
          <w:kern w:val="0"/>
          <w:szCs w:val="21"/>
        </w:rPr>
      </w:pPr>
    </w:p>
    <w:p w:rsidR="0039283F" w:rsidRDefault="00AF743E">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39283F" w:rsidRDefault="00AF743E">
      <w:pPr>
        <w:widowControl/>
        <w:jc w:val="center"/>
        <w:rPr>
          <w:rFonts w:ascii="Times New Roman" w:eastAsia="方正小标宋_GBK" w:hAnsi="Times New Roman" w:cs="Times New Roman"/>
          <w:color w:val="000000"/>
          <w:kern w:val="0"/>
          <w:sz w:val="28"/>
          <w:szCs w:val="36"/>
        </w:rPr>
      </w:pPr>
      <w:bookmarkStart w:id="1" w:name="RANGE!A1:I39"/>
      <w:r>
        <w:rPr>
          <w:rFonts w:ascii="Times New Roman" w:eastAsia="方正小标宋_GBK" w:hAnsi="Times New Roman" w:cs="Times New Roman"/>
          <w:color w:val="000000"/>
          <w:kern w:val="0"/>
          <w:sz w:val="28"/>
          <w:szCs w:val="36"/>
        </w:rPr>
        <w:lastRenderedPageBreak/>
        <w:t>一般公共预算财政拨款基本支出决算表</w:t>
      </w:r>
      <w:bookmarkEnd w:id="1"/>
    </w:p>
    <w:p w:rsidR="0039283F" w:rsidRDefault="00AF743E">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sidR="0052250A">
        <w:rPr>
          <w:rFonts w:ascii="Times New Roman" w:eastAsia="仿宋_GB2312" w:hAnsi="Times New Roman" w:cs="Times New Roman" w:hint="eastAsia"/>
          <w:color w:val="000000"/>
          <w:kern w:val="0"/>
          <w:szCs w:val="21"/>
        </w:rPr>
        <w:t>龙山县妇女联合会</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39283F" w:rsidRDefault="00AF743E">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900" w:type="dxa"/>
        <w:tblInd w:w="93" w:type="dxa"/>
        <w:tblLayout w:type="fixed"/>
        <w:tblLook w:val="04A0" w:firstRow="1" w:lastRow="0" w:firstColumn="1" w:lastColumn="0" w:noHBand="0" w:noVBand="1"/>
      </w:tblPr>
      <w:tblGrid>
        <w:gridCol w:w="1149"/>
        <w:gridCol w:w="2694"/>
        <w:gridCol w:w="1468"/>
        <w:gridCol w:w="1110"/>
        <w:gridCol w:w="2297"/>
        <w:gridCol w:w="856"/>
        <w:gridCol w:w="1076"/>
        <w:gridCol w:w="3824"/>
        <w:gridCol w:w="1426"/>
      </w:tblGrid>
      <w:tr w:rsidR="0039283F" w:rsidTr="00894905">
        <w:trPr>
          <w:trHeight w:val="58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694"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468"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824"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426" w:type="dxa"/>
            <w:tcBorders>
              <w:top w:val="single" w:sz="8" w:space="0" w:color="auto"/>
              <w:left w:val="nil"/>
              <w:bottom w:val="single" w:sz="8" w:space="0" w:color="auto"/>
              <w:right w:val="single" w:sz="8" w:space="0" w:color="auto"/>
            </w:tcBorders>
            <w:shd w:val="clear" w:color="auto" w:fill="auto"/>
            <w:vAlign w:val="center"/>
          </w:tcPr>
          <w:p w:rsidR="0039283F" w:rsidRDefault="00AF743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003CE8" w:rsidTr="003F46D8">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59.56</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52.54</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基本工资</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21.67</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办公费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5.03</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国内债务付息</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津贴补贴</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14.90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印刷费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国外债务付息</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奖金</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1.18</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咨询费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伙食补助费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手续费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房屋建筑物购建</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绩效工资</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4.60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水费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办公设备购置</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机关事业单位基本养老保险费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6.60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电费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专用设备购置</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职业年金缴费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邮电费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0.77</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基础设施建设</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职工基本医疗保险缴费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5.20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取暖费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大型修缮</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公务员医疗补助缴费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物业管理费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信息网络及软件购置更新</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其他社会保障缴费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1.05</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差旅费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9.67</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物资储备</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30113</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住房公积金</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4.35</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因公出国（境）费用</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土地补偿</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30114</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医疗费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维修（护）费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0.27</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安置补助</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其他工资福利支出</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租赁费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地上附着物和青苗补偿</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8.20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会议费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0.40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拆迁补偿</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离休费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培训费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18.89</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公务用车购置</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退休费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公务接待费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3.59</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其他交通工具购置</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退职（役）费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专用材料费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文物和陈列品购置</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抚恤金</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被装购置费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无形资产购置</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生活补助</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专用燃料费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其他资本性支出</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jc w:val="center"/>
              <w:rPr>
                <w:rFonts w:ascii="宋体" w:eastAsia="宋体" w:hAnsi="宋体" w:cs="宋体"/>
                <w:color w:val="000000"/>
                <w:sz w:val="22"/>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救济费</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劳务费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0.15</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30307</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医疗费补助</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委托业务费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赠与</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助学金</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工会经费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国家赔偿费用支出</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03CE8" w:rsidTr="00894905">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奖励金</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7.63</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福利费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对民间非营利组织和群众性自治组织补贴</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03CE8" w:rsidTr="00894905">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个人农业生产补贴</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公务用车运行维护费</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其他支出</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03CE8" w:rsidTr="00894905">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2694" w:type="dxa"/>
            <w:tcBorders>
              <w:top w:val="single" w:sz="8" w:space="0" w:color="auto"/>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对其他个人和家庭的补助支出</w:t>
            </w:r>
          </w:p>
        </w:tc>
        <w:tc>
          <w:tcPr>
            <w:tcW w:w="1468" w:type="dxa"/>
            <w:tcBorders>
              <w:top w:val="single" w:sz="8" w:space="0" w:color="auto"/>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0.57</w:t>
            </w:r>
          </w:p>
        </w:tc>
        <w:tc>
          <w:tcPr>
            <w:tcW w:w="1110" w:type="dxa"/>
            <w:tcBorders>
              <w:top w:val="single" w:sz="8" w:space="0" w:color="auto"/>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其他交通费用</w:t>
            </w:r>
          </w:p>
        </w:tc>
        <w:tc>
          <w:tcPr>
            <w:tcW w:w="856" w:type="dxa"/>
            <w:tcBorders>
              <w:top w:val="single" w:sz="8" w:space="0" w:color="auto"/>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4.17</w:t>
            </w:r>
          </w:p>
        </w:tc>
        <w:tc>
          <w:tcPr>
            <w:tcW w:w="1076" w:type="dxa"/>
            <w:tcBorders>
              <w:top w:val="single" w:sz="8" w:space="0" w:color="auto"/>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24" w:type="dxa"/>
            <w:tcBorders>
              <w:top w:val="single" w:sz="8" w:space="0" w:color="auto"/>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426" w:type="dxa"/>
            <w:tcBorders>
              <w:top w:val="single" w:sz="8" w:space="0" w:color="auto"/>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03CE8" w:rsidTr="000721E1">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468"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8.20</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税金及附加费用</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0.00</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03CE8" w:rsidTr="00894905">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2694"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468"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其他商品和服务支出</w:t>
            </w:r>
          </w:p>
        </w:tc>
        <w:tc>
          <w:tcPr>
            <w:tcW w:w="856" w:type="dxa"/>
            <w:tcBorders>
              <w:top w:val="nil"/>
              <w:left w:val="nil"/>
              <w:bottom w:val="single" w:sz="8" w:space="0" w:color="auto"/>
              <w:right w:val="single" w:sz="8" w:space="0" w:color="auto"/>
            </w:tcBorders>
            <w:shd w:val="clear" w:color="auto" w:fill="auto"/>
            <w:noWrap/>
            <w:vAlign w:val="center"/>
          </w:tcPr>
          <w:p w:rsidR="00003CE8" w:rsidRDefault="00003CE8">
            <w:pPr>
              <w:jc w:val="right"/>
              <w:rPr>
                <w:rFonts w:ascii="宋体" w:eastAsia="宋体" w:hAnsi="宋体" w:cs="宋体"/>
                <w:color w:val="000000"/>
                <w:sz w:val="22"/>
              </w:rPr>
            </w:pPr>
            <w:r>
              <w:rPr>
                <w:rFonts w:hint="eastAsia"/>
                <w:color w:val="000000"/>
                <w:sz w:val="22"/>
              </w:rPr>
              <w:t>9.61</w:t>
            </w:r>
          </w:p>
        </w:tc>
        <w:tc>
          <w:tcPr>
            <w:tcW w:w="1076" w:type="dxa"/>
            <w:tcBorders>
              <w:top w:val="nil"/>
              <w:left w:val="nil"/>
              <w:bottom w:val="single" w:sz="8" w:space="0" w:color="auto"/>
              <w:right w:val="single" w:sz="8" w:space="0" w:color="auto"/>
            </w:tcBorders>
            <w:shd w:val="clear" w:color="auto" w:fill="auto"/>
            <w:noWrap/>
          </w:tcPr>
          <w:p w:rsidR="00003CE8" w:rsidRDefault="00003CE8">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24" w:type="dxa"/>
            <w:tcBorders>
              <w:top w:val="nil"/>
              <w:left w:val="nil"/>
              <w:bottom w:val="single" w:sz="8" w:space="0" w:color="auto"/>
              <w:right w:val="single" w:sz="8" w:space="0" w:color="auto"/>
            </w:tcBorders>
            <w:shd w:val="clear" w:color="auto" w:fill="auto"/>
            <w:noWrap/>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426" w:type="dxa"/>
            <w:tcBorders>
              <w:top w:val="nil"/>
              <w:left w:val="nil"/>
              <w:bottom w:val="single" w:sz="8" w:space="0" w:color="auto"/>
              <w:right w:val="single" w:sz="8" w:space="0" w:color="auto"/>
            </w:tcBorders>
            <w:shd w:val="clear" w:color="auto" w:fill="auto"/>
            <w:noWrap/>
            <w:vAlign w:val="center"/>
          </w:tcPr>
          <w:p w:rsidR="00003CE8" w:rsidRDefault="00003CE8">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94905" w:rsidTr="00894905">
        <w:trPr>
          <w:trHeight w:hRule="exact" w:val="255"/>
        </w:trPr>
        <w:tc>
          <w:tcPr>
            <w:tcW w:w="3843" w:type="dxa"/>
            <w:gridSpan w:val="2"/>
            <w:tcBorders>
              <w:top w:val="nil"/>
              <w:left w:val="single" w:sz="8" w:space="0" w:color="auto"/>
              <w:bottom w:val="single" w:sz="8" w:space="0" w:color="auto"/>
              <w:right w:val="single" w:sz="8" w:space="0" w:color="auto"/>
            </w:tcBorders>
            <w:shd w:val="clear" w:color="auto" w:fill="auto"/>
            <w:noWrap/>
          </w:tcPr>
          <w:p w:rsidR="00894905" w:rsidRDefault="0089490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1468" w:type="dxa"/>
            <w:tcBorders>
              <w:top w:val="nil"/>
              <w:left w:val="nil"/>
              <w:bottom w:val="single" w:sz="8" w:space="0" w:color="auto"/>
              <w:right w:val="single" w:sz="8" w:space="0" w:color="auto"/>
            </w:tcBorders>
            <w:shd w:val="clear" w:color="auto" w:fill="auto"/>
            <w:noWrap/>
            <w:vAlign w:val="center"/>
          </w:tcPr>
          <w:p w:rsidR="00894905" w:rsidRDefault="00894905">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9163" w:type="dxa"/>
            <w:gridSpan w:val="5"/>
            <w:tcBorders>
              <w:top w:val="nil"/>
              <w:left w:val="nil"/>
              <w:bottom w:val="single" w:sz="8" w:space="0" w:color="auto"/>
              <w:right w:val="single" w:sz="8" w:space="0" w:color="auto"/>
            </w:tcBorders>
            <w:shd w:val="clear" w:color="auto" w:fill="auto"/>
            <w:noWrap/>
          </w:tcPr>
          <w:p w:rsidR="00894905" w:rsidRDefault="00894905">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1426" w:type="dxa"/>
            <w:tcBorders>
              <w:top w:val="nil"/>
              <w:left w:val="nil"/>
              <w:bottom w:val="single" w:sz="8" w:space="0" w:color="auto"/>
              <w:right w:val="single" w:sz="8" w:space="0" w:color="auto"/>
            </w:tcBorders>
            <w:shd w:val="clear" w:color="auto" w:fill="auto"/>
            <w:vAlign w:val="center"/>
          </w:tcPr>
          <w:p w:rsidR="00894905" w:rsidRDefault="00894905">
            <w:pPr>
              <w:widowControl/>
              <w:rPr>
                <w:rFonts w:ascii="仿宋_GB2312" w:eastAsia="仿宋_GB2312" w:hAnsi="宋体" w:cs="宋体"/>
                <w:color w:val="000000"/>
                <w:kern w:val="0"/>
                <w:sz w:val="18"/>
                <w:szCs w:val="18"/>
              </w:rPr>
            </w:pPr>
          </w:p>
        </w:tc>
      </w:tr>
    </w:tbl>
    <w:p w:rsidR="0039283F" w:rsidRDefault="00AF743E">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39283F" w:rsidRDefault="00AF743E">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39283F" w:rsidRDefault="00AF743E">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39283F" w:rsidRDefault="00AF743E">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39283F">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39283F">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39283F">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39283F" w:rsidRDefault="0039283F">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39283F" w:rsidRDefault="0039283F">
            <w:pPr>
              <w:widowControl/>
              <w:jc w:val="left"/>
              <w:rPr>
                <w:rFonts w:ascii="Times New Roman" w:eastAsia="仿宋_GB2312" w:hAnsi="Times New Roman" w:cs="Times New Roman"/>
                <w:kern w:val="0"/>
                <w:szCs w:val="21"/>
              </w:rPr>
            </w:pPr>
          </w:p>
        </w:tc>
      </w:tr>
      <w:tr w:rsidR="0039283F">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894905">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894905" w:rsidRDefault="00894905" w:rsidP="00043A0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043A0A">
              <w:rPr>
                <w:rFonts w:ascii="Times New Roman" w:eastAsia="仿宋_GB2312" w:hAnsi="Times New Roman" w:cs="Times New Roman" w:hint="eastAsia"/>
                <w:kern w:val="0"/>
                <w:szCs w:val="21"/>
              </w:rPr>
              <w:t>3.4</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pPr>
              <w:widowControl/>
              <w:jc w:val="left"/>
              <w:rPr>
                <w:rFonts w:ascii="Times New Roman" w:eastAsia="仿宋_GB2312" w:hAnsi="Times New Roman" w:cs="Times New Roman"/>
                <w:kern w:val="0"/>
                <w:szCs w:val="21"/>
              </w:rPr>
            </w:pPr>
          </w:p>
        </w:tc>
        <w:tc>
          <w:tcPr>
            <w:tcW w:w="1220" w:type="dxa"/>
            <w:tcBorders>
              <w:top w:val="nil"/>
              <w:left w:val="nil"/>
              <w:bottom w:val="single" w:sz="8" w:space="0" w:color="auto"/>
              <w:right w:val="single" w:sz="4" w:space="0" w:color="auto"/>
            </w:tcBorders>
            <w:shd w:val="clear" w:color="auto" w:fill="auto"/>
            <w:vAlign w:val="center"/>
          </w:tcPr>
          <w:p w:rsidR="00894905" w:rsidRDefault="00043A0A" w:rsidP="0054088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rsidP="00043A0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043A0A">
              <w:rPr>
                <w:rFonts w:ascii="Times New Roman" w:eastAsia="仿宋_GB2312" w:hAnsi="Times New Roman" w:cs="Times New Roman" w:hint="eastAsia"/>
                <w:kern w:val="0"/>
                <w:szCs w:val="21"/>
              </w:rPr>
              <w:t>3.59</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894905" w:rsidRDefault="00894905" w:rsidP="00AF743E">
            <w:pPr>
              <w:widowControl/>
              <w:jc w:val="left"/>
              <w:rPr>
                <w:rFonts w:ascii="Times New Roman" w:eastAsia="仿宋_GB2312" w:hAnsi="Times New Roman" w:cs="Times New Roman"/>
                <w:kern w:val="0"/>
                <w:szCs w:val="21"/>
              </w:rPr>
            </w:pPr>
          </w:p>
        </w:tc>
        <w:tc>
          <w:tcPr>
            <w:tcW w:w="1220" w:type="dxa"/>
            <w:tcBorders>
              <w:top w:val="nil"/>
              <w:left w:val="nil"/>
              <w:bottom w:val="single" w:sz="8" w:space="0" w:color="auto"/>
              <w:right w:val="nil"/>
            </w:tcBorders>
            <w:shd w:val="clear" w:color="auto" w:fill="auto"/>
            <w:vAlign w:val="center"/>
          </w:tcPr>
          <w:p w:rsidR="00894905" w:rsidRDefault="00894905" w:rsidP="00540882">
            <w:pPr>
              <w:widowControl/>
              <w:jc w:val="left"/>
              <w:rPr>
                <w:rFonts w:ascii="Times New Roman" w:eastAsia="仿宋_GB2312" w:hAnsi="Times New Roman" w:cs="Times New Roman"/>
                <w:kern w:val="0"/>
                <w:szCs w:val="21"/>
              </w:rPr>
            </w:pPr>
          </w:p>
        </w:tc>
        <w:tc>
          <w:tcPr>
            <w:tcW w:w="1220" w:type="dxa"/>
            <w:tcBorders>
              <w:top w:val="nil"/>
              <w:left w:val="single" w:sz="4" w:space="0" w:color="auto"/>
              <w:bottom w:val="single" w:sz="8" w:space="0" w:color="auto"/>
              <w:right w:val="single" w:sz="8" w:space="0" w:color="auto"/>
            </w:tcBorders>
            <w:shd w:val="clear" w:color="auto" w:fill="auto"/>
            <w:vAlign w:val="center"/>
          </w:tcPr>
          <w:p w:rsidR="00894905" w:rsidRDefault="00043A0A" w:rsidP="00AF743E">
            <w:pPr>
              <w:widowControl/>
              <w:jc w:val="left"/>
              <w:rPr>
                <w:rFonts w:ascii="Times New Roman" w:eastAsia="仿宋_GB2312" w:hAnsi="Times New Roman" w:cs="Times New Roman"/>
                <w:kern w:val="0"/>
                <w:szCs w:val="21"/>
              </w:rPr>
            </w:pPr>
            <w:r w:rsidRPr="00043A0A">
              <w:rPr>
                <w:rFonts w:ascii="Times New Roman" w:eastAsia="仿宋_GB2312" w:hAnsi="Times New Roman" w:cs="Times New Roman"/>
                <w:kern w:val="0"/>
                <w:szCs w:val="21"/>
              </w:rPr>
              <w:t>3.59</w:t>
            </w:r>
          </w:p>
        </w:tc>
      </w:tr>
    </w:tbl>
    <w:p w:rsidR="0039283F" w:rsidRDefault="00AF743E">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39283F" w:rsidRDefault="00AF743E">
      <w:pPr>
        <w:widowControl/>
        <w:jc w:val="left"/>
        <w:rPr>
          <w:rFonts w:ascii="宋体" w:eastAsia="宋体" w:cs="宋体"/>
          <w:kern w:val="0"/>
          <w:sz w:val="24"/>
          <w:szCs w:val="24"/>
        </w:rPr>
      </w:pPr>
      <w:r>
        <w:rPr>
          <w:rFonts w:ascii="宋体" w:eastAsia="宋体" w:cs="宋体"/>
          <w:kern w:val="0"/>
          <w:sz w:val="24"/>
          <w:szCs w:val="24"/>
        </w:rPr>
        <w:br w:type="page"/>
      </w:r>
    </w:p>
    <w:p w:rsidR="0039283F" w:rsidRDefault="0039283F">
      <w:pPr>
        <w:autoSpaceDE w:val="0"/>
        <w:autoSpaceDN w:val="0"/>
        <w:adjustRightInd w:val="0"/>
        <w:ind w:leftChars="150" w:left="315"/>
        <w:jc w:val="left"/>
        <w:rPr>
          <w:rFonts w:ascii="宋体" w:eastAsia="宋体" w:cs="宋体"/>
          <w:kern w:val="0"/>
          <w:sz w:val="24"/>
          <w:szCs w:val="24"/>
        </w:rPr>
      </w:pPr>
    </w:p>
    <w:p w:rsidR="0039283F" w:rsidRDefault="00AF743E">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39283F" w:rsidRDefault="00AF743E">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sidR="0052250A">
        <w:rPr>
          <w:rFonts w:ascii="Times New Roman" w:eastAsia="仿宋_GB2312" w:hAnsi="Times New Roman" w:cs="Times New Roman" w:hint="eastAsia"/>
          <w:color w:val="000000"/>
          <w:kern w:val="0"/>
          <w:szCs w:val="21"/>
        </w:rPr>
        <w:t>龙山县妇女联合会</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39283F" w:rsidRDefault="00AF743E">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2237"/>
        <w:gridCol w:w="1715"/>
        <w:gridCol w:w="1527"/>
        <w:gridCol w:w="1991"/>
        <w:gridCol w:w="1992"/>
        <w:gridCol w:w="1990"/>
        <w:gridCol w:w="1990"/>
      </w:tblGrid>
      <w:tr w:rsidR="0039283F" w:rsidTr="005B0DDA">
        <w:trPr>
          <w:trHeight w:val="454"/>
          <w:jc w:val="center"/>
        </w:trPr>
        <w:tc>
          <w:tcPr>
            <w:tcW w:w="3235" w:type="dxa"/>
            <w:gridSpan w:val="2"/>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1715"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1527"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5973" w:type="dxa"/>
            <w:gridSpan w:val="3"/>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1990"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39283F" w:rsidTr="005B0DDA">
        <w:trPr>
          <w:trHeight w:val="454"/>
          <w:jc w:val="center"/>
        </w:trPr>
        <w:tc>
          <w:tcPr>
            <w:tcW w:w="998"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2237"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1715" w:type="dxa"/>
            <w:vMerge/>
            <w:vAlign w:val="center"/>
          </w:tcPr>
          <w:p w:rsidR="0039283F" w:rsidRDefault="0039283F">
            <w:pPr>
              <w:widowControl/>
              <w:jc w:val="left"/>
              <w:rPr>
                <w:rFonts w:ascii="Times New Roman" w:eastAsia="仿宋_GB2312" w:hAnsi="Times New Roman" w:cs="Times New Roman"/>
                <w:b/>
                <w:kern w:val="0"/>
                <w:szCs w:val="21"/>
              </w:rPr>
            </w:pPr>
          </w:p>
        </w:tc>
        <w:tc>
          <w:tcPr>
            <w:tcW w:w="1527" w:type="dxa"/>
            <w:vMerge/>
            <w:vAlign w:val="center"/>
          </w:tcPr>
          <w:p w:rsidR="0039283F" w:rsidRDefault="0039283F">
            <w:pPr>
              <w:widowControl/>
              <w:jc w:val="left"/>
              <w:rPr>
                <w:rFonts w:ascii="Times New Roman" w:eastAsia="仿宋_GB2312" w:hAnsi="Times New Roman" w:cs="Times New Roman"/>
                <w:b/>
                <w:kern w:val="0"/>
                <w:szCs w:val="21"/>
              </w:rPr>
            </w:pPr>
          </w:p>
        </w:tc>
        <w:tc>
          <w:tcPr>
            <w:tcW w:w="1991"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1992"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1990" w:type="dxa"/>
            <w:vMerge w:val="restart"/>
            <w:shd w:val="clear" w:color="auto" w:fill="auto"/>
            <w:vAlign w:val="center"/>
          </w:tcPr>
          <w:p w:rsidR="0039283F" w:rsidRDefault="00AF743E">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1990" w:type="dxa"/>
            <w:vMerge/>
            <w:vAlign w:val="center"/>
          </w:tcPr>
          <w:p w:rsidR="0039283F" w:rsidRDefault="0039283F">
            <w:pPr>
              <w:widowControl/>
              <w:jc w:val="left"/>
              <w:rPr>
                <w:rFonts w:ascii="Times New Roman" w:eastAsia="仿宋_GB2312" w:hAnsi="Times New Roman" w:cs="Times New Roman"/>
                <w:b/>
                <w:kern w:val="0"/>
                <w:szCs w:val="21"/>
              </w:rPr>
            </w:pPr>
          </w:p>
        </w:tc>
      </w:tr>
      <w:tr w:rsidR="0039283F" w:rsidTr="005B0DDA">
        <w:trPr>
          <w:trHeight w:val="454"/>
          <w:jc w:val="center"/>
        </w:trPr>
        <w:tc>
          <w:tcPr>
            <w:tcW w:w="998" w:type="dxa"/>
            <w:vMerge/>
            <w:vAlign w:val="center"/>
          </w:tcPr>
          <w:p w:rsidR="0039283F" w:rsidRDefault="0039283F">
            <w:pPr>
              <w:widowControl/>
              <w:jc w:val="left"/>
              <w:rPr>
                <w:rFonts w:ascii="Times New Roman" w:eastAsia="仿宋_GB2312" w:hAnsi="Times New Roman" w:cs="Times New Roman"/>
                <w:kern w:val="0"/>
                <w:szCs w:val="21"/>
              </w:rPr>
            </w:pPr>
          </w:p>
        </w:tc>
        <w:tc>
          <w:tcPr>
            <w:tcW w:w="2237" w:type="dxa"/>
            <w:vMerge/>
            <w:vAlign w:val="center"/>
          </w:tcPr>
          <w:p w:rsidR="0039283F" w:rsidRDefault="0039283F">
            <w:pPr>
              <w:widowControl/>
              <w:jc w:val="left"/>
              <w:rPr>
                <w:rFonts w:ascii="Times New Roman" w:eastAsia="仿宋_GB2312" w:hAnsi="Times New Roman" w:cs="Times New Roman"/>
                <w:kern w:val="0"/>
                <w:szCs w:val="21"/>
              </w:rPr>
            </w:pPr>
          </w:p>
        </w:tc>
        <w:tc>
          <w:tcPr>
            <w:tcW w:w="1715" w:type="dxa"/>
            <w:vMerge/>
            <w:vAlign w:val="center"/>
          </w:tcPr>
          <w:p w:rsidR="0039283F" w:rsidRDefault="0039283F">
            <w:pPr>
              <w:widowControl/>
              <w:jc w:val="left"/>
              <w:rPr>
                <w:rFonts w:ascii="Times New Roman" w:eastAsia="仿宋_GB2312" w:hAnsi="Times New Roman" w:cs="Times New Roman"/>
                <w:kern w:val="0"/>
                <w:szCs w:val="21"/>
              </w:rPr>
            </w:pPr>
          </w:p>
        </w:tc>
        <w:tc>
          <w:tcPr>
            <w:tcW w:w="1527" w:type="dxa"/>
            <w:vMerge/>
            <w:vAlign w:val="center"/>
          </w:tcPr>
          <w:p w:rsidR="0039283F" w:rsidRDefault="0039283F">
            <w:pPr>
              <w:widowControl/>
              <w:jc w:val="left"/>
              <w:rPr>
                <w:rFonts w:ascii="Times New Roman" w:eastAsia="仿宋_GB2312" w:hAnsi="Times New Roman" w:cs="Times New Roman"/>
                <w:kern w:val="0"/>
                <w:szCs w:val="21"/>
              </w:rPr>
            </w:pPr>
          </w:p>
        </w:tc>
        <w:tc>
          <w:tcPr>
            <w:tcW w:w="1991" w:type="dxa"/>
            <w:vMerge/>
            <w:vAlign w:val="center"/>
          </w:tcPr>
          <w:p w:rsidR="0039283F" w:rsidRDefault="0039283F">
            <w:pPr>
              <w:widowControl/>
              <w:jc w:val="left"/>
              <w:rPr>
                <w:rFonts w:ascii="Times New Roman" w:eastAsia="仿宋_GB2312" w:hAnsi="Times New Roman" w:cs="Times New Roman"/>
                <w:kern w:val="0"/>
                <w:szCs w:val="21"/>
              </w:rPr>
            </w:pPr>
          </w:p>
        </w:tc>
        <w:tc>
          <w:tcPr>
            <w:tcW w:w="1992" w:type="dxa"/>
            <w:vMerge/>
            <w:vAlign w:val="center"/>
          </w:tcPr>
          <w:p w:rsidR="0039283F" w:rsidRDefault="0039283F">
            <w:pPr>
              <w:widowControl/>
              <w:jc w:val="left"/>
              <w:rPr>
                <w:rFonts w:ascii="Times New Roman" w:eastAsia="仿宋_GB2312" w:hAnsi="Times New Roman" w:cs="Times New Roman"/>
                <w:kern w:val="0"/>
                <w:szCs w:val="21"/>
              </w:rPr>
            </w:pPr>
          </w:p>
        </w:tc>
        <w:tc>
          <w:tcPr>
            <w:tcW w:w="1990" w:type="dxa"/>
            <w:vMerge/>
            <w:vAlign w:val="center"/>
          </w:tcPr>
          <w:p w:rsidR="0039283F" w:rsidRDefault="0039283F">
            <w:pPr>
              <w:widowControl/>
              <w:jc w:val="left"/>
              <w:rPr>
                <w:rFonts w:ascii="Times New Roman" w:eastAsia="仿宋_GB2312" w:hAnsi="Times New Roman" w:cs="Times New Roman"/>
                <w:kern w:val="0"/>
                <w:szCs w:val="21"/>
              </w:rPr>
            </w:pPr>
          </w:p>
        </w:tc>
        <w:tc>
          <w:tcPr>
            <w:tcW w:w="1990" w:type="dxa"/>
            <w:vMerge/>
            <w:vAlign w:val="center"/>
          </w:tcPr>
          <w:p w:rsidR="0039283F" w:rsidRDefault="0039283F">
            <w:pPr>
              <w:widowControl/>
              <w:jc w:val="left"/>
              <w:rPr>
                <w:rFonts w:ascii="Times New Roman" w:eastAsia="仿宋_GB2312" w:hAnsi="Times New Roman" w:cs="Times New Roman"/>
                <w:kern w:val="0"/>
                <w:szCs w:val="21"/>
              </w:rPr>
            </w:pPr>
          </w:p>
        </w:tc>
      </w:tr>
      <w:tr w:rsidR="0039283F" w:rsidTr="005B0DDA">
        <w:trPr>
          <w:trHeight w:val="454"/>
          <w:jc w:val="center"/>
        </w:trPr>
        <w:tc>
          <w:tcPr>
            <w:tcW w:w="998" w:type="dxa"/>
            <w:vMerge/>
            <w:vAlign w:val="center"/>
          </w:tcPr>
          <w:p w:rsidR="0039283F" w:rsidRDefault="0039283F">
            <w:pPr>
              <w:widowControl/>
              <w:jc w:val="left"/>
              <w:rPr>
                <w:rFonts w:ascii="Times New Roman" w:eastAsia="仿宋_GB2312" w:hAnsi="Times New Roman" w:cs="Times New Roman"/>
                <w:kern w:val="0"/>
                <w:szCs w:val="21"/>
              </w:rPr>
            </w:pPr>
          </w:p>
        </w:tc>
        <w:tc>
          <w:tcPr>
            <w:tcW w:w="2237" w:type="dxa"/>
            <w:vMerge/>
            <w:vAlign w:val="center"/>
          </w:tcPr>
          <w:p w:rsidR="0039283F" w:rsidRDefault="0039283F">
            <w:pPr>
              <w:widowControl/>
              <w:jc w:val="left"/>
              <w:rPr>
                <w:rFonts w:ascii="Times New Roman" w:eastAsia="仿宋_GB2312" w:hAnsi="Times New Roman" w:cs="Times New Roman"/>
                <w:kern w:val="0"/>
                <w:szCs w:val="21"/>
              </w:rPr>
            </w:pPr>
          </w:p>
        </w:tc>
        <w:tc>
          <w:tcPr>
            <w:tcW w:w="1715" w:type="dxa"/>
            <w:vMerge/>
            <w:vAlign w:val="center"/>
          </w:tcPr>
          <w:p w:rsidR="0039283F" w:rsidRDefault="0039283F">
            <w:pPr>
              <w:widowControl/>
              <w:jc w:val="left"/>
              <w:rPr>
                <w:rFonts w:ascii="Times New Roman" w:eastAsia="仿宋_GB2312" w:hAnsi="Times New Roman" w:cs="Times New Roman"/>
                <w:kern w:val="0"/>
                <w:szCs w:val="21"/>
              </w:rPr>
            </w:pPr>
          </w:p>
        </w:tc>
        <w:tc>
          <w:tcPr>
            <w:tcW w:w="1527" w:type="dxa"/>
            <w:vMerge/>
            <w:vAlign w:val="center"/>
          </w:tcPr>
          <w:p w:rsidR="0039283F" w:rsidRDefault="0039283F">
            <w:pPr>
              <w:widowControl/>
              <w:jc w:val="left"/>
              <w:rPr>
                <w:rFonts w:ascii="Times New Roman" w:eastAsia="仿宋_GB2312" w:hAnsi="Times New Roman" w:cs="Times New Roman"/>
                <w:kern w:val="0"/>
                <w:szCs w:val="21"/>
              </w:rPr>
            </w:pPr>
          </w:p>
        </w:tc>
        <w:tc>
          <w:tcPr>
            <w:tcW w:w="1991" w:type="dxa"/>
            <w:vMerge/>
            <w:vAlign w:val="center"/>
          </w:tcPr>
          <w:p w:rsidR="0039283F" w:rsidRDefault="0039283F">
            <w:pPr>
              <w:widowControl/>
              <w:jc w:val="left"/>
              <w:rPr>
                <w:rFonts w:ascii="Times New Roman" w:eastAsia="仿宋_GB2312" w:hAnsi="Times New Roman" w:cs="Times New Roman"/>
                <w:kern w:val="0"/>
                <w:szCs w:val="21"/>
              </w:rPr>
            </w:pPr>
          </w:p>
        </w:tc>
        <w:tc>
          <w:tcPr>
            <w:tcW w:w="1992" w:type="dxa"/>
            <w:vMerge/>
            <w:vAlign w:val="center"/>
          </w:tcPr>
          <w:p w:rsidR="0039283F" w:rsidRDefault="0039283F">
            <w:pPr>
              <w:widowControl/>
              <w:jc w:val="left"/>
              <w:rPr>
                <w:rFonts w:ascii="Times New Roman" w:eastAsia="仿宋_GB2312" w:hAnsi="Times New Roman" w:cs="Times New Roman"/>
                <w:kern w:val="0"/>
                <w:szCs w:val="21"/>
              </w:rPr>
            </w:pPr>
          </w:p>
        </w:tc>
        <w:tc>
          <w:tcPr>
            <w:tcW w:w="1990" w:type="dxa"/>
            <w:vMerge/>
            <w:vAlign w:val="center"/>
          </w:tcPr>
          <w:p w:rsidR="0039283F" w:rsidRDefault="0039283F">
            <w:pPr>
              <w:widowControl/>
              <w:jc w:val="left"/>
              <w:rPr>
                <w:rFonts w:ascii="Times New Roman" w:eastAsia="仿宋_GB2312" w:hAnsi="Times New Roman" w:cs="Times New Roman"/>
                <w:kern w:val="0"/>
                <w:szCs w:val="21"/>
              </w:rPr>
            </w:pPr>
          </w:p>
        </w:tc>
        <w:tc>
          <w:tcPr>
            <w:tcW w:w="1990" w:type="dxa"/>
            <w:vMerge/>
            <w:vAlign w:val="center"/>
          </w:tcPr>
          <w:p w:rsidR="0039283F" w:rsidRDefault="0039283F">
            <w:pPr>
              <w:widowControl/>
              <w:jc w:val="left"/>
              <w:rPr>
                <w:rFonts w:ascii="Times New Roman" w:eastAsia="仿宋_GB2312" w:hAnsi="Times New Roman" w:cs="Times New Roman"/>
                <w:kern w:val="0"/>
                <w:szCs w:val="21"/>
              </w:rPr>
            </w:pPr>
          </w:p>
        </w:tc>
      </w:tr>
      <w:tr w:rsidR="0039283F" w:rsidTr="005B0DDA">
        <w:trPr>
          <w:trHeight w:val="454"/>
          <w:jc w:val="center"/>
        </w:trPr>
        <w:tc>
          <w:tcPr>
            <w:tcW w:w="3235" w:type="dxa"/>
            <w:gridSpan w:val="2"/>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715" w:type="dxa"/>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527" w:type="dxa"/>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991" w:type="dxa"/>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992" w:type="dxa"/>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990" w:type="dxa"/>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990" w:type="dxa"/>
            <w:shd w:val="clear" w:color="auto" w:fill="auto"/>
            <w:vAlign w:val="center"/>
          </w:tcPr>
          <w:p w:rsidR="0039283F" w:rsidRDefault="00AF743E">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BF513D" w:rsidTr="005B0DDA">
        <w:trPr>
          <w:trHeight w:val="454"/>
          <w:jc w:val="center"/>
        </w:trPr>
        <w:tc>
          <w:tcPr>
            <w:tcW w:w="3235" w:type="dxa"/>
            <w:gridSpan w:val="2"/>
            <w:shd w:val="clear" w:color="auto" w:fill="auto"/>
            <w:vAlign w:val="center"/>
          </w:tcPr>
          <w:p w:rsidR="00BF513D" w:rsidRDefault="00BF513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715" w:type="dxa"/>
            <w:shd w:val="clear" w:color="auto" w:fill="auto"/>
            <w:vAlign w:val="center"/>
          </w:tcPr>
          <w:p w:rsidR="00BF513D" w:rsidRDefault="00BF513D" w:rsidP="003F46D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527" w:type="dxa"/>
            <w:shd w:val="clear" w:color="auto" w:fill="auto"/>
            <w:vAlign w:val="center"/>
          </w:tcPr>
          <w:p w:rsidR="00BF513D" w:rsidRDefault="005B0DDA" w:rsidP="003F46D8">
            <w:pPr>
              <w:jc w:val="right"/>
              <w:rPr>
                <w:rFonts w:ascii="宋体" w:eastAsia="宋体" w:hAnsi="宋体" w:cs="Arial"/>
                <w:color w:val="000000"/>
                <w:sz w:val="22"/>
              </w:rPr>
            </w:pPr>
            <w:r>
              <w:rPr>
                <w:rFonts w:cs="Arial" w:hint="eastAsia"/>
                <w:color w:val="000000"/>
                <w:sz w:val="22"/>
              </w:rPr>
              <w:t>25.73</w:t>
            </w:r>
          </w:p>
        </w:tc>
        <w:tc>
          <w:tcPr>
            <w:tcW w:w="1991" w:type="dxa"/>
            <w:shd w:val="clear" w:color="auto" w:fill="auto"/>
            <w:vAlign w:val="center"/>
          </w:tcPr>
          <w:p w:rsidR="00BF513D" w:rsidRDefault="005B0DDA" w:rsidP="003F46D8">
            <w:pPr>
              <w:jc w:val="right"/>
              <w:rPr>
                <w:rFonts w:ascii="宋体" w:eastAsia="宋体" w:hAnsi="宋体" w:cs="Arial"/>
                <w:color w:val="000000"/>
                <w:sz w:val="22"/>
              </w:rPr>
            </w:pPr>
            <w:r>
              <w:rPr>
                <w:rFonts w:cs="Arial" w:hint="eastAsia"/>
                <w:color w:val="000000"/>
                <w:sz w:val="22"/>
              </w:rPr>
              <w:t>25.73</w:t>
            </w:r>
          </w:p>
        </w:tc>
        <w:tc>
          <w:tcPr>
            <w:tcW w:w="1992" w:type="dxa"/>
            <w:shd w:val="clear" w:color="auto" w:fill="auto"/>
            <w:vAlign w:val="center"/>
          </w:tcPr>
          <w:p w:rsidR="00BF513D" w:rsidRDefault="005B0DDA" w:rsidP="003F46D8">
            <w:pPr>
              <w:jc w:val="right"/>
              <w:rPr>
                <w:rFonts w:ascii="宋体" w:eastAsia="宋体" w:hAnsi="宋体" w:cs="Arial"/>
                <w:color w:val="000000"/>
                <w:sz w:val="22"/>
              </w:rPr>
            </w:pPr>
            <w:r>
              <w:rPr>
                <w:rFonts w:cs="Arial" w:hint="eastAsia"/>
                <w:color w:val="000000"/>
                <w:sz w:val="22"/>
              </w:rPr>
              <w:t>12.53</w:t>
            </w:r>
          </w:p>
        </w:tc>
        <w:tc>
          <w:tcPr>
            <w:tcW w:w="1990" w:type="dxa"/>
            <w:shd w:val="clear" w:color="auto" w:fill="auto"/>
            <w:vAlign w:val="center"/>
          </w:tcPr>
          <w:p w:rsidR="00BF513D" w:rsidRDefault="005B0DDA" w:rsidP="003F46D8">
            <w:pPr>
              <w:jc w:val="right"/>
              <w:rPr>
                <w:rFonts w:ascii="宋体" w:eastAsia="宋体" w:hAnsi="宋体" w:cs="Arial"/>
                <w:color w:val="000000"/>
                <w:sz w:val="22"/>
              </w:rPr>
            </w:pPr>
            <w:r>
              <w:rPr>
                <w:rFonts w:ascii="宋体" w:eastAsia="宋体" w:hAnsi="宋体" w:cs="Arial" w:hint="eastAsia"/>
                <w:color w:val="000000"/>
                <w:sz w:val="22"/>
              </w:rPr>
              <w:t>13.2</w:t>
            </w:r>
          </w:p>
        </w:tc>
        <w:tc>
          <w:tcPr>
            <w:tcW w:w="1990" w:type="dxa"/>
            <w:shd w:val="clear" w:color="auto" w:fill="auto"/>
            <w:vAlign w:val="center"/>
          </w:tcPr>
          <w:p w:rsidR="00BF513D" w:rsidRDefault="00BF513D" w:rsidP="003F46D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5B0DDA" w:rsidTr="005B0DDA">
        <w:trPr>
          <w:trHeight w:val="454"/>
          <w:jc w:val="center"/>
        </w:trPr>
        <w:tc>
          <w:tcPr>
            <w:tcW w:w="998" w:type="dxa"/>
            <w:shd w:val="clear" w:color="auto" w:fill="auto"/>
            <w:vAlign w:val="center"/>
          </w:tcPr>
          <w:p w:rsidR="005B0DDA" w:rsidRDefault="005B0DDA" w:rsidP="000721E1">
            <w:pPr>
              <w:rPr>
                <w:rFonts w:ascii="宋体" w:eastAsia="宋体" w:hAnsi="宋体" w:cs="Arial"/>
                <w:color w:val="000000"/>
                <w:sz w:val="22"/>
              </w:rPr>
            </w:pPr>
            <w:r>
              <w:rPr>
                <w:rFonts w:cs="Arial" w:hint="eastAsia"/>
                <w:color w:val="000000"/>
                <w:sz w:val="22"/>
              </w:rPr>
              <w:t>2120899</w:t>
            </w:r>
          </w:p>
        </w:tc>
        <w:tc>
          <w:tcPr>
            <w:tcW w:w="2237" w:type="dxa"/>
            <w:shd w:val="clear" w:color="auto" w:fill="auto"/>
            <w:vAlign w:val="center"/>
          </w:tcPr>
          <w:p w:rsidR="005B0DDA" w:rsidRDefault="005B0DDA"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其他国有土地使用权出让收入安排的支出</w:t>
            </w:r>
          </w:p>
        </w:tc>
        <w:tc>
          <w:tcPr>
            <w:tcW w:w="1715" w:type="dxa"/>
            <w:shd w:val="clear" w:color="auto" w:fill="auto"/>
            <w:vAlign w:val="center"/>
          </w:tcPr>
          <w:p w:rsidR="005B0DDA" w:rsidRDefault="005B0DDA" w:rsidP="000721E1">
            <w:pPr>
              <w:jc w:val="right"/>
              <w:rPr>
                <w:rFonts w:ascii="宋体" w:eastAsia="宋体" w:hAnsi="宋体" w:cs="Arial"/>
                <w:color w:val="000000"/>
                <w:sz w:val="22"/>
              </w:rPr>
            </w:pPr>
            <w:r>
              <w:rPr>
                <w:rFonts w:ascii="宋体" w:eastAsia="宋体" w:hAnsi="宋体" w:cs="Arial" w:hint="eastAsia"/>
                <w:color w:val="000000"/>
                <w:sz w:val="22"/>
              </w:rPr>
              <w:t>0</w:t>
            </w:r>
          </w:p>
        </w:tc>
        <w:tc>
          <w:tcPr>
            <w:tcW w:w="1527"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12.53</w:t>
            </w:r>
          </w:p>
        </w:tc>
        <w:tc>
          <w:tcPr>
            <w:tcW w:w="1991"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12.53</w:t>
            </w:r>
          </w:p>
        </w:tc>
        <w:tc>
          <w:tcPr>
            <w:tcW w:w="1992"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12.53</w:t>
            </w:r>
          </w:p>
        </w:tc>
        <w:tc>
          <w:tcPr>
            <w:tcW w:w="1990"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0.00</w:t>
            </w:r>
          </w:p>
        </w:tc>
        <w:tc>
          <w:tcPr>
            <w:tcW w:w="1990" w:type="dxa"/>
            <w:shd w:val="clear" w:color="auto" w:fill="auto"/>
            <w:vAlign w:val="center"/>
          </w:tcPr>
          <w:p w:rsidR="005B0DDA" w:rsidRDefault="005B0DD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5B0DDA" w:rsidTr="005B0DDA">
        <w:trPr>
          <w:trHeight w:val="454"/>
          <w:jc w:val="center"/>
        </w:trPr>
        <w:tc>
          <w:tcPr>
            <w:tcW w:w="998" w:type="dxa"/>
            <w:shd w:val="clear" w:color="auto" w:fill="auto"/>
            <w:vAlign w:val="center"/>
          </w:tcPr>
          <w:p w:rsidR="005B0DDA" w:rsidRDefault="005B0DDA" w:rsidP="000721E1">
            <w:pPr>
              <w:rPr>
                <w:rFonts w:ascii="宋体" w:eastAsia="宋体" w:hAnsi="宋体" w:cs="Arial"/>
                <w:color w:val="000000"/>
                <w:sz w:val="22"/>
              </w:rPr>
            </w:pPr>
            <w:r>
              <w:rPr>
                <w:rFonts w:cs="Arial" w:hint="eastAsia"/>
                <w:color w:val="000000"/>
                <w:sz w:val="22"/>
              </w:rPr>
              <w:t>2296002</w:t>
            </w:r>
          </w:p>
        </w:tc>
        <w:tc>
          <w:tcPr>
            <w:tcW w:w="2237" w:type="dxa"/>
            <w:shd w:val="clear" w:color="auto" w:fill="auto"/>
            <w:vAlign w:val="center"/>
          </w:tcPr>
          <w:p w:rsidR="005B0DDA" w:rsidRDefault="005B0DDA" w:rsidP="000721E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用于社会福利的彩票公益金支出</w:t>
            </w:r>
          </w:p>
        </w:tc>
        <w:tc>
          <w:tcPr>
            <w:tcW w:w="1715" w:type="dxa"/>
            <w:shd w:val="clear" w:color="auto" w:fill="auto"/>
            <w:vAlign w:val="center"/>
          </w:tcPr>
          <w:p w:rsidR="005B0DDA" w:rsidRDefault="005B0DDA" w:rsidP="000721E1">
            <w:pPr>
              <w:jc w:val="right"/>
              <w:rPr>
                <w:rFonts w:ascii="宋体" w:eastAsia="宋体" w:hAnsi="宋体" w:cs="Arial"/>
                <w:color w:val="000000"/>
                <w:sz w:val="22"/>
              </w:rPr>
            </w:pPr>
            <w:r>
              <w:rPr>
                <w:rFonts w:ascii="宋体" w:eastAsia="宋体" w:hAnsi="宋体" w:cs="Arial" w:hint="eastAsia"/>
                <w:color w:val="000000"/>
                <w:sz w:val="22"/>
              </w:rPr>
              <w:t>0</w:t>
            </w:r>
          </w:p>
        </w:tc>
        <w:tc>
          <w:tcPr>
            <w:tcW w:w="1527"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13.20</w:t>
            </w:r>
          </w:p>
        </w:tc>
        <w:tc>
          <w:tcPr>
            <w:tcW w:w="1991"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13.20</w:t>
            </w:r>
          </w:p>
        </w:tc>
        <w:tc>
          <w:tcPr>
            <w:tcW w:w="1992"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0.00</w:t>
            </w:r>
          </w:p>
        </w:tc>
        <w:tc>
          <w:tcPr>
            <w:tcW w:w="1990" w:type="dxa"/>
            <w:shd w:val="clear" w:color="auto" w:fill="auto"/>
            <w:vAlign w:val="center"/>
          </w:tcPr>
          <w:p w:rsidR="005B0DDA" w:rsidRDefault="005B0DDA" w:rsidP="000721E1">
            <w:pPr>
              <w:jc w:val="right"/>
              <w:rPr>
                <w:rFonts w:ascii="宋体" w:eastAsia="宋体" w:hAnsi="宋体" w:cs="Arial"/>
                <w:color w:val="000000"/>
                <w:sz w:val="22"/>
              </w:rPr>
            </w:pPr>
            <w:r>
              <w:rPr>
                <w:rFonts w:cs="Arial" w:hint="eastAsia"/>
                <w:color w:val="000000"/>
                <w:sz w:val="22"/>
              </w:rPr>
              <w:t>13.20</w:t>
            </w:r>
          </w:p>
        </w:tc>
        <w:tc>
          <w:tcPr>
            <w:tcW w:w="1990" w:type="dxa"/>
            <w:shd w:val="clear" w:color="auto" w:fill="auto"/>
            <w:vAlign w:val="center"/>
          </w:tcPr>
          <w:p w:rsidR="005B0DDA" w:rsidRDefault="005B0DD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E09A6" w:rsidTr="005B0DDA">
        <w:trPr>
          <w:trHeight w:val="454"/>
          <w:jc w:val="center"/>
        </w:trPr>
        <w:tc>
          <w:tcPr>
            <w:tcW w:w="998" w:type="dxa"/>
            <w:shd w:val="clear" w:color="auto" w:fill="auto"/>
            <w:vAlign w:val="center"/>
          </w:tcPr>
          <w:p w:rsidR="00BE09A6" w:rsidRDefault="00BE09A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237"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15"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27"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1"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2"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0"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0"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E09A6" w:rsidTr="005B0DDA">
        <w:trPr>
          <w:trHeight w:val="454"/>
          <w:jc w:val="center"/>
        </w:trPr>
        <w:tc>
          <w:tcPr>
            <w:tcW w:w="998" w:type="dxa"/>
            <w:shd w:val="clear" w:color="auto" w:fill="auto"/>
            <w:vAlign w:val="center"/>
          </w:tcPr>
          <w:p w:rsidR="00BE09A6" w:rsidRDefault="00BE09A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237"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15"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27"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1"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2"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0"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0"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E09A6" w:rsidTr="005B0DDA">
        <w:trPr>
          <w:trHeight w:val="454"/>
          <w:jc w:val="center"/>
        </w:trPr>
        <w:tc>
          <w:tcPr>
            <w:tcW w:w="998" w:type="dxa"/>
            <w:shd w:val="clear" w:color="auto" w:fill="auto"/>
            <w:vAlign w:val="center"/>
          </w:tcPr>
          <w:p w:rsidR="00BE09A6" w:rsidRDefault="00BE09A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237"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15"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27"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1"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2"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0"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90" w:type="dxa"/>
            <w:shd w:val="clear" w:color="auto" w:fill="auto"/>
            <w:vAlign w:val="center"/>
          </w:tcPr>
          <w:p w:rsidR="00BE09A6" w:rsidRDefault="00BE09A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39283F" w:rsidRDefault="00AF743E">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39283F" w:rsidRDefault="00AF743E">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请说明：</w:t>
      </w:r>
      <w:r>
        <w:rPr>
          <w:rFonts w:ascii="Times New Roman" w:eastAsia="仿宋_GB2312" w:hAnsi="Times New Roman" w:cs="Times New Roman" w:hint="eastAsia"/>
          <w:kern w:val="0"/>
          <w:szCs w:val="21"/>
        </w:rPr>
        <w:t>XX</w:t>
      </w:r>
      <w:r>
        <w:rPr>
          <w:rFonts w:ascii="Times New Roman" w:eastAsia="仿宋_GB2312" w:hAnsi="Times New Roman" w:cs="Times New Roman" w:hint="eastAsia"/>
          <w:kern w:val="0"/>
          <w:szCs w:val="21"/>
        </w:rPr>
        <w:t>单位没有政府性基金收入，也没有使用政府性基金安排的支出，故本表无数据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39283F" w:rsidRDefault="00AF743E">
      <w:pPr>
        <w:widowControl/>
        <w:jc w:val="left"/>
        <w:rPr>
          <w:rFonts w:ascii="黑体" w:eastAsia="黑体" w:hAnsi="黑体"/>
          <w:szCs w:val="21"/>
        </w:rPr>
      </w:pPr>
      <w:r>
        <w:rPr>
          <w:rFonts w:ascii="黑体" w:eastAsia="黑体" w:hAnsi="黑体"/>
          <w:szCs w:val="21"/>
        </w:rPr>
        <w:br w:type="page"/>
      </w:r>
    </w:p>
    <w:p w:rsidR="0039283F" w:rsidRDefault="0039283F">
      <w:pPr>
        <w:pStyle w:val="Default"/>
        <w:rPr>
          <w:sz w:val="72"/>
          <w:szCs w:val="72"/>
        </w:rPr>
        <w:sectPr w:rsidR="0039283F">
          <w:pgSz w:w="16838" w:h="11906" w:orient="landscape"/>
          <w:pgMar w:top="720" w:right="720" w:bottom="720" w:left="720" w:header="851" w:footer="992" w:gutter="0"/>
          <w:cols w:space="425"/>
          <w:docGrid w:type="lines" w:linePitch="312"/>
        </w:sectPr>
      </w:pPr>
    </w:p>
    <w:p w:rsidR="0039283F" w:rsidRDefault="0039283F">
      <w:pPr>
        <w:pStyle w:val="Default"/>
        <w:rPr>
          <w:sz w:val="72"/>
          <w:szCs w:val="72"/>
        </w:rPr>
      </w:pPr>
    </w:p>
    <w:p w:rsidR="0039283F" w:rsidRDefault="0039283F">
      <w:pPr>
        <w:pStyle w:val="Default"/>
        <w:rPr>
          <w:sz w:val="72"/>
          <w:szCs w:val="72"/>
        </w:rPr>
      </w:pPr>
    </w:p>
    <w:p w:rsidR="0039283F" w:rsidRDefault="0039283F">
      <w:pPr>
        <w:pStyle w:val="Default"/>
        <w:rPr>
          <w:sz w:val="72"/>
          <w:szCs w:val="72"/>
        </w:rPr>
      </w:pPr>
    </w:p>
    <w:p w:rsidR="0039283F" w:rsidRDefault="0039283F">
      <w:pPr>
        <w:pStyle w:val="Default"/>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AF743E">
      <w:pPr>
        <w:pStyle w:val="Default"/>
        <w:jc w:val="center"/>
        <w:rPr>
          <w:sz w:val="72"/>
          <w:szCs w:val="72"/>
        </w:rPr>
      </w:pPr>
      <w:r>
        <w:rPr>
          <w:rFonts w:hint="eastAsia"/>
          <w:sz w:val="72"/>
          <w:szCs w:val="72"/>
        </w:rPr>
        <w:t>第三部分</w:t>
      </w:r>
    </w:p>
    <w:p w:rsidR="0039283F" w:rsidRDefault="0039283F">
      <w:pPr>
        <w:pStyle w:val="Default"/>
        <w:jc w:val="center"/>
        <w:rPr>
          <w:sz w:val="70"/>
          <w:szCs w:val="70"/>
        </w:rPr>
      </w:pPr>
    </w:p>
    <w:p w:rsidR="0039283F" w:rsidRDefault="00AF743E">
      <w:pPr>
        <w:pStyle w:val="Default"/>
        <w:jc w:val="center"/>
        <w:rPr>
          <w:sz w:val="70"/>
          <w:szCs w:val="70"/>
        </w:rPr>
      </w:pPr>
      <w:r>
        <w:rPr>
          <w:sz w:val="70"/>
          <w:szCs w:val="70"/>
        </w:rPr>
        <w:t>2019</w:t>
      </w:r>
      <w:r>
        <w:rPr>
          <w:rFonts w:hint="eastAsia"/>
          <w:sz w:val="70"/>
          <w:szCs w:val="70"/>
        </w:rPr>
        <w:t>年度部门决算情况说明</w:t>
      </w:r>
    </w:p>
    <w:p w:rsidR="0039283F" w:rsidRDefault="00AF743E">
      <w:pPr>
        <w:widowControl/>
        <w:jc w:val="left"/>
        <w:rPr>
          <w:rFonts w:ascii="黑体" w:eastAsia="黑体" w:cs="黑体"/>
          <w:color w:val="000000"/>
          <w:kern w:val="0"/>
          <w:sz w:val="70"/>
          <w:szCs w:val="70"/>
        </w:rPr>
      </w:pPr>
      <w:r>
        <w:rPr>
          <w:sz w:val="70"/>
          <w:szCs w:val="70"/>
        </w:rPr>
        <w:br w:type="page"/>
      </w:r>
    </w:p>
    <w:p w:rsidR="0039283F" w:rsidRDefault="0039283F">
      <w:pPr>
        <w:pStyle w:val="Default"/>
        <w:rPr>
          <w:rFonts w:asciiTheme="minorEastAsia" w:eastAsiaTheme="minorEastAsia" w:hAnsiTheme="minorEastAsia"/>
          <w:sz w:val="32"/>
          <w:szCs w:val="32"/>
        </w:rPr>
      </w:pPr>
    </w:p>
    <w:p w:rsidR="0039283F" w:rsidRDefault="00AF743E">
      <w:pPr>
        <w:pStyle w:val="Default"/>
        <w:rPr>
          <w:rFonts w:hAnsi="黑体"/>
          <w:b/>
          <w:sz w:val="32"/>
          <w:szCs w:val="32"/>
        </w:rPr>
      </w:pPr>
      <w:r>
        <w:rPr>
          <w:rFonts w:hAnsi="黑体" w:hint="eastAsia"/>
          <w:b/>
          <w:sz w:val="32"/>
          <w:szCs w:val="32"/>
        </w:rPr>
        <w:t>一、收入支出决算总体情况说明</w:t>
      </w:r>
    </w:p>
    <w:p w:rsidR="000721E1" w:rsidRDefault="00AF743E" w:rsidP="000721E1">
      <w:pPr>
        <w:pStyle w:val="Default"/>
        <w:ind w:firstLineChars="200" w:firstLine="64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2019 年度收入总计</w:t>
      </w:r>
      <w:r w:rsidR="000721E1">
        <w:rPr>
          <w:rFonts w:asciiTheme="minorEastAsia" w:eastAsiaTheme="minorEastAsia" w:hAnsiTheme="minorEastAsia" w:hint="eastAsia"/>
          <w:sz w:val="32"/>
          <w:szCs w:val="32"/>
        </w:rPr>
        <w:t>206.35</w:t>
      </w:r>
      <w:r>
        <w:rPr>
          <w:rFonts w:asciiTheme="minorEastAsia" w:eastAsiaTheme="minorEastAsia" w:hAnsiTheme="minorEastAsia" w:hint="eastAsia"/>
          <w:sz w:val="32"/>
          <w:szCs w:val="32"/>
        </w:rPr>
        <w:t>万元，支出总计</w:t>
      </w:r>
      <w:r w:rsidR="000721E1">
        <w:rPr>
          <w:rFonts w:asciiTheme="minorEastAsia" w:eastAsiaTheme="minorEastAsia" w:hAnsiTheme="minorEastAsia" w:hint="eastAsia"/>
          <w:sz w:val="32"/>
          <w:szCs w:val="32"/>
        </w:rPr>
        <w:t>182.84</w:t>
      </w:r>
      <w:r>
        <w:rPr>
          <w:rFonts w:asciiTheme="minorEastAsia" w:eastAsiaTheme="minorEastAsia" w:hAnsiTheme="minorEastAsia" w:hint="eastAsia"/>
          <w:sz w:val="32"/>
          <w:szCs w:val="32"/>
        </w:rPr>
        <w:t>万元。</w:t>
      </w:r>
      <w:r w:rsidR="000721E1" w:rsidRPr="000721E1">
        <w:rPr>
          <w:rFonts w:asciiTheme="minorEastAsia" w:eastAsiaTheme="minorEastAsia" w:hAnsiTheme="minorEastAsia" w:hint="eastAsia"/>
          <w:sz w:val="32"/>
          <w:szCs w:val="32"/>
        </w:rPr>
        <w:t>与2018年相比，总收入减少</w:t>
      </w:r>
      <w:r w:rsidR="000721E1">
        <w:rPr>
          <w:rFonts w:asciiTheme="minorEastAsia" w:eastAsiaTheme="minorEastAsia" w:hAnsiTheme="minorEastAsia" w:hint="eastAsia"/>
          <w:sz w:val="32"/>
          <w:szCs w:val="32"/>
        </w:rPr>
        <w:t>34.58</w:t>
      </w:r>
      <w:r w:rsidR="000721E1" w:rsidRPr="000721E1">
        <w:rPr>
          <w:rFonts w:asciiTheme="minorEastAsia" w:eastAsiaTheme="minorEastAsia" w:hAnsiTheme="minorEastAsia" w:hint="eastAsia"/>
          <w:sz w:val="32"/>
          <w:szCs w:val="32"/>
        </w:rPr>
        <w:t>万元，减少</w:t>
      </w:r>
      <w:r w:rsidR="000721E1">
        <w:rPr>
          <w:rFonts w:asciiTheme="minorEastAsia" w:eastAsiaTheme="minorEastAsia" w:hAnsiTheme="minorEastAsia" w:hint="eastAsia"/>
          <w:sz w:val="32"/>
          <w:szCs w:val="32"/>
        </w:rPr>
        <w:t>16.07</w:t>
      </w:r>
      <w:r w:rsidR="000721E1" w:rsidRPr="000721E1">
        <w:rPr>
          <w:rFonts w:asciiTheme="minorEastAsia" w:eastAsiaTheme="minorEastAsia" w:hAnsiTheme="minorEastAsia" w:hint="eastAsia"/>
          <w:sz w:val="32"/>
          <w:szCs w:val="32"/>
        </w:rPr>
        <w:t>%，主要是因为我</w:t>
      </w:r>
      <w:r w:rsidR="000721E1">
        <w:rPr>
          <w:rFonts w:asciiTheme="minorEastAsia" w:eastAsiaTheme="minorEastAsia" w:hAnsiTheme="minorEastAsia" w:hint="eastAsia"/>
          <w:sz w:val="32"/>
          <w:szCs w:val="32"/>
        </w:rPr>
        <w:t>单位</w:t>
      </w:r>
      <w:r w:rsidR="000721E1" w:rsidRPr="000721E1">
        <w:rPr>
          <w:rFonts w:asciiTheme="minorEastAsia" w:eastAsiaTheme="minorEastAsia" w:hAnsiTheme="minorEastAsia" w:hint="eastAsia"/>
          <w:sz w:val="32"/>
          <w:szCs w:val="32"/>
        </w:rPr>
        <w:t>认真贯彻落实中央八项规定精神，切实采取措施，压缩经费支出，将支出控制在预算范围内；总支出减少</w:t>
      </w:r>
      <w:r w:rsidR="000721E1">
        <w:rPr>
          <w:rFonts w:asciiTheme="minorEastAsia" w:eastAsiaTheme="minorEastAsia" w:hAnsiTheme="minorEastAsia" w:hint="eastAsia"/>
          <w:sz w:val="32"/>
          <w:szCs w:val="32"/>
        </w:rPr>
        <w:t>37.59</w:t>
      </w:r>
      <w:r w:rsidR="000721E1" w:rsidRPr="000721E1">
        <w:rPr>
          <w:rFonts w:asciiTheme="minorEastAsia" w:eastAsiaTheme="minorEastAsia" w:hAnsiTheme="minorEastAsia" w:hint="eastAsia"/>
          <w:sz w:val="32"/>
          <w:szCs w:val="32"/>
        </w:rPr>
        <w:t>万元，减少17.</w:t>
      </w:r>
      <w:r w:rsidR="000721E1">
        <w:rPr>
          <w:rFonts w:asciiTheme="minorEastAsia" w:eastAsiaTheme="minorEastAsia" w:hAnsiTheme="minorEastAsia" w:hint="eastAsia"/>
          <w:sz w:val="32"/>
          <w:szCs w:val="32"/>
        </w:rPr>
        <w:t>05</w:t>
      </w:r>
      <w:r w:rsidR="000721E1" w:rsidRPr="000721E1">
        <w:rPr>
          <w:rFonts w:asciiTheme="minorEastAsia" w:eastAsiaTheme="minorEastAsia" w:hAnsiTheme="minorEastAsia" w:hint="eastAsia"/>
          <w:sz w:val="32"/>
          <w:szCs w:val="32"/>
        </w:rPr>
        <w:t>%，主要是因为我</w:t>
      </w:r>
      <w:r w:rsidR="000721E1">
        <w:rPr>
          <w:rFonts w:asciiTheme="minorEastAsia" w:eastAsiaTheme="minorEastAsia" w:hAnsiTheme="minorEastAsia" w:hint="eastAsia"/>
          <w:sz w:val="32"/>
          <w:szCs w:val="32"/>
        </w:rPr>
        <w:t>单位</w:t>
      </w:r>
      <w:r w:rsidR="000721E1" w:rsidRPr="000721E1">
        <w:rPr>
          <w:rFonts w:asciiTheme="minorEastAsia" w:eastAsiaTheme="minorEastAsia" w:hAnsiTheme="minorEastAsia" w:hint="eastAsia"/>
          <w:sz w:val="32"/>
          <w:szCs w:val="32"/>
        </w:rPr>
        <w:t>认真贯彻落实中央八项规定精神，切实采取措施，压缩经费支出及辞职1人</w:t>
      </w:r>
    </w:p>
    <w:p w:rsidR="0039283F" w:rsidRDefault="00AF743E" w:rsidP="000721E1">
      <w:pPr>
        <w:pStyle w:val="Default"/>
        <w:ind w:firstLineChars="200" w:firstLine="643"/>
        <w:rPr>
          <w:rFonts w:hAnsi="黑体"/>
          <w:b/>
          <w:sz w:val="32"/>
          <w:szCs w:val="32"/>
        </w:rPr>
      </w:pPr>
      <w:r>
        <w:rPr>
          <w:rFonts w:hAnsi="黑体" w:hint="eastAsia"/>
          <w:b/>
          <w:sz w:val="32"/>
          <w:szCs w:val="32"/>
        </w:rPr>
        <w:t>二、收入决算情况说明</w:t>
      </w:r>
    </w:p>
    <w:p w:rsidR="0039283F" w:rsidRDefault="00AF743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0721E1">
        <w:rPr>
          <w:rFonts w:asciiTheme="minorEastAsia" w:eastAsiaTheme="minorEastAsia" w:hAnsiTheme="minorEastAsia" w:hint="eastAsia"/>
          <w:sz w:val="32"/>
          <w:szCs w:val="32"/>
        </w:rPr>
        <w:t>206.35</w:t>
      </w:r>
      <w:r>
        <w:rPr>
          <w:rFonts w:asciiTheme="minorEastAsia" w:eastAsiaTheme="minorEastAsia" w:hAnsiTheme="minorEastAsia" w:hint="eastAsia"/>
          <w:sz w:val="32"/>
          <w:szCs w:val="32"/>
        </w:rPr>
        <w:t>万元，其中：财政拨款收入</w:t>
      </w:r>
      <w:r w:rsidR="000721E1">
        <w:rPr>
          <w:rFonts w:asciiTheme="minorEastAsia" w:eastAsiaTheme="minorEastAsia" w:hAnsiTheme="minorEastAsia" w:hint="eastAsia"/>
          <w:sz w:val="32"/>
          <w:szCs w:val="32"/>
        </w:rPr>
        <w:t>142.12</w:t>
      </w:r>
      <w:r>
        <w:rPr>
          <w:rFonts w:asciiTheme="minorEastAsia" w:eastAsiaTheme="minorEastAsia" w:hAnsiTheme="minorEastAsia" w:hint="eastAsia"/>
          <w:sz w:val="32"/>
          <w:szCs w:val="32"/>
        </w:rPr>
        <w:t>万元，占</w:t>
      </w:r>
      <w:r w:rsidR="000721E1">
        <w:rPr>
          <w:rFonts w:asciiTheme="minorEastAsia" w:eastAsiaTheme="minorEastAsia" w:hAnsiTheme="minorEastAsia" w:hint="eastAsia"/>
          <w:sz w:val="32"/>
          <w:szCs w:val="32"/>
        </w:rPr>
        <w:t>81.34</w:t>
      </w:r>
      <w:r>
        <w:rPr>
          <w:rFonts w:asciiTheme="minorEastAsia" w:eastAsiaTheme="minorEastAsia" w:hAnsiTheme="minorEastAsia" w:hint="eastAsia"/>
          <w:sz w:val="32"/>
          <w:szCs w:val="32"/>
        </w:rPr>
        <w:t>%；其他收入</w:t>
      </w:r>
      <w:r w:rsidR="000721E1">
        <w:rPr>
          <w:rFonts w:asciiTheme="minorEastAsia" w:eastAsiaTheme="minorEastAsia" w:hAnsiTheme="minorEastAsia" w:hint="eastAsia"/>
          <w:sz w:val="32"/>
          <w:szCs w:val="32"/>
        </w:rPr>
        <w:t>38.5</w:t>
      </w:r>
      <w:r>
        <w:rPr>
          <w:rFonts w:asciiTheme="minorEastAsia" w:eastAsiaTheme="minorEastAsia" w:hAnsiTheme="minorEastAsia" w:hint="eastAsia"/>
          <w:sz w:val="32"/>
          <w:szCs w:val="32"/>
        </w:rPr>
        <w:t>万元</w:t>
      </w:r>
      <w:r w:rsidR="003F46D8">
        <w:rPr>
          <w:rFonts w:asciiTheme="minorEastAsia" w:eastAsiaTheme="minorEastAsia" w:hAnsiTheme="minorEastAsia" w:hint="eastAsia"/>
          <w:sz w:val="32"/>
          <w:szCs w:val="32"/>
        </w:rPr>
        <w:t>，</w:t>
      </w:r>
      <w:r w:rsidR="003F46D8" w:rsidRPr="003F46D8">
        <w:rPr>
          <w:rFonts w:asciiTheme="minorEastAsia" w:eastAsiaTheme="minorEastAsia" w:hAnsiTheme="minorEastAsia" w:hint="eastAsia"/>
          <w:sz w:val="32"/>
          <w:szCs w:val="32"/>
        </w:rPr>
        <w:t>占</w:t>
      </w:r>
      <w:r w:rsidR="000721E1">
        <w:rPr>
          <w:rFonts w:asciiTheme="minorEastAsia" w:eastAsiaTheme="minorEastAsia" w:hAnsiTheme="minorEastAsia" w:hint="eastAsia"/>
          <w:sz w:val="32"/>
          <w:szCs w:val="32"/>
        </w:rPr>
        <w:t>18.66</w:t>
      </w:r>
      <w:r w:rsidR="003F46D8" w:rsidRPr="003F46D8">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39283F" w:rsidRDefault="00AF743E">
      <w:pPr>
        <w:pStyle w:val="Default"/>
        <w:rPr>
          <w:rFonts w:hAnsi="黑体"/>
          <w:b/>
          <w:sz w:val="32"/>
          <w:szCs w:val="32"/>
        </w:rPr>
      </w:pPr>
      <w:r>
        <w:rPr>
          <w:rFonts w:hAnsi="黑体" w:hint="eastAsia"/>
          <w:b/>
          <w:sz w:val="32"/>
          <w:szCs w:val="32"/>
        </w:rPr>
        <w:t>三、支出决算情况说明</w:t>
      </w:r>
    </w:p>
    <w:p w:rsidR="0039283F" w:rsidRDefault="00AF743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0721E1">
        <w:rPr>
          <w:rFonts w:asciiTheme="minorEastAsia" w:eastAsiaTheme="minorEastAsia" w:hAnsiTheme="minorEastAsia" w:hint="eastAsia"/>
          <w:sz w:val="32"/>
          <w:szCs w:val="32"/>
        </w:rPr>
        <w:t>182.28</w:t>
      </w:r>
      <w:r>
        <w:rPr>
          <w:rFonts w:asciiTheme="minorEastAsia" w:eastAsiaTheme="minorEastAsia" w:hAnsiTheme="minorEastAsia" w:hint="eastAsia"/>
          <w:sz w:val="32"/>
          <w:szCs w:val="32"/>
        </w:rPr>
        <w:t>万元，其中：基本支出</w:t>
      </w:r>
      <w:r w:rsidR="000721E1">
        <w:rPr>
          <w:rFonts w:asciiTheme="minorEastAsia" w:eastAsiaTheme="minorEastAsia" w:hAnsiTheme="minorEastAsia" w:hint="eastAsia"/>
          <w:sz w:val="32"/>
          <w:szCs w:val="32"/>
        </w:rPr>
        <w:t>87.05</w:t>
      </w:r>
      <w:r>
        <w:rPr>
          <w:rFonts w:asciiTheme="minorEastAsia" w:eastAsiaTheme="minorEastAsia" w:hAnsiTheme="minorEastAsia" w:hint="eastAsia"/>
          <w:sz w:val="32"/>
          <w:szCs w:val="32"/>
        </w:rPr>
        <w:t>万元，占</w:t>
      </w:r>
      <w:r w:rsidR="000721E1">
        <w:rPr>
          <w:rFonts w:asciiTheme="minorEastAsia" w:eastAsiaTheme="minorEastAsia" w:hAnsiTheme="minorEastAsia" w:hint="eastAsia"/>
          <w:sz w:val="32"/>
          <w:szCs w:val="32"/>
        </w:rPr>
        <w:t>47.76</w:t>
      </w:r>
      <w:r>
        <w:rPr>
          <w:rFonts w:asciiTheme="minorEastAsia" w:eastAsiaTheme="minorEastAsia" w:hAnsiTheme="minorEastAsia" w:hint="eastAsia"/>
          <w:sz w:val="32"/>
          <w:szCs w:val="32"/>
        </w:rPr>
        <w:t>%；项目支出</w:t>
      </w:r>
      <w:r w:rsidR="000721E1">
        <w:rPr>
          <w:rFonts w:asciiTheme="minorEastAsia" w:eastAsiaTheme="minorEastAsia" w:hAnsiTheme="minorEastAsia" w:hint="eastAsia"/>
          <w:sz w:val="32"/>
          <w:szCs w:val="32"/>
        </w:rPr>
        <w:t>95.79</w:t>
      </w:r>
      <w:r>
        <w:rPr>
          <w:rFonts w:asciiTheme="minorEastAsia" w:eastAsiaTheme="minorEastAsia" w:hAnsiTheme="minorEastAsia" w:hint="eastAsia"/>
          <w:sz w:val="32"/>
          <w:szCs w:val="32"/>
        </w:rPr>
        <w:t>万元，占</w:t>
      </w:r>
      <w:r w:rsidR="000721E1">
        <w:rPr>
          <w:rFonts w:asciiTheme="minorEastAsia" w:eastAsiaTheme="minorEastAsia" w:hAnsiTheme="minorEastAsia" w:hint="eastAsia"/>
          <w:sz w:val="32"/>
          <w:szCs w:val="32"/>
        </w:rPr>
        <w:t>52.24</w:t>
      </w:r>
      <w:r>
        <w:rPr>
          <w:rFonts w:asciiTheme="minorEastAsia" w:eastAsiaTheme="minorEastAsia" w:hAnsiTheme="minorEastAsia" w:hint="eastAsia"/>
          <w:sz w:val="32"/>
          <w:szCs w:val="32"/>
        </w:rPr>
        <w:t>%。</w:t>
      </w:r>
    </w:p>
    <w:p w:rsidR="0039283F" w:rsidRDefault="00AF743E">
      <w:pPr>
        <w:pStyle w:val="Default"/>
        <w:rPr>
          <w:rFonts w:hAnsi="黑体"/>
          <w:b/>
          <w:sz w:val="32"/>
          <w:szCs w:val="32"/>
        </w:rPr>
      </w:pPr>
      <w:r>
        <w:rPr>
          <w:rFonts w:hAnsi="黑体" w:hint="eastAsia"/>
          <w:b/>
          <w:sz w:val="32"/>
          <w:szCs w:val="32"/>
        </w:rPr>
        <w:t>四、财政拨款收入支出决算总体情况说明</w:t>
      </w:r>
    </w:p>
    <w:p w:rsidR="0039283F" w:rsidRDefault="00AF743E">
      <w:pPr>
        <w:pStyle w:val="Default"/>
        <w:ind w:firstLine="645"/>
        <w:rPr>
          <w:rFonts w:ascii="仿宋" w:eastAsia="仿宋" w:hAnsi="仿宋" w:cs="仿宋"/>
          <w:bCs/>
          <w:sz w:val="32"/>
          <w:szCs w:val="32"/>
        </w:rPr>
      </w:pPr>
      <w:r>
        <w:rPr>
          <w:rFonts w:asciiTheme="minorEastAsia" w:eastAsiaTheme="minorEastAsia" w:hAnsiTheme="minorEastAsia" w:hint="eastAsia"/>
          <w:sz w:val="32"/>
          <w:szCs w:val="32"/>
        </w:rPr>
        <w:t>2019年度财政拨款收入总计</w:t>
      </w:r>
      <w:r w:rsidR="000721E1">
        <w:rPr>
          <w:rFonts w:asciiTheme="minorEastAsia" w:eastAsiaTheme="minorEastAsia" w:hAnsiTheme="minorEastAsia" w:hint="eastAsia"/>
          <w:sz w:val="32"/>
          <w:szCs w:val="32"/>
        </w:rPr>
        <w:t>142.12</w:t>
      </w:r>
      <w:r>
        <w:rPr>
          <w:rFonts w:asciiTheme="minorEastAsia" w:eastAsiaTheme="minorEastAsia" w:hAnsiTheme="minorEastAsia" w:hint="eastAsia"/>
          <w:sz w:val="32"/>
          <w:szCs w:val="32"/>
        </w:rPr>
        <w:t>万元，与2018年相比，</w:t>
      </w:r>
      <w:r w:rsidR="000721E1">
        <w:rPr>
          <w:rFonts w:asciiTheme="minorEastAsia" w:eastAsiaTheme="minorEastAsia" w:hAnsiTheme="minorEastAsia" w:hint="eastAsia"/>
          <w:sz w:val="32"/>
          <w:szCs w:val="32"/>
        </w:rPr>
        <w:t>减少19.18</w:t>
      </w:r>
      <w:r w:rsidRPr="00AF743E">
        <w:rPr>
          <w:rFonts w:asciiTheme="minorEastAsia" w:eastAsiaTheme="minorEastAsia" w:hAnsiTheme="minorEastAsia" w:hint="eastAsia"/>
          <w:sz w:val="32"/>
          <w:szCs w:val="32"/>
        </w:rPr>
        <w:t>万元，</w:t>
      </w:r>
      <w:r w:rsidR="000721E1">
        <w:rPr>
          <w:rFonts w:asciiTheme="minorEastAsia" w:eastAsiaTheme="minorEastAsia" w:hAnsiTheme="minorEastAsia" w:hint="eastAsia"/>
          <w:sz w:val="32"/>
          <w:szCs w:val="32"/>
        </w:rPr>
        <w:t>减少10.66</w:t>
      </w:r>
      <w:r w:rsidRPr="00AF743E">
        <w:rPr>
          <w:rFonts w:asciiTheme="minorEastAsia" w:eastAsiaTheme="minorEastAsia" w:hAnsiTheme="minorEastAsia" w:hint="eastAsia"/>
          <w:sz w:val="32"/>
          <w:szCs w:val="32"/>
        </w:rPr>
        <w:t>%</w:t>
      </w:r>
      <w:r>
        <w:rPr>
          <w:rFonts w:asciiTheme="minorEastAsia" w:eastAsiaTheme="minorEastAsia" w:hAnsiTheme="minorEastAsia" w:cstheme="minorBidi" w:hint="eastAsia"/>
          <w:color w:val="auto"/>
          <w:kern w:val="2"/>
          <w:sz w:val="32"/>
          <w:szCs w:val="32"/>
        </w:rPr>
        <w:t>，</w:t>
      </w:r>
      <w:r w:rsidR="000721E1" w:rsidRPr="000721E1">
        <w:rPr>
          <w:rFonts w:asciiTheme="minorEastAsia" w:eastAsiaTheme="minorEastAsia" w:hAnsiTheme="minorEastAsia" w:hint="eastAsia"/>
          <w:sz w:val="32"/>
          <w:szCs w:val="32"/>
        </w:rPr>
        <w:t>主要是因为我</w:t>
      </w:r>
      <w:r w:rsidR="000721E1">
        <w:rPr>
          <w:rFonts w:asciiTheme="minorEastAsia" w:eastAsiaTheme="minorEastAsia" w:hAnsiTheme="minorEastAsia" w:hint="eastAsia"/>
          <w:sz w:val="32"/>
          <w:szCs w:val="32"/>
        </w:rPr>
        <w:t>单位</w:t>
      </w:r>
      <w:r w:rsidR="000721E1" w:rsidRPr="000721E1">
        <w:rPr>
          <w:rFonts w:asciiTheme="minorEastAsia" w:eastAsiaTheme="minorEastAsia" w:hAnsiTheme="minorEastAsia" w:hint="eastAsia"/>
          <w:sz w:val="32"/>
          <w:szCs w:val="32"/>
        </w:rPr>
        <w:t>认真贯彻落实中央八项规定精神，切实采取措施，压缩经费支出，将支出控制在预算范围内</w:t>
      </w:r>
      <w:r>
        <w:rPr>
          <w:rFonts w:asciiTheme="minorEastAsia" w:eastAsiaTheme="minorEastAsia" w:hAnsiTheme="minorEastAsia" w:cstheme="minorBidi" w:hint="eastAsia"/>
          <w:color w:val="auto"/>
          <w:kern w:val="2"/>
          <w:sz w:val="32"/>
          <w:szCs w:val="32"/>
        </w:rPr>
        <w:t>；2019年度财政拨款支出总计</w:t>
      </w:r>
      <w:r w:rsidR="00EB5869">
        <w:rPr>
          <w:rFonts w:asciiTheme="minorEastAsia" w:eastAsiaTheme="minorEastAsia" w:hAnsiTheme="minorEastAsia" w:cstheme="minorBidi" w:hint="eastAsia"/>
          <w:color w:val="auto"/>
          <w:kern w:val="2"/>
          <w:sz w:val="32"/>
          <w:szCs w:val="32"/>
        </w:rPr>
        <w:t>146.03</w:t>
      </w:r>
      <w:r>
        <w:rPr>
          <w:rFonts w:asciiTheme="minorEastAsia" w:eastAsiaTheme="minorEastAsia" w:hAnsiTheme="minorEastAsia" w:cstheme="minorBidi" w:hint="eastAsia"/>
          <w:color w:val="auto"/>
          <w:kern w:val="2"/>
          <w:sz w:val="32"/>
          <w:szCs w:val="32"/>
        </w:rPr>
        <w:t>万元，与2018年相比，减少</w:t>
      </w:r>
      <w:r w:rsidR="00EB5869">
        <w:rPr>
          <w:rFonts w:asciiTheme="minorEastAsia" w:eastAsiaTheme="minorEastAsia" w:hAnsiTheme="minorEastAsia" w:cstheme="minorBidi" w:hint="eastAsia"/>
          <w:color w:val="auto"/>
          <w:kern w:val="2"/>
          <w:sz w:val="32"/>
          <w:szCs w:val="32"/>
        </w:rPr>
        <w:t>37.59</w:t>
      </w:r>
      <w:r>
        <w:rPr>
          <w:rFonts w:asciiTheme="minorEastAsia" w:eastAsiaTheme="minorEastAsia" w:hAnsiTheme="minorEastAsia" w:cstheme="minorBidi" w:hint="eastAsia"/>
          <w:color w:val="auto"/>
          <w:kern w:val="2"/>
          <w:sz w:val="32"/>
          <w:szCs w:val="32"/>
        </w:rPr>
        <w:t>万元，减少</w:t>
      </w:r>
      <w:r w:rsidR="00EB5869">
        <w:rPr>
          <w:rFonts w:asciiTheme="minorEastAsia" w:eastAsiaTheme="minorEastAsia" w:hAnsiTheme="minorEastAsia" w:cstheme="minorBidi" w:hint="eastAsia"/>
          <w:color w:val="auto"/>
          <w:kern w:val="2"/>
          <w:sz w:val="32"/>
          <w:szCs w:val="32"/>
        </w:rPr>
        <w:t>17.05</w:t>
      </w:r>
      <w:r>
        <w:rPr>
          <w:rFonts w:asciiTheme="minorEastAsia" w:eastAsiaTheme="minorEastAsia" w:hAnsiTheme="minorEastAsia" w:cstheme="minorBidi" w:hint="eastAsia"/>
          <w:color w:val="auto"/>
          <w:kern w:val="2"/>
          <w:sz w:val="32"/>
          <w:szCs w:val="32"/>
        </w:rPr>
        <w:t>%，主要是因为我</w:t>
      </w:r>
      <w:r w:rsidR="00EB5869">
        <w:rPr>
          <w:rFonts w:asciiTheme="minorEastAsia" w:eastAsiaTheme="minorEastAsia" w:hAnsiTheme="minorEastAsia" w:cstheme="minorBidi" w:hint="eastAsia"/>
          <w:color w:val="auto"/>
          <w:kern w:val="2"/>
          <w:sz w:val="32"/>
          <w:szCs w:val="32"/>
        </w:rPr>
        <w:t>单位</w:t>
      </w:r>
      <w:r>
        <w:rPr>
          <w:rFonts w:asciiTheme="minorEastAsia" w:eastAsiaTheme="minorEastAsia" w:hAnsiTheme="minorEastAsia" w:cstheme="minorBidi" w:hint="eastAsia"/>
          <w:color w:val="auto"/>
          <w:kern w:val="2"/>
          <w:sz w:val="32"/>
          <w:szCs w:val="32"/>
        </w:rPr>
        <w:t>认真贯彻落实中央八项规定精神，切实采取措施，压缩经费支出。</w:t>
      </w:r>
    </w:p>
    <w:p w:rsidR="0039283F" w:rsidRDefault="00AF743E">
      <w:pPr>
        <w:pStyle w:val="Default"/>
        <w:ind w:firstLine="645"/>
        <w:rPr>
          <w:rFonts w:hAnsi="黑体"/>
          <w:b/>
          <w:sz w:val="32"/>
          <w:szCs w:val="32"/>
        </w:rPr>
      </w:pPr>
      <w:r>
        <w:rPr>
          <w:rFonts w:hAnsi="黑体" w:hint="eastAsia"/>
          <w:b/>
          <w:sz w:val="32"/>
          <w:szCs w:val="32"/>
        </w:rPr>
        <w:t>五、一般公共预算财政拨款支出决算情况说明</w:t>
      </w:r>
    </w:p>
    <w:p w:rsidR="0039283F" w:rsidRDefault="00AF743E" w:rsidP="00CD0EDF">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39283F" w:rsidRDefault="00AF743E">
      <w:pPr>
        <w:pStyle w:val="Default"/>
        <w:ind w:firstLine="645"/>
        <w:rPr>
          <w:rFonts w:ascii="仿宋" w:eastAsia="仿宋" w:hAnsi="仿宋" w:cs="仿宋"/>
          <w:bCs/>
          <w:sz w:val="32"/>
          <w:szCs w:val="32"/>
        </w:rPr>
      </w:pPr>
      <w:r>
        <w:rPr>
          <w:rFonts w:asciiTheme="minorEastAsia" w:eastAsiaTheme="minorEastAsia" w:hAnsiTheme="minorEastAsia" w:hint="eastAsia"/>
          <w:sz w:val="32"/>
          <w:szCs w:val="32"/>
        </w:rPr>
        <w:t>2019年度财政拨款支出</w:t>
      </w:r>
      <w:r w:rsidR="00EB5869">
        <w:rPr>
          <w:rFonts w:asciiTheme="minorEastAsia" w:eastAsiaTheme="minorEastAsia" w:hAnsiTheme="minorEastAsia" w:hint="eastAsia"/>
          <w:sz w:val="32"/>
          <w:szCs w:val="32"/>
        </w:rPr>
        <w:t>146.03</w:t>
      </w:r>
      <w:r>
        <w:rPr>
          <w:rFonts w:asciiTheme="minorEastAsia" w:eastAsiaTheme="minorEastAsia" w:hAnsiTheme="minorEastAsia" w:hint="eastAsia"/>
          <w:sz w:val="32"/>
          <w:szCs w:val="32"/>
        </w:rPr>
        <w:t>万元，占本年支出合计的</w:t>
      </w:r>
      <w:r w:rsidR="00EB5869">
        <w:rPr>
          <w:rFonts w:asciiTheme="minorEastAsia" w:eastAsiaTheme="minorEastAsia" w:hAnsiTheme="minorEastAsia" w:hint="eastAsia"/>
          <w:sz w:val="32"/>
          <w:szCs w:val="32"/>
        </w:rPr>
        <w:t>79.19</w:t>
      </w:r>
      <w:r>
        <w:rPr>
          <w:rFonts w:asciiTheme="minorEastAsia" w:eastAsiaTheme="minorEastAsia" w:hAnsiTheme="minorEastAsia" w:hint="eastAsia"/>
          <w:sz w:val="32"/>
          <w:szCs w:val="32"/>
        </w:rPr>
        <w:t>%，与2018年相比，财政拨款支出</w:t>
      </w:r>
      <w:r w:rsidRPr="00AF743E">
        <w:rPr>
          <w:rFonts w:asciiTheme="minorEastAsia" w:eastAsiaTheme="minorEastAsia" w:hAnsiTheme="minorEastAsia" w:hint="eastAsia"/>
          <w:sz w:val="32"/>
          <w:szCs w:val="32"/>
        </w:rPr>
        <w:t>减少</w:t>
      </w:r>
      <w:r w:rsidR="00EB5869">
        <w:rPr>
          <w:rFonts w:asciiTheme="minorEastAsia" w:eastAsiaTheme="minorEastAsia" w:hAnsiTheme="minorEastAsia" w:hint="eastAsia"/>
          <w:sz w:val="32"/>
          <w:szCs w:val="32"/>
        </w:rPr>
        <w:t>37.59</w:t>
      </w:r>
      <w:r w:rsidRPr="00AF743E">
        <w:rPr>
          <w:rFonts w:asciiTheme="minorEastAsia" w:eastAsiaTheme="minorEastAsia" w:hAnsiTheme="minorEastAsia" w:hint="eastAsia"/>
          <w:sz w:val="32"/>
          <w:szCs w:val="32"/>
        </w:rPr>
        <w:t>万元，减少</w:t>
      </w:r>
      <w:r w:rsidR="00EB5869">
        <w:rPr>
          <w:rFonts w:asciiTheme="minorEastAsia" w:eastAsiaTheme="minorEastAsia" w:hAnsiTheme="minorEastAsia" w:hint="eastAsia"/>
          <w:sz w:val="32"/>
          <w:szCs w:val="32"/>
        </w:rPr>
        <w:t>17.05</w:t>
      </w:r>
      <w:r w:rsidRPr="00AF743E">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cstheme="minorBidi" w:hint="eastAsia"/>
          <w:color w:val="auto"/>
          <w:kern w:val="2"/>
          <w:sz w:val="32"/>
          <w:szCs w:val="32"/>
        </w:rPr>
        <w:t>我</w:t>
      </w:r>
      <w:r w:rsidR="00EB5869">
        <w:rPr>
          <w:rFonts w:asciiTheme="minorEastAsia" w:eastAsiaTheme="minorEastAsia" w:hAnsiTheme="minorEastAsia" w:cstheme="minorBidi" w:hint="eastAsia"/>
          <w:color w:val="auto"/>
          <w:kern w:val="2"/>
          <w:sz w:val="32"/>
          <w:szCs w:val="32"/>
        </w:rPr>
        <w:t>单位</w:t>
      </w:r>
      <w:r>
        <w:rPr>
          <w:rFonts w:asciiTheme="minorEastAsia" w:eastAsiaTheme="minorEastAsia" w:hAnsiTheme="minorEastAsia" w:cstheme="minorBidi" w:hint="eastAsia"/>
          <w:color w:val="auto"/>
          <w:kern w:val="2"/>
          <w:sz w:val="32"/>
          <w:szCs w:val="32"/>
        </w:rPr>
        <w:t>认真贯彻落实中央八项规定精神，切实采取措施，压缩经费支出。</w:t>
      </w:r>
    </w:p>
    <w:p w:rsidR="0039283F" w:rsidRDefault="00AF743E" w:rsidP="00CD0EDF">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（二）财政拨款支出决算结构情况</w:t>
      </w:r>
    </w:p>
    <w:p w:rsidR="0039283F" w:rsidRDefault="00AF743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EB5869">
        <w:rPr>
          <w:rFonts w:asciiTheme="minorEastAsia" w:eastAsiaTheme="minorEastAsia" w:hAnsiTheme="minorEastAsia" w:hint="eastAsia"/>
          <w:sz w:val="32"/>
          <w:szCs w:val="32"/>
        </w:rPr>
        <w:t>146.03</w:t>
      </w:r>
      <w:r>
        <w:rPr>
          <w:rFonts w:asciiTheme="minorEastAsia" w:eastAsiaTheme="minorEastAsia" w:hAnsiTheme="minorEastAsia" w:hint="eastAsia"/>
          <w:sz w:val="32"/>
          <w:szCs w:val="32"/>
        </w:rPr>
        <w:t>万元，主要用于以下方面：一般公共服务（类）支出</w:t>
      </w:r>
      <w:r w:rsidR="00EB5869">
        <w:rPr>
          <w:rFonts w:asciiTheme="minorEastAsia" w:eastAsiaTheme="minorEastAsia" w:hAnsiTheme="minorEastAsia" w:hint="eastAsia"/>
          <w:sz w:val="32"/>
          <w:szCs w:val="32"/>
        </w:rPr>
        <w:t>109.03</w:t>
      </w:r>
      <w:r>
        <w:rPr>
          <w:rFonts w:asciiTheme="minorEastAsia" w:eastAsiaTheme="minorEastAsia" w:hAnsiTheme="minorEastAsia" w:hint="eastAsia"/>
          <w:sz w:val="32"/>
          <w:szCs w:val="32"/>
        </w:rPr>
        <w:t>万元，占</w:t>
      </w:r>
      <w:r w:rsidR="00EB5869">
        <w:rPr>
          <w:rFonts w:asciiTheme="minorEastAsia" w:eastAsiaTheme="minorEastAsia" w:hAnsiTheme="minorEastAsia" w:hint="eastAsia"/>
          <w:sz w:val="32"/>
          <w:szCs w:val="32"/>
        </w:rPr>
        <w:t>74.67</w:t>
      </w:r>
      <w:r>
        <w:rPr>
          <w:rFonts w:asciiTheme="minorEastAsia" w:eastAsiaTheme="minorEastAsia" w:hAnsiTheme="minorEastAsia" w:hint="eastAsia"/>
          <w:sz w:val="32"/>
          <w:szCs w:val="32"/>
        </w:rPr>
        <w:t>%；社会保障和就业支出</w:t>
      </w:r>
      <w:r w:rsidR="00EB5869">
        <w:rPr>
          <w:rFonts w:asciiTheme="minorEastAsia" w:eastAsiaTheme="minorEastAsia" w:hAnsiTheme="minorEastAsia" w:hint="eastAsia"/>
          <w:sz w:val="32"/>
          <w:szCs w:val="32"/>
        </w:rPr>
        <w:t>6.91</w:t>
      </w:r>
      <w:r>
        <w:rPr>
          <w:rFonts w:asciiTheme="minorEastAsia" w:eastAsiaTheme="minorEastAsia" w:hAnsiTheme="minorEastAsia" w:hint="eastAsia"/>
          <w:sz w:val="32"/>
          <w:szCs w:val="32"/>
        </w:rPr>
        <w:t>万元，占</w:t>
      </w:r>
      <w:r w:rsidR="00EB5869">
        <w:rPr>
          <w:rFonts w:asciiTheme="minorEastAsia" w:eastAsiaTheme="minorEastAsia" w:hAnsiTheme="minorEastAsia" w:hint="eastAsia"/>
          <w:sz w:val="32"/>
          <w:szCs w:val="32"/>
        </w:rPr>
        <w:t>4.73</w:t>
      </w:r>
      <w:r>
        <w:rPr>
          <w:rFonts w:asciiTheme="minorEastAsia" w:eastAsiaTheme="minorEastAsia" w:hAnsiTheme="minorEastAsia" w:hint="eastAsia"/>
          <w:sz w:val="32"/>
          <w:szCs w:val="32"/>
        </w:rPr>
        <w:t>%；城乡社区支出</w:t>
      </w:r>
      <w:r w:rsidR="00EB5869">
        <w:rPr>
          <w:rFonts w:asciiTheme="minorEastAsia" w:eastAsiaTheme="minorEastAsia" w:hAnsiTheme="minorEastAsia" w:hint="eastAsia"/>
          <w:sz w:val="32"/>
          <w:szCs w:val="32"/>
        </w:rPr>
        <w:t>12.53</w:t>
      </w:r>
      <w:r>
        <w:rPr>
          <w:rFonts w:asciiTheme="minorEastAsia" w:eastAsiaTheme="minorEastAsia" w:hAnsiTheme="minorEastAsia" w:hint="eastAsia"/>
          <w:sz w:val="32"/>
          <w:szCs w:val="32"/>
        </w:rPr>
        <w:t>万元，占</w:t>
      </w:r>
      <w:r w:rsidR="00EB5869">
        <w:rPr>
          <w:rFonts w:asciiTheme="minorEastAsia" w:eastAsiaTheme="minorEastAsia" w:hAnsiTheme="minorEastAsia" w:hint="eastAsia"/>
          <w:sz w:val="32"/>
          <w:szCs w:val="32"/>
        </w:rPr>
        <w:t>8.58</w:t>
      </w:r>
      <w:r>
        <w:rPr>
          <w:rFonts w:asciiTheme="minorEastAsia" w:eastAsiaTheme="minorEastAsia" w:hAnsiTheme="minorEastAsia" w:hint="eastAsia"/>
          <w:sz w:val="32"/>
          <w:szCs w:val="32"/>
        </w:rPr>
        <w:t>%；住房保障支出</w:t>
      </w:r>
      <w:r w:rsidR="00EB5869">
        <w:rPr>
          <w:rFonts w:asciiTheme="minorEastAsia" w:eastAsiaTheme="minorEastAsia" w:hAnsiTheme="minorEastAsia" w:hint="eastAsia"/>
          <w:sz w:val="32"/>
          <w:szCs w:val="32"/>
        </w:rPr>
        <w:t>4.35</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占</w:t>
      </w:r>
      <w:r w:rsidR="00EB5869">
        <w:rPr>
          <w:rFonts w:asciiTheme="minorEastAsia" w:eastAsiaTheme="minorEastAsia" w:hAnsiTheme="minorEastAsia" w:hint="eastAsia"/>
          <w:sz w:val="32"/>
          <w:szCs w:val="32"/>
        </w:rPr>
        <w:t>2.98</w:t>
      </w:r>
      <w:r>
        <w:rPr>
          <w:rFonts w:asciiTheme="minorEastAsia" w:eastAsiaTheme="minorEastAsia" w:hAnsiTheme="minorEastAsia" w:hint="eastAsia"/>
          <w:sz w:val="32"/>
          <w:szCs w:val="32"/>
        </w:rPr>
        <w:t>%</w:t>
      </w:r>
      <w:r w:rsidR="00EB5869">
        <w:rPr>
          <w:rFonts w:asciiTheme="minorEastAsia" w:eastAsiaTheme="minorEastAsia" w:hAnsiTheme="minorEastAsia" w:hint="eastAsia"/>
          <w:sz w:val="32"/>
          <w:szCs w:val="32"/>
        </w:rPr>
        <w:t>；</w:t>
      </w:r>
      <w:r w:rsidR="00EB5869" w:rsidRPr="00EB5869">
        <w:rPr>
          <w:rFonts w:asciiTheme="minorEastAsia" w:eastAsiaTheme="minorEastAsia" w:hAnsiTheme="minorEastAsia" w:hint="eastAsia"/>
          <w:sz w:val="32"/>
          <w:szCs w:val="32"/>
        </w:rPr>
        <w:t>其他支出</w:t>
      </w:r>
      <w:r w:rsidR="00EB5869">
        <w:rPr>
          <w:rFonts w:asciiTheme="minorEastAsia" w:eastAsiaTheme="minorEastAsia" w:hAnsiTheme="minorEastAsia" w:hint="eastAsia"/>
          <w:sz w:val="32"/>
          <w:szCs w:val="32"/>
        </w:rPr>
        <w:t>13.2</w:t>
      </w:r>
      <w:r w:rsidR="00EB5869">
        <w:rPr>
          <w:rFonts w:asciiTheme="minorEastAsia" w:eastAsiaTheme="minorEastAsia" w:hAnsiTheme="minorEastAsia" w:hint="eastAsia"/>
          <w:sz w:val="32"/>
          <w:szCs w:val="32"/>
        </w:rPr>
        <w:t>万元，</w:t>
      </w:r>
      <w:r w:rsidR="00EB5869">
        <w:rPr>
          <w:rFonts w:asciiTheme="minorEastAsia" w:eastAsiaTheme="minorEastAsia" w:hAnsiTheme="minorEastAsia"/>
          <w:sz w:val="32"/>
          <w:szCs w:val="32"/>
        </w:rPr>
        <w:t>占</w:t>
      </w:r>
      <w:r w:rsidR="00EB5869">
        <w:rPr>
          <w:rFonts w:asciiTheme="minorEastAsia" w:eastAsiaTheme="minorEastAsia" w:hAnsiTheme="minorEastAsia" w:hint="eastAsia"/>
          <w:sz w:val="32"/>
          <w:szCs w:val="32"/>
        </w:rPr>
        <w:t>9.04</w:t>
      </w:r>
      <w:r w:rsidR="00EB5869">
        <w:rPr>
          <w:rFonts w:asciiTheme="minorEastAsia" w:eastAsiaTheme="minorEastAsia" w:hAnsiTheme="minorEastAsia" w:hint="eastAsia"/>
          <w:sz w:val="32"/>
          <w:szCs w:val="32"/>
        </w:rPr>
        <w:t>%</w:t>
      </w:r>
      <w:r w:rsidR="00EB5869">
        <w:rPr>
          <w:rFonts w:asciiTheme="minorEastAsia" w:eastAsiaTheme="minorEastAsia" w:hAnsiTheme="minorEastAsia" w:hint="eastAsia"/>
          <w:sz w:val="32"/>
          <w:szCs w:val="32"/>
        </w:rPr>
        <w:t>。</w:t>
      </w:r>
    </w:p>
    <w:p w:rsidR="0039283F" w:rsidRDefault="00AF743E" w:rsidP="00CD0EDF">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AB3242">
        <w:rPr>
          <w:rFonts w:asciiTheme="minorEastAsia" w:eastAsiaTheme="minorEastAsia" w:hAnsiTheme="minorEastAsia" w:hint="eastAsia"/>
          <w:sz w:val="32"/>
          <w:szCs w:val="32"/>
        </w:rPr>
        <w:t>208.51</w:t>
      </w:r>
      <w:r>
        <w:rPr>
          <w:rFonts w:asciiTheme="minorEastAsia" w:eastAsiaTheme="minorEastAsia" w:hAnsiTheme="minorEastAsia" w:hint="eastAsia"/>
          <w:sz w:val="32"/>
          <w:szCs w:val="32"/>
        </w:rPr>
        <w:t>万元，支出决算数为</w:t>
      </w:r>
      <w:r w:rsidR="00EB5869">
        <w:rPr>
          <w:rFonts w:asciiTheme="minorEastAsia" w:eastAsiaTheme="minorEastAsia" w:hAnsiTheme="minorEastAsia" w:hint="eastAsia"/>
          <w:sz w:val="32"/>
          <w:szCs w:val="32"/>
        </w:rPr>
        <w:t>146.03</w:t>
      </w:r>
      <w:r>
        <w:rPr>
          <w:rFonts w:asciiTheme="minorEastAsia" w:eastAsiaTheme="minorEastAsia" w:hAnsiTheme="minorEastAsia" w:hint="eastAsia"/>
          <w:sz w:val="32"/>
          <w:szCs w:val="32"/>
        </w:rPr>
        <w:t>万元，完成年初预算的</w:t>
      </w:r>
      <w:r w:rsidR="00EB5869">
        <w:rPr>
          <w:rFonts w:asciiTheme="minorEastAsia" w:eastAsiaTheme="minorEastAsia" w:hAnsiTheme="minorEastAsia" w:hint="eastAsia"/>
          <w:sz w:val="32"/>
          <w:szCs w:val="32"/>
        </w:rPr>
        <w:t>70.04</w:t>
      </w:r>
      <w:r>
        <w:rPr>
          <w:rFonts w:asciiTheme="minorEastAsia" w:eastAsiaTheme="minorEastAsia" w:hAnsiTheme="minorEastAsia" w:hint="eastAsia"/>
          <w:sz w:val="32"/>
          <w:szCs w:val="32"/>
        </w:rPr>
        <w:t>%，其中：</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EB5869">
        <w:rPr>
          <w:rFonts w:asciiTheme="minorEastAsia" w:eastAsiaTheme="minorEastAsia" w:hAnsiTheme="minorEastAsia" w:hint="eastAsia"/>
          <w:sz w:val="32"/>
          <w:szCs w:val="32"/>
        </w:rPr>
        <w:t>75.89</w:t>
      </w:r>
      <w:r>
        <w:rPr>
          <w:rFonts w:asciiTheme="minorEastAsia" w:eastAsiaTheme="minorEastAsia" w:hAnsiTheme="minorEastAsia" w:hint="eastAsia"/>
          <w:sz w:val="32"/>
          <w:szCs w:val="32"/>
        </w:rPr>
        <w:t>万元，支出决算为</w:t>
      </w:r>
      <w:r w:rsidR="00EB5869">
        <w:rPr>
          <w:rFonts w:asciiTheme="minorEastAsia" w:eastAsiaTheme="minorEastAsia" w:hAnsiTheme="minorEastAsia" w:hint="eastAsia"/>
          <w:sz w:val="32"/>
          <w:szCs w:val="32"/>
        </w:rPr>
        <w:t>113.59</w:t>
      </w:r>
      <w:r>
        <w:rPr>
          <w:rFonts w:asciiTheme="minorEastAsia" w:eastAsiaTheme="minorEastAsia" w:hAnsiTheme="minorEastAsia" w:hint="eastAsia"/>
          <w:sz w:val="32"/>
          <w:szCs w:val="32"/>
        </w:rPr>
        <w:t>万元，完成年初预算的</w:t>
      </w:r>
      <w:r w:rsidR="00F97F3D">
        <w:rPr>
          <w:rFonts w:asciiTheme="minorEastAsia" w:eastAsiaTheme="minorEastAsia" w:hAnsiTheme="minorEastAsia" w:hint="eastAsia"/>
          <w:sz w:val="32"/>
          <w:szCs w:val="32"/>
        </w:rPr>
        <w:t>149.68</w:t>
      </w:r>
      <w:r>
        <w:rPr>
          <w:rFonts w:asciiTheme="minorEastAsia" w:eastAsiaTheme="minorEastAsia" w:hAnsiTheme="minorEastAsia" w:hint="eastAsia"/>
          <w:sz w:val="32"/>
          <w:szCs w:val="32"/>
        </w:rPr>
        <w:t>%，决算数大于年初预算数的主要原因是：年初部门预算未体现。</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2、社会保障和就业支出。</w:t>
      </w:r>
    </w:p>
    <w:p w:rsidR="0039283F" w:rsidRDefault="00AF743E">
      <w:pPr>
        <w:snapToGrid w:val="0"/>
        <w:spacing w:line="520" w:lineRule="exact"/>
        <w:ind w:firstLine="640"/>
        <w:rPr>
          <w:rFonts w:ascii="仿宋_GB2312" w:eastAsia="仿宋_GB2312" w:hAnsi="仿宋_GB2312" w:cs="仿宋_GB2312"/>
          <w:sz w:val="32"/>
          <w:szCs w:val="32"/>
        </w:rPr>
      </w:pPr>
      <w:r>
        <w:rPr>
          <w:rFonts w:asciiTheme="minorEastAsia" w:hAnsiTheme="minorEastAsia" w:hint="eastAsia"/>
          <w:sz w:val="32"/>
          <w:szCs w:val="32"/>
        </w:rPr>
        <w:t>年初预算为</w:t>
      </w:r>
      <w:r w:rsidR="00F97F3D">
        <w:rPr>
          <w:rFonts w:asciiTheme="minorEastAsia" w:hAnsiTheme="minorEastAsia" w:hint="eastAsia"/>
          <w:sz w:val="32"/>
          <w:szCs w:val="32"/>
        </w:rPr>
        <w:t>7</w:t>
      </w:r>
      <w:r>
        <w:rPr>
          <w:rFonts w:asciiTheme="minorEastAsia" w:hAnsiTheme="minorEastAsia" w:hint="eastAsia"/>
          <w:sz w:val="32"/>
          <w:szCs w:val="32"/>
        </w:rPr>
        <w:t>万元，支出决算为</w:t>
      </w:r>
      <w:r w:rsidR="00F97F3D">
        <w:rPr>
          <w:rFonts w:asciiTheme="minorEastAsia" w:hAnsiTheme="minorEastAsia" w:hint="eastAsia"/>
          <w:sz w:val="32"/>
          <w:szCs w:val="32"/>
        </w:rPr>
        <w:t>6.91</w:t>
      </w:r>
      <w:r>
        <w:rPr>
          <w:rFonts w:asciiTheme="minorEastAsia" w:hAnsiTheme="minorEastAsia" w:hint="eastAsia"/>
          <w:sz w:val="32"/>
          <w:szCs w:val="32"/>
        </w:rPr>
        <w:t>万元，完成年初预算的</w:t>
      </w:r>
      <w:r w:rsidR="00F97F3D">
        <w:rPr>
          <w:rFonts w:asciiTheme="minorEastAsia" w:hAnsiTheme="minorEastAsia" w:hint="eastAsia"/>
          <w:sz w:val="32"/>
          <w:szCs w:val="32"/>
        </w:rPr>
        <w:t>98.71</w:t>
      </w:r>
      <w:r>
        <w:rPr>
          <w:rFonts w:asciiTheme="minorEastAsia" w:hAnsiTheme="minorEastAsia" w:hint="eastAsia"/>
          <w:sz w:val="32"/>
          <w:szCs w:val="32"/>
        </w:rPr>
        <w:t>%，决算数小于年初预算数的主要原因是：年初预算是按工资收入测算单位养老保险上缴数，决算数是按实际缴纳数统计填报。</w:t>
      </w:r>
    </w:p>
    <w:p w:rsidR="0039283F" w:rsidRDefault="00E610D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00AF743E">
        <w:rPr>
          <w:rFonts w:asciiTheme="minorEastAsia" w:eastAsiaTheme="minorEastAsia" w:hAnsiTheme="minorEastAsia" w:hint="eastAsia"/>
          <w:sz w:val="32"/>
          <w:szCs w:val="32"/>
        </w:rPr>
        <w:t>、城乡社区支出。</w:t>
      </w:r>
    </w:p>
    <w:p w:rsidR="0039283F" w:rsidRDefault="00AF743E">
      <w:pPr>
        <w:snapToGrid w:val="0"/>
        <w:spacing w:line="520" w:lineRule="exact"/>
        <w:ind w:firstLine="640"/>
        <w:rPr>
          <w:rFonts w:asciiTheme="minorEastAsia" w:hAnsiTheme="minorEastAsia"/>
          <w:sz w:val="32"/>
          <w:szCs w:val="32"/>
        </w:rPr>
      </w:pPr>
      <w:r>
        <w:rPr>
          <w:rFonts w:asciiTheme="minorEastAsia" w:hAnsiTheme="minorEastAsia" w:hint="eastAsia"/>
          <w:sz w:val="32"/>
          <w:szCs w:val="32"/>
        </w:rPr>
        <w:t>年初预算为0万元，支出决算为</w:t>
      </w:r>
      <w:r w:rsidR="00F97F3D">
        <w:rPr>
          <w:rFonts w:asciiTheme="minorEastAsia" w:hAnsiTheme="minorEastAsia" w:hint="eastAsia"/>
          <w:sz w:val="32"/>
          <w:szCs w:val="32"/>
        </w:rPr>
        <w:t>12.53</w:t>
      </w:r>
      <w:r>
        <w:rPr>
          <w:rFonts w:asciiTheme="minorEastAsia" w:hAnsiTheme="minorEastAsia" w:hint="eastAsia"/>
          <w:sz w:val="32"/>
          <w:szCs w:val="32"/>
        </w:rPr>
        <w:t>万元，完成年初预算的100%，决算数大于年初预算数的主要原因是：</w:t>
      </w:r>
      <w:r w:rsidR="00AB3242">
        <w:rPr>
          <w:rFonts w:asciiTheme="minorEastAsia" w:hAnsiTheme="minorEastAsia" w:hint="eastAsia"/>
          <w:sz w:val="32"/>
          <w:szCs w:val="32"/>
        </w:rPr>
        <w:t>增加扶贫工作及其他工作经费</w:t>
      </w:r>
      <w:r>
        <w:rPr>
          <w:rFonts w:asciiTheme="minorEastAsia" w:hAnsiTheme="minorEastAsia" w:hint="eastAsia"/>
          <w:sz w:val="32"/>
          <w:szCs w:val="32"/>
        </w:rPr>
        <w:t>。</w:t>
      </w:r>
    </w:p>
    <w:p w:rsidR="0039283F" w:rsidRDefault="00E610D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00AF743E">
        <w:rPr>
          <w:rFonts w:asciiTheme="minorEastAsia" w:eastAsiaTheme="minorEastAsia" w:hAnsiTheme="minorEastAsia" w:hint="eastAsia"/>
          <w:sz w:val="32"/>
          <w:szCs w:val="32"/>
        </w:rPr>
        <w:t>、住房保障支出。</w:t>
      </w:r>
    </w:p>
    <w:p w:rsidR="0039283F" w:rsidRDefault="00AF743E">
      <w:pPr>
        <w:snapToGrid w:val="0"/>
        <w:spacing w:line="520" w:lineRule="exact"/>
        <w:ind w:firstLine="640"/>
        <w:rPr>
          <w:rFonts w:ascii="仿宋_GB2312" w:eastAsia="仿宋_GB2312" w:hAnsi="仿宋_GB2312" w:cs="仿宋_GB2312" w:hint="eastAsia"/>
          <w:sz w:val="32"/>
          <w:szCs w:val="32"/>
        </w:rPr>
      </w:pPr>
      <w:r>
        <w:rPr>
          <w:rFonts w:asciiTheme="minorEastAsia" w:hAnsiTheme="minorEastAsia" w:hint="eastAsia"/>
          <w:sz w:val="32"/>
          <w:szCs w:val="32"/>
        </w:rPr>
        <w:t>年初预算为0万元，支出决算为</w:t>
      </w:r>
      <w:r w:rsidR="00F97F3D">
        <w:rPr>
          <w:rFonts w:asciiTheme="minorEastAsia" w:hAnsiTheme="minorEastAsia" w:hint="eastAsia"/>
          <w:sz w:val="32"/>
          <w:szCs w:val="32"/>
        </w:rPr>
        <w:t>4.35</w:t>
      </w:r>
      <w:r>
        <w:rPr>
          <w:rFonts w:asciiTheme="minorEastAsia" w:hAnsiTheme="minorEastAsia" w:hint="eastAsia"/>
          <w:sz w:val="32"/>
          <w:szCs w:val="32"/>
        </w:rPr>
        <w:t>万元，完成年初预算的100%，决算数大于年初预算数的主要原因是：</w:t>
      </w:r>
      <w:r>
        <w:rPr>
          <w:rFonts w:ascii="仿宋_GB2312" w:eastAsia="仿宋_GB2312" w:hAnsi="仿宋_GB2312" w:cs="仿宋_GB2312" w:hint="eastAsia"/>
          <w:sz w:val="32"/>
          <w:szCs w:val="32"/>
        </w:rPr>
        <w:t>属财政配套资金，部门预算未体现。</w:t>
      </w:r>
    </w:p>
    <w:p w:rsidR="00F97F3D" w:rsidRDefault="00F97F3D" w:rsidP="00F97F3D">
      <w:pPr>
        <w:snapToGrid w:val="0"/>
        <w:spacing w:line="52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sidRPr="00F97F3D">
        <w:rPr>
          <w:rFonts w:ascii="仿宋_GB2312" w:eastAsia="仿宋_GB2312" w:hAnsi="仿宋_GB2312" w:cs="仿宋_GB2312" w:hint="eastAsia"/>
          <w:sz w:val="32"/>
          <w:szCs w:val="32"/>
        </w:rPr>
        <w:t>其他支出</w:t>
      </w:r>
    </w:p>
    <w:p w:rsidR="00F97F3D" w:rsidRDefault="00F97F3D" w:rsidP="00F97F3D">
      <w:pPr>
        <w:snapToGrid w:val="0"/>
        <w:spacing w:line="520" w:lineRule="exact"/>
        <w:ind w:firstLine="640"/>
        <w:rPr>
          <w:rFonts w:ascii="仿宋_GB2312" w:eastAsia="仿宋_GB2312" w:hAnsi="仿宋_GB2312" w:cs="仿宋_GB2312" w:hint="eastAsia"/>
          <w:sz w:val="32"/>
          <w:szCs w:val="32"/>
        </w:rPr>
      </w:pPr>
      <w:r>
        <w:rPr>
          <w:rFonts w:asciiTheme="minorEastAsia" w:hAnsiTheme="minorEastAsia" w:hint="eastAsia"/>
          <w:sz w:val="32"/>
          <w:szCs w:val="32"/>
        </w:rPr>
        <w:t>年初预算为0万元，支出决算为</w:t>
      </w:r>
      <w:r>
        <w:rPr>
          <w:rFonts w:asciiTheme="minorEastAsia" w:hAnsiTheme="minorEastAsia" w:hint="eastAsia"/>
          <w:sz w:val="32"/>
          <w:szCs w:val="32"/>
        </w:rPr>
        <w:t>13.2</w:t>
      </w:r>
      <w:r>
        <w:rPr>
          <w:rFonts w:asciiTheme="minorEastAsia" w:hAnsiTheme="minorEastAsia" w:hint="eastAsia"/>
          <w:sz w:val="32"/>
          <w:szCs w:val="32"/>
        </w:rPr>
        <w:t>万元，完成年初预算的100%，决算数大于年初预算数的主要原因是：</w:t>
      </w:r>
      <w:r>
        <w:rPr>
          <w:rFonts w:asciiTheme="minorEastAsia" w:hAnsiTheme="minorEastAsia" w:hint="eastAsia"/>
          <w:sz w:val="32"/>
          <w:szCs w:val="32"/>
        </w:rPr>
        <w:t>上级</w:t>
      </w:r>
      <w:r w:rsidRPr="00F97F3D">
        <w:rPr>
          <w:rFonts w:ascii="仿宋_GB2312" w:eastAsia="仿宋_GB2312" w:hAnsi="仿宋_GB2312" w:cs="仿宋_GB2312" w:hint="eastAsia"/>
          <w:sz w:val="32"/>
          <w:szCs w:val="32"/>
        </w:rPr>
        <w:t>贫困“两癌”妇女救助资金</w:t>
      </w:r>
      <w:r>
        <w:rPr>
          <w:rFonts w:ascii="仿宋_GB2312" w:eastAsia="仿宋_GB2312" w:hAnsi="仿宋_GB2312" w:cs="仿宋_GB2312" w:hint="eastAsia"/>
          <w:sz w:val="32"/>
          <w:szCs w:val="32"/>
        </w:rPr>
        <w:t>，部门预算未体现。</w:t>
      </w:r>
    </w:p>
    <w:p w:rsidR="00F97F3D" w:rsidRPr="00F97F3D" w:rsidRDefault="00F97F3D" w:rsidP="00F97F3D">
      <w:pPr>
        <w:snapToGrid w:val="0"/>
        <w:spacing w:line="520" w:lineRule="exact"/>
        <w:ind w:firstLine="640"/>
        <w:rPr>
          <w:rFonts w:ascii="仿宋_GB2312" w:eastAsia="仿宋_GB2312" w:hAnsi="仿宋_GB2312" w:cs="仿宋_GB2312"/>
          <w:sz w:val="32"/>
          <w:szCs w:val="32"/>
        </w:rPr>
      </w:pPr>
    </w:p>
    <w:p w:rsidR="0039283F" w:rsidRDefault="00AF743E" w:rsidP="00CD0EDF">
      <w:pPr>
        <w:pStyle w:val="Default"/>
        <w:ind w:firstLineChars="200" w:firstLine="643"/>
        <w:rPr>
          <w:rFonts w:hAnsi="黑体"/>
          <w:b/>
          <w:sz w:val="32"/>
          <w:szCs w:val="32"/>
        </w:rPr>
      </w:pPr>
      <w:r>
        <w:rPr>
          <w:rFonts w:hAnsi="黑体" w:hint="eastAsia"/>
          <w:b/>
          <w:sz w:val="32"/>
          <w:szCs w:val="32"/>
        </w:rPr>
        <w:lastRenderedPageBreak/>
        <w:t>六、一般公共预算财政拨款基本支出决算情况说明</w:t>
      </w:r>
    </w:p>
    <w:p w:rsidR="00C21288" w:rsidRPr="00F97F3D" w:rsidRDefault="00AF743E" w:rsidP="00D55D84">
      <w:pPr>
        <w:rPr>
          <w:rFonts w:ascii="宋体" w:eastAsia="宋体" w:hAnsi="宋体" w:cs="宋体"/>
          <w:color w:val="000000"/>
          <w:kern w:val="0"/>
          <w:sz w:val="22"/>
        </w:rPr>
      </w:pPr>
      <w:r>
        <w:rPr>
          <w:rFonts w:asciiTheme="minorEastAsia" w:hAnsiTheme="minorEastAsia" w:hint="eastAsia"/>
          <w:sz w:val="32"/>
          <w:szCs w:val="32"/>
        </w:rPr>
        <w:t>2019年度财政拨款基本支出</w:t>
      </w:r>
      <w:r w:rsidR="00F97F3D" w:rsidRPr="00F97F3D">
        <w:rPr>
          <w:rFonts w:asciiTheme="minorEastAsia" w:hAnsiTheme="minorEastAsia"/>
          <w:sz w:val="32"/>
          <w:szCs w:val="32"/>
        </w:rPr>
        <w:t>120.31</w:t>
      </w:r>
      <w:r>
        <w:rPr>
          <w:rFonts w:asciiTheme="minorEastAsia" w:hAnsiTheme="minorEastAsia" w:hint="eastAsia"/>
          <w:sz w:val="32"/>
          <w:szCs w:val="32"/>
        </w:rPr>
        <w:t>万元，其中：人员经费</w:t>
      </w:r>
      <w:r w:rsidR="00F97F3D" w:rsidRPr="00F97F3D">
        <w:rPr>
          <w:rFonts w:asciiTheme="minorEastAsia" w:hAnsiTheme="minorEastAsia"/>
          <w:sz w:val="32"/>
          <w:szCs w:val="32"/>
        </w:rPr>
        <w:t>59.56</w:t>
      </w:r>
      <w:r>
        <w:rPr>
          <w:rFonts w:asciiTheme="minorEastAsia" w:hAnsiTheme="minorEastAsia" w:hint="eastAsia"/>
          <w:sz w:val="32"/>
          <w:szCs w:val="32"/>
        </w:rPr>
        <w:t>万元，</w:t>
      </w:r>
      <w:proofErr w:type="gramStart"/>
      <w:r>
        <w:rPr>
          <w:rFonts w:asciiTheme="minorEastAsia" w:hAnsiTheme="minorEastAsia" w:hint="eastAsia"/>
          <w:sz w:val="32"/>
          <w:szCs w:val="32"/>
        </w:rPr>
        <w:t>占基本</w:t>
      </w:r>
      <w:proofErr w:type="gramEnd"/>
      <w:r>
        <w:rPr>
          <w:rFonts w:asciiTheme="minorEastAsia" w:hAnsiTheme="minorEastAsia" w:hint="eastAsia"/>
          <w:sz w:val="32"/>
          <w:szCs w:val="32"/>
        </w:rPr>
        <w:t>支出的</w:t>
      </w:r>
      <w:r w:rsidR="00F97F3D">
        <w:rPr>
          <w:rFonts w:asciiTheme="minorEastAsia" w:hAnsiTheme="minorEastAsia" w:hint="eastAsia"/>
          <w:sz w:val="32"/>
          <w:szCs w:val="32"/>
        </w:rPr>
        <w:t>49.5</w:t>
      </w:r>
      <w:r>
        <w:rPr>
          <w:rFonts w:asciiTheme="minorEastAsia" w:hAnsiTheme="minorEastAsia" w:hint="eastAsia"/>
          <w:sz w:val="32"/>
          <w:szCs w:val="32"/>
        </w:rPr>
        <w:t>%主要包括基本工资、津贴补贴、奖金、伙食补助费、机关事业单位基本养老保险缴费、职工基本医疗保险缴费、其他社会保障缴费、生活补助、奖励金；公用经费</w:t>
      </w:r>
      <w:r w:rsidR="00F97F3D" w:rsidRPr="00F97F3D">
        <w:rPr>
          <w:rFonts w:asciiTheme="minorEastAsia" w:hAnsiTheme="minorEastAsia" w:hint="eastAsia"/>
          <w:sz w:val="32"/>
          <w:szCs w:val="32"/>
        </w:rPr>
        <w:t>52.54</w:t>
      </w:r>
      <w:r>
        <w:rPr>
          <w:rFonts w:asciiTheme="minorEastAsia" w:hAnsiTheme="minorEastAsia" w:hint="eastAsia"/>
          <w:sz w:val="32"/>
          <w:szCs w:val="32"/>
        </w:rPr>
        <w:t>万元，</w:t>
      </w:r>
      <w:proofErr w:type="gramStart"/>
      <w:r>
        <w:rPr>
          <w:rFonts w:asciiTheme="minorEastAsia" w:hAnsiTheme="minorEastAsia" w:hint="eastAsia"/>
          <w:sz w:val="32"/>
          <w:szCs w:val="32"/>
        </w:rPr>
        <w:t>占基本</w:t>
      </w:r>
      <w:proofErr w:type="gramEnd"/>
      <w:r>
        <w:rPr>
          <w:rFonts w:asciiTheme="minorEastAsia" w:hAnsiTheme="minorEastAsia" w:hint="eastAsia"/>
          <w:sz w:val="32"/>
          <w:szCs w:val="32"/>
        </w:rPr>
        <w:t>支出的</w:t>
      </w:r>
      <w:r w:rsidR="00F97F3D">
        <w:rPr>
          <w:rFonts w:asciiTheme="minorEastAsia" w:hAnsiTheme="minorEastAsia" w:hint="eastAsia"/>
          <w:sz w:val="32"/>
          <w:szCs w:val="32"/>
        </w:rPr>
        <w:t>43.67</w:t>
      </w:r>
      <w:r>
        <w:rPr>
          <w:rFonts w:asciiTheme="minorEastAsia" w:hAnsiTheme="minorEastAsia" w:hint="eastAsia"/>
          <w:sz w:val="32"/>
          <w:szCs w:val="32"/>
        </w:rPr>
        <w:t>%，主要包括办公费、印刷费、咨询费、手续费、水费、电费、差旅费、维修（护）费、公务接待费、工会经费、公务用车运行维护费、其他交通费用。</w:t>
      </w:r>
      <w:r w:rsidR="00C21288" w:rsidRPr="00C21288">
        <w:rPr>
          <w:rFonts w:asciiTheme="minorEastAsia" w:hAnsiTheme="minorEastAsia" w:hint="eastAsia"/>
          <w:sz w:val="32"/>
          <w:szCs w:val="32"/>
        </w:rPr>
        <w:t>对个人和家庭的补助</w:t>
      </w:r>
      <w:r w:rsidR="00F97F3D" w:rsidRPr="00F97F3D">
        <w:rPr>
          <w:rFonts w:asciiTheme="minorEastAsia" w:hAnsiTheme="minorEastAsia"/>
          <w:sz w:val="32"/>
          <w:szCs w:val="32"/>
        </w:rPr>
        <w:t>8.20</w:t>
      </w:r>
      <w:r w:rsidR="00C21288" w:rsidRPr="00C21288">
        <w:rPr>
          <w:rFonts w:asciiTheme="minorEastAsia" w:hAnsiTheme="minorEastAsia" w:hint="eastAsia"/>
          <w:sz w:val="32"/>
          <w:szCs w:val="32"/>
        </w:rPr>
        <w:t>万元，</w:t>
      </w:r>
      <w:proofErr w:type="gramStart"/>
      <w:r w:rsidR="00C21288" w:rsidRPr="00C21288">
        <w:rPr>
          <w:rFonts w:asciiTheme="minorEastAsia" w:hAnsiTheme="minorEastAsia" w:hint="eastAsia"/>
          <w:sz w:val="32"/>
          <w:szCs w:val="32"/>
        </w:rPr>
        <w:t>占基本</w:t>
      </w:r>
      <w:proofErr w:type="gramEnd"/>
      <w:r w:rsidR="00C21288" w:rsidRPr="00C21288">
        <w:rPr>
          <w:rFonts w:asciiTheme="minorEastAsia" w:hAnsiTheme="minorEastAsia" w:hint="eastAsia"/>
          <w:sz w:val="32"/>
          <w:szCs w:val="32"/>
        </w:rPr>
        <w:t>支出的</w:t>
      </w:r>
      <w:r w:rsidR="00F97F3D">
        <w:rPr>
          <w:rFonts w:asciiTheme="minorEastAsia" w:hAnsiTheme="minorEastAsia" w:hint="eastAsia"/>
          <w:sz w:val="32"/>
          <w:szCs w:val="32"/>
        </w:rPr>
        <w:t>7.06</w:t>
      </w:r>
      <w:r w:rsidR="00C21288" w:rsidRPr="00C21288">
        <w:rPr>
          <w:rFonts w:asciiTheme="minorEastAsia" w:hAnsiTheme="minorEastAsia" w:hint="eastAsia"/>
          <w:sz w:val="32"/>
          <w:szCs w:val="32"/>
        </w:rPr>
        <w:t>%，主要包括</w:t>
      </w:r>
      <w:r w:rsidR="00C21288" w:rsidRPr="00C21288">
        <w:rPr>
          <w:rFonts w:asciiTheme="minorEastAsia" w:hAnsiTheme="minorEastAsia" w:cs="黑体" w:hint="eastAsia"/>
          <w:color w:val="000000"/>
          <w:kern w:val="0"/>
          <w:sz w:val="32"/>
          <w:szCs w:val="32"/>
        </w:rPr>
        <w:t>生活补助</w:t>
      </w:r>
      <w:r w:rsidR="00C21288">
        <w:rPr>
          <w:rFonts w:asciiTheme="minorEastAsia" w:hAnsiTheme="minorEastAsia" w:cs="黑体" w:hint="eastAsia"/>
          <w:color w:val="000000"/>
          <w:kern w:val="0"/>
          <w:sz w:val="32"/>
          <w:szCs w:val="32"/>
        </w:rPr>
        <w:t>、</w:t>
      </w:r>
      <w:r w:rsidR="00C21288" w:rsidRPr="00C21288">
        <w:rPr>
          <w:rFonts w:asciiTheme="minorEastAsia" w:hAnsiTheme="minorEastAsia" w:cs="黑体" w:hint="eastAsia"/>
          <w:color w:val="000000"/>
          <w:kern w:val="0"/>
          <w:sz w:val="32"/>
          <w:szCs w:val="32"/>
        </w:rPr>
        <w:t>医疗费补助</w:t>
      </w:r>
      <w:r w:rsidR="00C21288">
        <w:rPr>
          <w:rFonts w:asciiTheme="minorEastAsia" w:hAnsiTheme="minorEastAsia" w:cs="黑体" w:hint="eastAsia"/>
          <w:color w:val="000000"/>
          <w:kern w:val="0"/>
          <w:sz w:val="32"/>
          <w:szCs w:val="32"/>
        </w:rPr>
        <w:t>、</w:t>
      </w:r>
      <w:r w:rsidR="00C21288" w:rsidRPr="00C21288">
        <w:rPr>
          <w:rFonts w:asciiTheme="minorEastAsia" w:hAnsiTheme="minorEastAsia" w:cs="黑体" w:hint="eastAsia"/>
          <w:color w:val="000000"/>
          <w:kern w:val="0"/>
          <w:sz w:val="32"/>
          <w:szCs w:val="32"/>
        </w:rPr>
        <w:t>奖励金</w:t>
      </w:r>
      <w:r w:rsidR="00C21288">
        <w:rPr>
          <w:rFonts w:asciiTheme="minorEastAsia" w:hAnsiTheme="minorEastAsia" w:cs="黑体" w:hint="eastAsia"/>
          <w:color w:val="000000"/>
          <w:kern w:val="0"/>
          <w:sz w:val="32"/>
          <w:szCs w:val="32"/>
        </w:rPr>
        <w:t>、</w:t>
      </w:r>
      <w:r w:rsidR="00C21288" w:rsidRPr="00C21288">
        <w:rPr>
          <w:rFonts w:asciiTheme="minorEastAsia" w:hAnsiTheme="minorEastAsia" w:cs="黑体" w:hint="eastAsia"/>
          <w:color w:val="000000"/>
          <w:kern w:val="0"/>
          <w:sz w:val="32"/>
          <w:szCs w:val="32"/>
        </w:rPr>
        <w:t>其他对个人和家庭的补助</w:t>
      </w:r>
      <w:r w:rsidR="00C21288">
        <w:rPr>
          <w:rFonts w:asciiTheme="minorEastAsia" w:hAnsiTheme="minorEastAsia" w:cs="黑体" w:hint="eastAsia"/>
          <w:color w:val="000000"/>
          <w:kern w:val="0"/>
          <w:sz w:val="32"/>
          <w:szCs w:val="32"/>
        </w:rPr>
        <w:t>。</w:t>
      </w:r>
    </w:p>
    <w:p w:rsidR="0039283F" w:rsidRDefault="00AF743E">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39283F" w:rsidRDefault="00AF743E">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F97F3D">
        <w:rPr>
          <w:rFonts w:asciiTheme="minorEastAsia" w:eastAsiaTheme="minorEastAsia" w:hAnsiTheme="minorEastAsia" w:hint="eastAsia"/>
          <w:sz w:val="32"/>
          <w:szCs w:val="32"/>
        </w:rPr>
        <w:t>3.7</w:t>
      </w:r>
      <w:r>
        <w:rPr>
          <w:rFonts w:asciiTheme="minorEastAsia" w:eastAsiaTheme="minorEastAsia" w:hAnsiTheme="minorEastAsia" w:hint="eastAsia"/>
          <w:sz w:val="32"/>
          <w:szCs w:val="32"/>
        </w:rPr>
        <w:t>万元，支出决算为</w:t>
      </w:r>
      <w:r w:rsidR="00F97F3D">
        <w:rPr>
          <w:rFonts w:asciiTheme="minorEastAsia" w:eastAsiaTheme="minorEastAsia" w:hAnsiTheme="minorEastAsia" w:hint="eastAsia"/>
          <w:sz w:val="32"/>
          <w:szCs w:val="32"/>
        </w:rPr>
        <w:t>3.59</w:t>
      </w:r>
      <w:r>
        <w:rPr>
          <w:rFonts w:asciiTheme="minorEastAsia" w:eastAsiaTheme="minorEastAsia" w:hAnsiTheme="minorEastAsia" w:hint="eastAsia"/>
          <w:sz w:val="32"/>
          <w:szCs w:val="32"/>
        </w:rPr>
        <w:t>万元，完成预算的</w:t>
      </w:r>
      <w:r w:rsidR="00F97F3D">
        <w:rPr>
          <w:rFonts w:asciiTheme="minorEastAsia" w:eastAsiaTheme="minorEastAsia" w:hAnsiTheme="minorEastAsia" w:hint="eastAsia"/>
          <w:sz w:val="32"/>
          <w:szCs w:val="32"/>
        </w:rPr>
        <w:t>97.02</w:t>
      </w:r>
      <w:r>
        <w:rPr>
          <w:rFonts w:asciiTheme="minorEastAsia" w:eastAsiaTheme="minorEastAsia" w:hAnsiTheme="minorEastAsia" w:hint="eastAsia"/>
          <w:sz w:val="32"/>
          <w:szCs w:val="32"/>
        </w:rPr>
        <w:t>%，其中：</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F97F3D">
        <w:rPr>
          <w:rFonts w:asciiTheme="minorEastAsia" w:eastAsiaTheme="minorEastAsia" w:hAnsiTheme="minorEastAsia" w:hint="eastAsia"/>
          <w:sz w:val="32"/>
          <w:szCs w:val="32"/>
        </w:rPr>
        <w:t>3.7</w:t>
      </w:r>
      <w:r>
        <w:rPr>
          <w:rFonts w:asciiTheme="minorEastAsia" w:eastAsiaTheme="minorEastAsia" w:hAnsiTheme="minorEastAsia" w:hint="eastAsia"/>
          <w:sz w:val="32"/>
          <w:szCs w:val="32"/>
        </w:rPr>
        <w:t>万元，支出决算为</w:t>
      </w:r>
      <w:r w:rsidR="00F97F3D">
        <w:rPr>
          <w:rFonts w:asciiTheme="minorEastAsia" w:eastAsiaTheme="minorEastAsia" w:hAnsiTheme="minorEastAsia" w:hint="eastAsia"/>
          <w:sz w:val="32"/>
          <w:szCs w:val="32"/>
        </w:rPr>
        <w:t>3.59</w:t>
      </w:r>
      <w:r>
        <w:rPr>
          <w:rFonts w:asciiTheme="minorEastAsia" w:eastAsiaTheme="minorEastAsia" w:hAnsiTheme="minorEastAsia" w:hint="eastAsia"/>
          <w:sz w:val="32"/>
          <w:szCs w:val="32"/>
        </w:rPr>
        <w:t>万元，完成预算的</w:t>
      </w:r>
      <w:r w:rsidR="00D55D84">
        <w:rPr>
          <w:rFonts w:asciiTheme="minorEastAsia" w:eastAsiaTheme="minorEastAsia" w:hAnsiTheme="minorEastAsia" w:hint="eastAsia"/>
          <w:sz w:val="32"/>
          <w:szCs w:val="32"/>
        </w:rPr>
        <w:t>60</w:t>
      </w:r>
      <w:r>
        <w:rPr>
          <w:rFonts w:asciiTheme="minorEastAsia" w:eastAsiaTheme="minorEastAsia" w:hAnsiTheme="minorEastAsia" w:hint="eastAsia"/>
          <w:sz w:val="32"/>
          <w:szCs w:val="32"/>
        </w:rPr>
        <w:t>%，决算数与年初预算数减</w:t>
      </w:r>
      <w:r w:rsidR="00DC1734">
        <w:rPr>
          <w:rFonts w:asciiTheme="minorEastAsia" w:eastAsiaTheme="minorEastAsia" w:hAnsiTheme="minorEastAsia" w:hint="eastAsia"/>
          <w:sz w:val="32"/>
          <w:szCs w:val="32"/>
        </w:rPr>
        <w:t>少</w:t>
      </w:r>
      <w:r w:rsidR="00F97F3D">
        <w:rPr>
          <w:rFonts w:asciiTheme="minorEastAsia" w:eastAsiaTheme="minorEastAsia" w:hAnsiTheme="minorEastAsia" w:hint="eastAsia"/>
          <w:sz w:val="32"/>
          <w:szCs w:val="32"/>
        </w:rPr>
        <w:t>0.11</w:t>
      </w:r>
      <w:r w:rsidR="00DC1734">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，主要是节约开支，严格控制“三公经费”开支。</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D55D8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D55D8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39283F" w:rsidRDefault="00AF743E">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39283F" w:rsidRDefault="00AF743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w:t>
      </w:r>
      <w:r w:rsidR="00F97F3D">
        <w:rPr>
          <w:rFonts w:asciiTheme="minorEastAsia" w:eastAsiaTheme="minorEastAsia" w:hAnsiTheme="minorEastAsia" w:hint="eastAsia"/>
          <w:sz w:val="32"/>
          <w:szCs w:val="32"/>
        </w:rPr>
        <w:t>3.59</w:t>
      </w:r>
      <w:r>
        <w:rPr>
          <w:rFonts w:asciiTheme="minorEastAsia" w:eastAsiaTheme="minorEastAsia" w:hAnsiTheme="minorEastAsia" w:hint="eastAsia"/>
          <w:sz w:val="32"/>
          <w:szCs w:val="32"/>
        </w:rPr>
        <w:t>万元，占</w:t>
      </w:r>
      <w:r w:rsidR="00D55D84">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DC1734">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因公出国（境）费支出决算0万元</w:t>
      </w:r>
      <w:r w:rsidR="00DC1734">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w:t>
      </w:r>
      <w:r w:rsidR="00D55D8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w:t>
      </w:r>
    </w:p>
    <w:p w:rsidR="0039283F" w:rsidRDefault="00AF743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w:t>
      </w:r>
    </w:p>
    <w:p w:rsidR="0039283F" w:rsidRDefault="00AF743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F97F3D">
        <w:rPr>
          <w:rFonts w:asciiTheme="minorEastAsia" w:eastAsiaTheme="minorEastAsia" w:hAnsiTheme="minorEastAsia" w:hint="eastAsia"/>
          <w:sz w:val="32"/>
          <w:szCs w:val="32"/>
        </w:rPr>
        <w:t>3.59</w:t>
      </w:r>
      <w:r>
        <w:rPr>
          <w:rFonts w:asciiTheme="minorEastAsia" w:eastAsiaTheme="minorEastAsia" w:hAnsiTheme="minorEastAsia" w:hint="eastAsia"/>
          <w:sz w:val="32"/>
          <w:szCs w:val="32"/>
        </w:rPr>
        <w:t>万元，全年共接待来访团组</w:t>
      </w:r>
      <w:r w:rsidR="00F97F3D">
        <w:rPr>
          <w:rFonts w:asciiTheme="minorEastAsia" w:eastAsiaTheme="minorEastAsia" w:hAnsiTheme="minorEastAsia" w:hint="eastAsia"/>
          <w:sz w:val="32"/>
          <w:szCs w:val="32"/>
        </w:rPr>
        <w:t>92</w:t>
      </w:r>
      <w:r>
        <w:rPr>
          <w:rFonts w:asciiTheme="minorEastAsia" w:eastAsiaTheme="minorEastAsia" w:hAnsiTheme="minorEastAsia" w:hint="eastAsia"/>
          <w:sz w:val="32"/>
          <w:szCs w:val="32"/>
        </w:rPr>
        <w:t>个、来宾</w:t>
      </w:r>
      <w:r w:rsidR="00F97F3D">
        <w:rPr>
          <w:rFonts w:asciiTheme="minorEastAsia" w:eastAsiaTheme="minorEastAsia" w:hAnsiTheme="minorEastAsia" w:hint="eastAsia"/>
          <w:sz w:val="32"/>
          <w:szCs w:val="32"/>
        </w:rPr>
        <w:lastRenderedPageBreak/>
        <w:t>725</w:t>
      </w:r>
      <w:r>
        <w:rPr>
          <w:rFonts w:asciiTheme="minorEastAsia" w:eastAsiaTheme="minorEastAsia" w:hAnsiTheme="minorEastAsia" w:hint="eastAsia"/>
          <w:sz w:val="32"/>
          <w:szCs w:val="32"/>
        </w:rPr>
        <w:t>人次，主要是</w:t>
      </w:r>
      <w:r w:rsidR="00D55D84">
        <w:rPr>
          <w:rFonts w:asciiTheme="minorEastAsia" w:eastAsiaTheme="minorEastAsia" w:hAnsiTheme="minorEastAsia" w:hint="eastAsia"/>
          <w:sz w:val="32"/>
          <w:szCs w:val="32"/>
        </w:rPr>
        <w:t>接</w:t>
      </w:r>
      <w:r>
        <w:rPr>
          <w:rFonts w:asciiTheme="minorEastAsia" w:eastAsiaTheme="minorEastAsia" w:hAnsiTheme="minorEastAsia" w:hint="eastAsia"/>
          <w:sz w:val="32"/>
          <w:szCs w:val="32"/>
        </w:rPr>
        <w:t>上级单位</w:t>
      </w:r>
      <w:r>
        <w:rPr>
          <w:rFonts w:asciiTheme="minorEastAsia" w:eastAsiaTheme="minorEastAsia" w:hAnsiTheme="minorEastAsia"/>
          <w:sz w:val="32"/>
          <w:szCs w:val="32"/>
        </w:rPr>
        <w:t>来人</w:t>
      </w:r>
      <w:r w:rsidR="00DC1734">
        <w:rPr>
          <w:rFonts w:asciiTheme="minorEastAsia" w:eastAsiaTheme="minorEastAsia" w:hAnsiTheme="minorEastAsia"/>
          <w:sz w:val="32"/>
          <w:szCs w:val="32"/>
        </w:rPr>
        <w:t>和扶贫村</w:t>
      </w:r>
      <w:r>
        <w:rPr>
          <w:rFonts w:asciiTheme="minorEastAsia" w:eastAsiaTheme="minorEastAsia" w:hAnsiTheme="minorEastAsia" w:hint="eastAsia"/>
          <w:sz w:val="32"/>
          <w:szCs w:val="32"/>
        </w:rPr>
        <w:t>发生的接待支出。</w:t>
      </w:r>
    </w:p>
    <w:p w:rsidR="0039283F" w:rsidRDefault="00AF743E">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D55D84">
        <w:rPr>
          <w:rFonts w:asciiTheme="minorEastAsia" w:hAnsiTheme="minorEastAsia" w:hint="eastAsia"/>
          <w:sz w:val="32"/>
          <w:szCs w:val="32"/>
        </w:rPr>
        <w:t>0</w:t>
      </w:r>
      <w:r>
        <w:rPr>
          <w:rFonts w:asciiTheme="minorEastAsia" w:hAnsiTheme="minorEastAsia" w:hint="eastAsia"/>
          <w:sz w:val="32"/>
          <w:szCs w:val="32"/>
        </w:rPr>
        <w:t>万元，其中：公务用车运行维护费</w:t>
      </w:r>
      <w:r w:rsidR="00D55D84">
        <w:rPr>
          <w:rFonts w:asciiTheme="minorEastAsia" w:hAnsiTheme="minorEastAsia" w:hint="eastAsia"/>
          <w:sz w:val="32"/>
          <w:szCs w:val="32"/>
        </w:rPr>
        <w:t>0万元</w:t>
      </w:r>
      <w:r w:rsidR="00DC1734" w:rsidRPr="00DC1734">
        <w:rPr>
          <w:rFonts w:asciiTheme="minorEastAsia" w:hAnsiTheme="minorEastAsia" w:hint="eastAsia"/>
          <w:sz w:val="32"/>
          <w:szCs w:val="32"/>
        </w:rPr>
        <w:t>。</w:t>
      </w:r>
    </w:p>
    <w:p w:rsidR="0039283F" w:rsidRDefault="00AF743E">
      <w:pPr>
        <w:pStyle w:val="Default"/>
        <w:rPr>
          <w:rFonts w:hAnsi="黑体"/>
          <w:b/>
          <w:sz w:val="32"/>
          <w:szCs w:val="32"/>
        </w:rPr>
      </w:pPr>
      <w:r>
        <w:rPr>
          <w:rFonts w:hAnsi="黑体" w:hint="eastAsia"/>
          <w:b/>
          <w:sz w:val="32"/>
          <w:szCs w:val="32"/>
        </w:rPr>
        <w:t>八、政府性基金预算收入支出决算情况</w:t>
      </w:r>
    </w:p>
    <w:p w:rsidR="0039283F" w:rsidRPr="00DC1734" w:rsidRDefault="00AF743E">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2019年度政府性基金预算财政拨款收入</w:t>
      </w:r>
      <w:r w:rsidR="00F97F3D">
        <w:rPr>
          <w:rFonts w:asciiTheme="minorEastAsia" w:eastAsiaTheme="minorEastAsia" w:hAnsiTheme="minorEastAsia" w:hint="eastAsia"/>
          <w:sz w:val="32"/>
          <w:szCs w:val="32"/>
        </w:rPr>
        <w:t>25.73</w:t>
      </w:r>
      <w:r>
        <w:rPr>
          <w:rFonts w:asciiTheme="minorEastAsia" w:eastAsiaTheme="minorEastAsia" w:hAnsiTheme="minorEastAsia" w:hint="eastAsia"/>
          <w:sz w:val="32"/>
          <w:szCs w:val="32"/>
        </w:rPr>
        <w:t>万元；年初结转和结余0万元；支出</w:t>
      </w:r>
      <w:r w:rsidR="00F97F3D">
        <w:rPr>
          <w:rFonts w:asciiTheme="minorEastAsia" w:eastAsiaTheme="minorEastAsia" w:hAnsiTheme="minorEastAsia" w:hint="eastAsia"/>
          <w:sz w:val="32"/>
          <w:szCs w:val="32"/>
        </w:rPr>
        <w:t>25.73</w:t>
      </w:r>
      <w:r>
        <w:rPr>
          <w:rFonts w:asciiTheme="minorEastAsia" w:eastAsiaTheme="minorEastAsia" w:hAnsiTheme="minorEastAsia" w:hint="eastAsia"/>
          <w:sz w:val="32"/>
          <w:szCs w:val="32"/>
        </w:rPr>
        <w:t>万元，其中基本支出</w:t>
      </w:r>
      <w:r w:rsidR="00F97F3D">
        <w:rPr>
          <w:rFonts w:asciiTheme="minorEastAsia" w:eastAsiaTheme="minorEastAsia" w:hAnsiTheme="minorEastAsia" w:hint="eastAsia"/>
          <w:sz w:val="32"/>
          <w:szCs w:val="32"/>
        </w:rPr>
        <w:t>25.73</w:t>
      </w:r>
      <w:r>
        <w:rPr>
          <w:rFonts w:asciiTheme="minorEastAsia" w:eastAsiaTheme="minorEastAsia" w:hAnsiTheme="minorEastAsia" w:hint="eastAsia"/>
          <w:sz w:val="32"/>
          <w:szCs w:val="32"/>
        </w:rPr>
        <w:t>万元；年末结转和结余0万元。</w:t>
      </w:r>
    </w:p>
    <w:p w:rsidR="0039283F" w:rsidRDefault="00AF743E">
      <w:pPr>
        <w:pStyle w:val="Default"/>
        <w:rPr>
          <w:rFonts w:hAnsi="黑体"/>
          <w:b/>
          <w:sz w:val="32"/>
          <w:szCs w:val="32"/>
        </w:rPr>
      </w:pPr>
      <w:r>
        <w:rPr>
          <w:rFonts w:hAnsi="黑体" w:hint="eastAsia"/>
          <w:b/>
          <w:sz w:val="32"/>
          <w:szCs w:val="32"/>
        </w:rPr>
        <w:t>九、关于2019年度预算绩效情况说明</w:t>
      </w:r>
    </w:p>
    <w:p w:rsidR="0039283F" w:rsidRDefault="00AF743E">
      <w:pPr>
        <w:spacing w:line="56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（一）绩效开展情况</w:t>
      </w:r>
    </w:p>
    <w:p w:rsidR="0039283F" w:rsidRDefault="00AF743E">
      <w:pPr>
        <w:snapToGrid w:val="0"/>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开展</w:t>
      </w:r>
      <w:r>
        <w:rPr>
          <w:rFonts w:asciiTheme="minorEastAsia" w:hAnsiTheme="minorEastAsia" w:cs="黑体"/>
          <w:color w:val="000000"/>
          <w:kern w:val="0"/>
          <w:sz w:val="32"/>
          <w:szCs w:val="32"/>
        </w:rPr>
        <w:t>了</w:t>
      </w:r>
      <w:r>
        <w:rPr>
          <w:rFonts w:asciiTheme="minorEastAsia" w:hAnsiTheme="minorEastAsia" w:cs="黑体" w:hint="eastAsia"/>
          <w:color w:val="000000"/>
          <w:kern w:val="0"/>
          <w:sz w:val="32"/>
          <w:szCs w:val="32"/>
        </w:rPr>
        <w:t>2019年度部门整体支出</w:t>
      </w:r>
      <w:r>
        <w:rPr>
          <w:rFonts w:asciiTheme="minorEastAsia" w:hAnsiTheme="minorEastAsia" w:cs="黑体"/>
          <w:color w:val="000000"/>
          <w:kern w:val="0"/>
          <w:sz w:val="32"/>
          <w:szCs w:val="32"/>
        </w:rPr>
        <w:t>绩效评价</w:t>
      </w:r>
      <w:r>
        <w:rPr>
          <w:rFonts w:asciiTheme="minorEastAsia" w:hAnsiTheme="minorEastAsia" w:cs="黑体" w:hint="eastAsia"/>
          <w:color w:val="000000"/>
          <w:kern w:val="0"/>
          <w:sz w:val="32"/>
          <w:szCs w:val="32"/>
        </w:rPr>
        <w:t>。</w:t>
      </w:r>
    </w:p>
    <w:p w:rsidR="0039283F" w:rsidRDefault="00AF743E">
      <w:pPr>
        <w:snapToGrid w:val="0"/>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（二）绩效目标。</w:t>
      </w:r>
    </w:p>
    <w:p w:rsidR="0039283F" w:rsidRDefault="00AF743E">
      <w:pPr>
        <w:widowControl/>
        <w:shd w:val="clear" w:color="auto" w:fill="FFFFFF"/>
        <w:spacing w:line="560" w:lineRule="exact"/>
        <w:ind w:firstLine="649"/>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单位资金的管理严格按照有关规定执行，建立健全组织机构，明确职责分工。年初将资金列入财政预算，按照资金的使用范围、标准进行会计核算。做到了按制度管理，</w:t>
      </w:r>
      <w:proofErr w:type="gramStart"/>
      <w:r>
        <w:rPr>
          <w:rFonts w:asciiTheme="minorEastAsia" w:hAnsiTheme="minorEastAsia" w:cs="黑体" w:hint="eastAsia"/>
          <w:color w:val="000000"/>
          <w:kern w:val="0"/>
          <w:sz w:val="32"/>
          <w:szCs w:val="32"/>
        </w:rPr>
        <w:t>照程序</w:t>
      </w:r>
      <w:proofErr w:type="gramEnd"/>
      <w:r>
        <w:rPr>
          <w:rFonts w:asciiTheme="minorEastAsia" w:hAnsiTheme="minorEastAsia" w:cs="黑体" w:hint="eastAsia"/>
          <w:color w:val="000000"/>
          <w:kern w:val="0"/>
          <w:sz w:val="32"/>
          <w:szCs w:val="32"/>
        </w:rPr>
        <w:t>办事。进一步规范财政专项资金管理，提高政府管理效能和财政资金使用效益，用有限的资金全力保障了为全县森林公安执法执勤有序发展绩效考核评估等指标全面完成。</w:t>
      </w:r>
    </w:p>
    <w:p w:rsidR="0039283F" w:rsidRDefault="00AF743E">
      <w:pPr>
        <w:pStyle w:val="Default"/>
        <w:rPr>
          <w:rFonts w:hAnsi="黑体"/>
          <w:b/>
          <w:sz w:val="32"/>
          <w:szCs w:val="32"/>
        </w:rPr>
      </w:pPr>
      <w:r>
        <w:rPr>
          <w:rFonts w:hAnsi="黑体" w:hint="eastAsia"/>
          <w:b/>
          <w:sz w:val="32"/>
          <w:szCs w:val="32"/>
        </w:rPr>
        <w:t>十、其他重要事项情况说明</w:t>
      </w:r>
    </w:p>
    <w:p w:rsidR="0039283F" w:rsidRDefault="00AF743E" w:rsidP="00CD0ED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39283F" w:rsidRDefault="00AF743E">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w:t>
      </w:r>
      <w:r w:rsidR="00F97F3D">
        <w:rPr>
          <w:rFonts w:asciiTheme="minorEastAsia" w:hAnsiTheme="minorEastAsia" w:hint="eastAsia"/>
          <w:sz w:val="32"/>
          <w:szCs w:val="32"/>
        </w:rPr>
        <w:t>10.16</w:t>
      </w:r>
      <w:r>
        <w:rPr>
          <w:rFonts w:asciiTheme="minorEastAsia" w:hAnsiTheme="minorEastAsia" w:cs="黑体" w:hint="eastAsia"/>
          <w:color w:val="000000"/>
          <w:kern w:val="0"/>
          <w:sz w:val="32"/>
          <w:szCs w:val="32"/>
        </w:rPr>
        <w:t>万元，比年初预算数增加</w:t>
      </w:r>
      <w:r w:rsidR="00F97F3D">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万元，增长</w:t>
      </w:r>
      <w:r w:rsidR="00D55D84">
        <w:rPr>
          <w:rFonts w:asciiTheme="minorEastAsia" w:hAnsiTheme="minorEastAsia" w:cs="黑体" w:hint="eastAsia"/>
          <w:color w:val="000000"/>
          <w:kern w:val="0"/>
          <w:sz w:val="32"/>
          <w:szCs w:val="32"/>
        </w:rPr>
        <w:t>5</w:t>
      </w:r>
      <w:r>
        <w:rPr>
          <w:rFonts w:asciiTheme="minorEastAsia" w:hAnsiTheme="minorEastAsia" w:cs="黑体" w:hint="eastAsia"/>
          <w:color w:val="000000"/>
          <w:kern w:val="0"/>
          <w:sz w:val="32"/>
          <w:szCs w:val="32"/>
        </w:rPr>
        <w:t>.1%。主要原因是：工作经费增加。</w:t>
      </w:r>
    </w:p>
    <w:p w:rsidR="0039283F" w:rsidRDefault="00AF743E" w:rsidP="00CD0ED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39283F" w:rsidRDefault="00AF743E">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w:t>
      </w:r>
      <w:r w:rsidR="00F97F3D">
        <w:rPr>
          <w:rFonts w:asciiTheme="minorEastAsia" w:hAnsiTheme="minorEastAsia" w:cs="黑体" w:hint="eastAsia"/>
          <w:color w:val="000000"/>
          <w:kern w:val="0"/>
          <w:sz w:val="32"/>
          <w:szCs w:val="32"/>
        </w:rPr>
        <w:t>0.4</w:t>
      </w:r>
      <w:r w:rsidR="00D55D84">
        <w:rPr>
          <w:rFonts w:asciiTheme="minorEastAsia" w:hAnsiTheme="minorEastAsia" w:cs="黑体" w:hint="eastAsia"/>
          <w:color w:val="000000"/>
          <w:kern w:val="0"/>
          <w:sz w:val="32"/>
          <w:szCs w:val="32"/>
        </w:rPr>
        <w:t>万元</w:t>
      </w:r>
      <w:r w:rsidR="00787826">
        <w:rPr>
          <w:rFonts w:asciiTheme="minorEastAsia" w:hAnsiTheme="minorEastAsia" w:cs="黑体" w:hint="eastAsia"/>
          <w:color w:val="000000"/>
          <w:kern w:val="0"/>
          <w:sz w:val="32"/>
          <w:szCs w:val="32"/>
        </w:rPr>
        <w:t>，</w:t>
      </w:r>
      <w:r w:rsidR="00787826">
        <w:rPr>
          <w:rFonts w:asciiTheme="minorEastAsia" w:hAnsiTheme="minorEastAsia" w:cs="黑体" w:hint="eastAsia"/>
          <w:color w:val="000000"/>
          <w:kern w:val="0"/>
          <w:sz w:val="32"/>
          <w:szCs w:val="32"/>
        </w:rPr>
        <w:t>用于召开每年度的</w:t>
      </w:r>
      <w:r w:rsidR="00787826">
        <w:rPr>
          <w:rFonts w:asciiTheme="minorEastAsia" w:hAnsiTheme="minorEastAsia" w:cs="黑体" w:hint="eastAsia"/>
          <w:color w:val="000000"/>
          <w:kern w:val="0"/>
          <w:sz w:val="32"/>
          <w:szCs w:val="32"/>
        </w:rPr>
        <w:t>妇女</w:t>
      </w:r>
      <w:r w:rsidR="00787826">
        <w:rPr>
          <w:rFonts w:asciiTheme="minorEastAsia" w:hAnsiTheme="minorEastAsia" w:cs="黑体" w:hint="eastAsia"/>
          <w:color w:val="000000"/>
          <w:kern w:val="0"/>
          <w:sz w:val="32"/>
          <w:szCs w:val="32"/>
        </w:rPr>
        <w:t>工作会议，人数</w:t>
      </w:r>
      <w:r w:rsidR="00787826">
        <w:rPr>
          <w:rFonts w:asciiTheme="minorEastAsia" w:hAnsiTheme="minorEastAsia" w:cs="黑体" w:hint="eastAsia"/>
          <w:color w:val="000000"/>
          <w:kern w:val="0"/>
          <w:sz w:val="32"/>
          <w:szCs w:val="32"/>
        </w:rPr>
        <w:t>6</w:t>
      </w:r>
      <w:r w:rsidR="00787826">
        <w:rPr>
          <w:rFonts w:asciiTheme="minorEastAsia" w:hAnsiTheme="minorEastAsia" w:cs="黑体" w:hint="eastAsia"/>
          <w:color w:val="000000"/>
          <w:kern w:val="0"/>
          <w:sz w:val="32"/>
          <w:szCs w:val="32"/>
        </w:rPr>
        <w:t>人，内容为</w:t>
      </w:r>
      <w:r w:rsidR="00787826">
        <w:rPr>
          <w:rFonts w:asciiTheme="minorEastAsia" w:hAnsiTheme="minorEastAsia" w:cs="黑体" w:hint="eastAsia"/>
          <w:color w:val="000000"/>
          <w:kern w:val="0"/>
          <w:sz w:val="32"/>
          <w:szCs w:val="32"/>
        </w:rPr>
        <w:t>妇女</w:t>
      </w:r>
      <w:r w:rsidR="00787826">
        <w:rPr>
          <w:rFonts w:asciiTheme="minorEastAsia" w:hAnsiTheme="minorEastAsia" w:cs="黑体" w:hint="eastAsia"/>
          <w:color w:val="000000"/>
          <w:kern w:val="0"/>
          <w:sz w:val="32"/>
          <w:szCs w:val="32"/>
        </w:rPr>
        <w:t>工作会议</w:t>
      </w:r>
      <w:r w:rsidR="00787826">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开支培训费</w:t>
      </w:r>
      <w:r w:rsidR="00F97F3D">
        <w:rPr>
          <w:rFonts w:asciiTheme="minorEastAsia" w:hAnsiTheme="minorEastAsia" w:cs="黑体" w:hint="eastAsia"/>
          <w:color w:val="000000"/>
          <w:kern w:val="0"/>
          <w:sz w:val="32"/>
          <w:szCs w:val="32"/>
        </w:rPr>
        <w:t>18.89</w:t>
      </w:r>
      <w:r>
        <w:rPr>
          <w:rFonts w:asciiTheme="minorEastAsia" w:hAnsiTheme="minorEastAsia" w:cs="黑体" w:hint="eastAsia"/>
          <w:color w:val="000000"/>
          <w:kern w:val="0"/>
          <w:sz w:val="32"/>
          <w:szCs w:val="32"/>
        </w:rPr>
        <w:t>万元，用于开</w:t>
      </w:r>
      <w:r w:rsidR="00F97F3D" w:rsidRPr="00F97F3D">
        <w:rPr>
          <w:rFonts w:asciiTheme="minorEastAsia" w:hAnsiTheme="minorEastAsia" w:cs="黑体" w:hint="eastAsia"/>
          <w:color w:val="000000"/>
          <w:kern w:val="0"/>
          <w:sz w:val="32"/>
          <w:szCs w:val="32"/>
        </w:rPr>
        <w:t>妇女事业发展专项工作</w:t>
      </w:r>
      <w:r w:rsidR="00D55D84" w:rsidRPr="00D55D84">
        <w:rPr>
          <w:rFonts w:asciiTheme="minorEastAsia" w:hAnsiTheme="minorEastAsia" w:hint="eastAsia"/>
          <w:sz w:val="32"/>
          <w:szCs w:val="32"/>
        </w:rPr>
        <w:t>培训</w:t>
      </w:r>
      <w:r>
        <w:rPr>
          <w:rFonts w:asciiTheme="minorEastAsia" w:hAnsiTheme="minorEastAsia" w:cs="黑体" w:hint="eastAsia"/>
          <w:color w:val="000000"/>
          <w:kern w:val="0"/>
          <w:sz w:val="32"/>
          <w:szCs w:val="32"/>
        </w:rPr>
        <w:t>，人数</w:t>
      </w:r>
      <w:r w:rsidR="00787826">
        <w:rPr>
          <w:rFonts w:asciiTheme="minorEastAsia" w:hAnsiTheme="minorEastAsia" w:cs="黑体" w:hint="eastAsia"/>
          <w:color w:val="000000"/>
          <w:kern w:val="0"/>
          <w:sz w:val="32"/>
          <w:szCs w:val="32"/>
        </w:rPr>
        <w:t>172</w:t>
      </w:r>
      <w:r>
        <w:rPr>
          <w:rFonts w:asciiTheme="minorEastAsia" w:hAnsiTheme="minorEastAsia" w:cs="黑体" w:hint="eastAsia"/>
          <w:color w:val="000000"/>
          <w:kern w:val="0"/>
          <w:sz w:val="32"/>
          <w:szCs w:val="32"/>
        </w:rPr>
        <w:t>人，内容</w:t>
      </w:r>
      <w:r w:rsidR="00787826" w:rsidRPr="00787826">
        <w:rPr>
          <w:rFonts w:ascii="仿宋" w:eastAsia="仿宋" w:hAnsi="仿宋" w:cs="Times New Roman" w:hint="eastAsia"/>
          <w:sz w:val="32"/>
          <w:szCs w:val="32"/>
        </w:rPr>
        <w:t>联合</w:t>
      </w:r>
      <w:proofErr w:type="gramStart"/>
      <w:r w:rsidR="00787826" w:rsidRPr="00787826">
        <w:rPr>
          <w:rFonts w:ascii="仿宋" w:eastAsia="仿宋" w:hAnsi="仿宋" w:cs="Times New Roman" w:hint="eastAsia"/>
          <w:sz w:val="32"/>
          <w:szCs w:val="32"/>
        </w:rPr>
        <w:t>惹巴妹</w:t>
      </w:r>
      <w:proofErr w:type="gramEnd"/>
      <w:r w:rsidR="00787826" w:rsidRPr="00787826">
        <w:rPr>
          <w:rFonts w:ascii="仿宋" w:eastAsia="仿宋" w:hAnsi="仿宋" w:cs="Times New Roman" w:hint="eastAsia"/>
          <w:sz w:val="32"/>
          <w:szCs w:val="32"/>
        </w:rPr>
        <w:t>手工织品有限公司、召市镇政府开展手工编织</w:t>
      </w:r>
      <w:r w:rsidR="00D55D84" w:rsidRPr="00D55D84">
        <w:rPr>
          <w:rFonts w:asciiTheme="minorEastAsia" w:hAnsiTheme="minorEastAsia" w:cs="黑体" w:hint="eastAsia"/>
          <w:color w:val="000000"/>
          <w:kern w:val="0"/>
          <w:sz w:val="32"/>
          <w:szCs w:val="32"/>
        </w:rPr>
        <w:t>培训</w:t>
      </w:r>
      <w:r w:rsidR="00787826">
        <w:rPr>
          <w:rFonts w:asciiTheme="minorEastAsia" w:hAnsiTheme="minorEastAsia" w:cs="黑体" w:hint="eastAsia"/>
          <w:color w:val="000000"/>
          <w:kern w:val="0"/>
          <w:sz w:val="32"/>
          <w:szCs w:val="32"/>
        </w:rPr>
        <w:t>，</w:t>
      </w:r>
      <w:r w:rsidR="00787826">
        <w:rPr>
          <w:rFonts w:ascii="仿宋" w:eastAsia="仿宋" w:hAnsi="仿宋" w:hint="eastAsia"/>
          <w:sz w:val="32"/>
          <w:szCs w:val="32"/>
        </w:rPr>
        <w:t>联合苗儿滩镇政府、成凤土家织锦农民专业合作社开展</w:t>
      </w:r>
      <w:r w:rsidR="00787826">
        <w:rPr>
          <w:rFonts w:ascii="仿宋" w:eastAsia="仿宋" w:hAnsi="仿宋" w:hint="eastAsia"/>
          <w:sz w:val="32"/>
          <w:szCs w:val="32"/>
        </w:rPr>
        <w:t>土家织锦培训</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 xml:space="preserve"> </w:t>
      </w:r>
    </w:p>
    <w:p w:rsidR="0039283F" w:rsidRDefault="00AF743E" w:rsidP="00CD0ED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lastRenderedPageBreak/>
        <w:t>（三）政府采购支出情况</w:t>
      </w:r>
    </w:p>
    <w:p w:rsidR="0039283F" w:rsidRDefault="00AF743E">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w:t>
      </w:r>
      <w:r w:rsidR="00AE4362">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万元，其中：政府采购货物支出</w:t>
      </w:r>
      <w:r w:rsidR="00AE4362">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万元、政府采购工程支出0万元、政府采购服务支出0万元。授予中小企业合同金额0万元，占政府采购支出总额的0%，其中：授予小</w:t>
      </w:r>
      <w:proofErr w:type="gramStart"/>
      <w:r>
        <w:rPr>
          <w:rFonts w:asciiTheme="minorEastAsia" w:hAnsiTheme="minorEastAsia" w:cs="黑体" w:hint="eastAsia"/>
          <w:color w:val="000000"/>
          <w:kern w:val="0"/>
          <w:sz w:val="32"/>
          <w:szCs w:val="32"/>
        </w:rPr>
        <w:t>微企业</w:t>
      </w:r>
      <w:proofErr w:type="gramEnd"/>
      <w:r>
        <w:rPr>
          <w:rFonts w:asciiTheme="minorEastAsia" w:hAnsiTheme="minorEastAsia" w:cs="黑体" w:hint="eastAsia"/>
          <w:color w:val="000000"/>
          <w:kern w:val="0"/>
          <w:sz w:val="32"/>
          <w:szCs w:val="32"/>
        </w:rPr>
        <w:t>合同金额0万元，占政府采购支出总额的0%。</w:t>
      </w:r>
    </w:p>
    <w:p w:rsidR="0039283F" w:rsidRDefault="00AF743E" w:rsidP="00CD0ED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39283F" w:rsidRDefault="00AF743E">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w:t>
      </w:r>
      <w:r w:rsidR="00AE4362">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辆，其中，领导干部用车0辆、机要通信用车0辆、应急保障用车0辆、执法执勤用车</w:t>
      </w:r>
      <w:r w:rsidR="0069069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辆、特种专业技术用车0辆、其他用车</w:t>
      </w:r>
      <w:r w:rsidR="00AE4362">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辆，；单位价值50万元以上通用设备0台（套）；单位价值100万元以上专用设备0台（套）。</w:t>
      </w:r>
    </w:p>
    <w:p w:rsidR="0039283F" w:rsidRDefault="0039283F">
      <w:pPr>
        <w:widowControl/>
        <w:jc w:val="left"/>
        <w:rPr>
          <w:rFonts w:asciiTheme="minorEastAsia" w:hAnsiTheme="minorEastAsia" w:cs="黑体"/>
          <w:color w:val="000000"/>
          <w:kern w:val="0"/>
          <w:sz w:val="32"/>
          <w:szCs w:val="32"/>
        </w:rPr>
      </w:pPr>
    </w:p>
    <w:p w:rsidR="0039283F" w:rsidRDefault="0039283F">
      <w:pPr>
        <w:ind w:firstLineChars="200" w:firstLine="640"/>
        <w:rPr>
          <w:rFonts w:asciiTheme="minorEastAsia" w:hAnsiTheme="minorEastAsia" w:cs="黑体"/>
          <w:color w:val="000000"/>
          <w:kern w:val="0"/>
          <w:sz w:val="32"/>
          <w:szCs w:val="3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AF743E">
      <w:pPr>
        <w:pStyle w:val="Default"/>
        <w:jc w:val="center"/>
        <w:rPr>
          <w:sz w:val="72"/>
          <w:szCs w:val="72"/>
        </w:rPr>
      </w:pPr>
      <w:r>
        <w:rPr>
          <w:rFonts w:hint="eastAsia"/>
          <w:sz w:val="72"/>
          <w:szCs w:val="72"/>
        </w:rPr>
        <w:t>第四部分</w:t>
      </w:r>
    </w:p>
    <w:p w:rsidR="0039283F" w:rsidRDefault="0039283F">
      <w:pPr>
        <w:jc w:val="center"/>
        <w:rPr>
          <w:rFonts w:ascii="黑体" w:eastAsia="黑体" w:cs="黑体"/>
          <w:color w:val="000000"/>
          <w:kern w:val="0"/>
          <w:sz w:val="70"/>
          <w:szCs w:val="70"/>
        </w:rPr>
      </w:pPr>
    </w:p>
    <w:p w:rsidR="0039283F" w:rsidRDefault="00AF743E">
      <w:pPr>
        <w:jc w:val="center"/>
        <w:rPr>
          <w:rFonts w:ascii="黑体" w:eastAsia="黑体" w:cs="黑体"/>
          <w:color w:val="000000"/>
          <w:kern w:val="0"/>
          <w:sz w:val="70"/>
          <w:szCs w:val="70"/>
        </w:rPr>
      </w:pPr>
      <w:r>
        <w:rPr>
          <w:rFonts w:ascii="黑体" w:eastAsia="黑体" w:cs="黑体" w:hint="eastAsia"/>
          <w:color w:val="000000"/>
          <w:kern w:val="0"/>
          <w:sz w:val="70"/>
          <w:szCs w:val="70"/>
        </w:rPr>
        <w:lastRenderedPageBreak/>
        <w:t>名词解释</w:t>
      </w:r>
    </w:p>
    <w:p w:rsidR="0039283F" w:rsidRDefault="00AF743E">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39283F" w:rsidRDefault="0039283F">
      <w:pPr>
        <w:ind w:firstLineChars="200" w:firstLine="640"/>
        <w:jc w:val="left"/>
        <w:rPr>
          <w:rFonts w:asciiTheme="minorEastAsia" w:hAnsiTheme="minorEastAsia" w:cs="黑体"/>
          <w:color w:val="000000"/>
          <w:kern w:val="0"/>
          <w:sz w:val="32"/>
          <w:szCs w:val="32"/>
        </w:rPr>
      </w:pPr>
    </w:p>
    <w:p w:rsidR="0039283F" w:rsidRDefault="00AF743E">
      <w:pPr>
        <w:spacing w:line="560" w:lineRule="exac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（一）财政拨款收入：指本级财政部</w:t>
      </w:r>
      <w:proofErr w:type="gramStart"/>
      <w:r>
        <w:rPr>
          <w:rFonts w:asciiTheme="minorEastAsia" w:hAnsiTheme="minorEastAsia" w:cs="黑体" w:hint="eastAsia"/>
          <w:color w:val="000000"/>
          <w:kern w:val="0"/>
          <w:sz w:val="32"/>
          <w:szCs w:val="32"/>
        </w:rPr>
        <w:t>门当年</w:t>
      </w:r>
      <w:proofErr w:type="gramEnd"/>
      <w:r>
        <w:rPr>
          <w:rFonts w:asciiTheme="minorEastAsia" w:hAnsiTheme="minorEastAsia" w:cs="黑体" w:hint="eastAsia"/>
          <w:color w:val="000000"/>
          <w:kern w:val="0"/>
          <w:sz w:val="32"/>
          <w:szCs w:val="32"/>
        </w:rPr>
        <w:t>拨付的资金。 </w:t>
      </w:r>
    </w:p>
    <w:p w:rsidR="0039283F" w:rsidRDefault="00AF743E">
      <w:pPr>
        <w:spacing w:line="560" w:lineRule="exac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（二）基本支出：指为保障机构正常运转、完成日常工作任务而发生的人员支出和公用支出。</w:t>
      </w:r>
    </w:p>
    <w:p w:rsidR="0039283F" w:rsidRDefault="00AF743E">
      <w:pPr>
        <w:spacing w:line="560" w:lineRule="exac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（三）项目支出：指在基本支出之外为完成特定行政任务和事业发展目标所发生的支出。</w:t>
      </w:r>
    </w:p>
    <w:p w:rsidR="0039283F" w:rsidRDefault="00AF743E">
      <w:pPr>
        <w:spacing w:line="560" w:lineRule="exac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机关运行经费：是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9283F" w:rsidRDefault="00AF743E">
      <w:pPr>
        <w:spacing w:line="560" w:lineRule="exac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（五）“三公”经费：是指用财政拨款安排的因公出国（境）费、公务用车购置及运行费和公务接待费。其中，因公出国（境）</w:t>
      </w:r>
      <w:proofErr w:type="gramStart"/>
      <w:r>
        <w:rPr>
          <w:rFonts w:asciiTheme="minorEastAsia" w:hAnsiTheme="minorEastAsia" w:cs="黑体" w:hint="eastAsia"/>
          <w:color w:val="000000"/>
          <w:kern w:val="0"/>
          <w:sz w:val="32"/>
          <w:szCs w:val="32"/>
        </w:rPr>
        <w:t>费反映</w:t>
      </w:r>
      <w:proofErr w:type="gramEnd"/>
      <w:r>
        <w:rPr>
          <w:rFonts w:asciiTheme="minorEastAsia" w:hAnsiTheme="minorEastAsia" w:cs="黑体" w:hint="eastAsia"/>
          <w:color w:val="000000"/>
          <w:kern w:val="0"/>
          <w:sz w:val="32"/>
          <w:szCs w:val="32"/>
        </w:rPr>
        <w:t>单位公务出国（境）的国际旅费、国外城市间交通费、住宿费、伙食费、培训费、公杂费等支出；公务用车购置及运行</w:t>
      </w:r>
      <w:proofErr w:type="gramStart"/>
      <w:r>
        <w:rPr>
          <w:rFonts w:asciiTheme="minorEastAsia" w:hAnsiTheme="minorEastAsia" w:cs="黑体" w:hint="eastAsia"/>
          <w:color w:val="000000"/>
          <w:kern w:val="0"/>
          <w:sz w:val="32"/>
          <w:szCs w:val="32"/>
        </w:rPr>
        <w:t>费反映</w:t>
      </w:r>
      <w:proofErr w:type="gramEnd"/>
      <w:r>
        <w:rPr>
          <w:rFonts w:asciiTheme="minorEastAsia" w:hAnsiTheme="minorEastAsia" w:cs="黑体" w:hint="eastAsia"/>
          <w:color w:val="000000"/>
          <w:kern w:val="0"/>
          <w:sz w:val="32"/>
          <w:szCs w:val="32"/>
        </w:rPr>
        <w:t>单位公务用车车辆购置支出（</w:t>
      </w:r>
      <w:proofErr w:type="gramStart"/>
      <w:r>
        <w:rPr>
          <w:rFonts w:asciiTheme="minorEastAsia" w:hAnsiTheme="minorEastAsia" w:cs="黑体" w:hint="eastAsia"/>
          <w:color w:val="000000"/>
          <w:kern w:val="0"/>
          <w:sz w:val="32"/>
          <w:szCs w:val="32"/>
        </w:rPr>
        <w:t>含车辆</w:t>
      </w:r>
      <w:proofErr w:type="gramEnd"/>
      <w:r>
        <w:rPr>
          <w:rFonts w:asciiTheme="minorEastAsia" w:hAnsiTheme="minorEastAsia" w:cs="黑体" w:hint="eastAsia"/>
          <w:color w:val="000000"/>
          <w:kern w:val="0"/>
          <w:sz w:val="32"/>
          <w:szCs w:val="32"/>
        </w:rPr>
        <w:t>购置税）及租用费、燃料费、维修费、过路过桥费、保险费、安全奖励费用等支出；公务接待</w:t>
      </w:r>
      <w:proofErr w:type="gramStart"/>
      <w:r>
        <w:rPr>
          <w:rFonts w:asciiTheme="minorEastAsia" w:hAnsiTheme="minorEastAsia" w:cs="黑体" w:hint="eastAsia"/>
          <w:color w:val="000000"/>
          <w:kern w:val="0"/>
          <w:sz w:val="32"/>
          <w:szCs w:val="32"/>
        </w:rPr>
        <w:t>费反映</w:t>
      </w:r>
      <w:proofErr w:type="gramEnd"/>
      <w:r>
        <w:rPr>
          <w:rFonts w:asciiTheme="minorEastAsia" w:hAnsiTheme="minorEastAsia" w:cs="黑体" w:hint="eastAsia"/>
          <w:color w:val="000000"/>
          <w:kern w:val="0"/>
          <w:sz w:val="32"/>
          <w:szCs w:val="32"/>
        </w:rPr>
        <w:t>单位按规定开支的各类公务接待（含外宾接待）支出。</w:t>
      </w:r>
    </w:p>
    <w:p w:rsidR="0039283F" w:rsidRDefault="00AF743E">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39283F">
      <w:pPr>
        <w:pStyle w:val="Default"/>
        <w:jc w:val="center"/>
        <w:rPr>
          <w:sz w:val="72"/>
          <w:szCs w:val="72"/>
        </w:rPr>
      </w:pPr>
    </w:p>
    <w:p w:rsidR="0039283F" w:rsidRDefault="00AF743E">
      <w:pPr>
        <w:pStyle w:val="Default"/>
        <w:jc w:val="center"/>
        <w:rPr>
          <w:sz w:val="72"/>
          <w:szCs w:val="72"/>
        </w:rPr>
      </w:pPr>
      <w:r>
        <w:rPr>
          <w:rFonts w:hint="eastAsia"/>
          <w:sz w:val="72"/>
          <w:szCs w:val="72"/>
        </w:rPr>
        <w:t>第五部分</w:t>
      </w:r>
    </w:p>
    <w:p w:rsidR="0039283F" w:rsidRDefault="0039283F">
      <w:pPr>
        <w:jc w:val="center"/>
        <w:rPr>
          <w:rFonts w:ascii="黑体" w:eastAsia="黑体" w:cs="黑体"/>
          <w:color w:val="000000"/>
          <w:kern w:val="0"/>
          <w:sz w:val="70"/>
          <w:szCs w:val="70"/>
        </w:rPr>
      </w:pPr>
    </w:p>
    <w:p w:rsidR="0039283F" w:rsidRDefault="00AF743E">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39283F" w:rsidRDefault="00AF743E">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39283F" w:rsidRDefault="0039283F">
      <w:pPr>
        <w:jc w:val="center"/>
        <w:rPr>
          <w:rFonts w:ascii="黑体" w:eastAsia="黑体" w:cs="黑体"/>
          <w:color w:val="000000"/>
          <w:kern w:val="0"/>
          <w:sz w:val="70"/>
          <w:szCs w:val="70"/>
        </w:rPr>
      </w:pPr>
    </w:p>
    <w:p w:rsidR="0039283F" w:rsidRDefault="00AF743E" w:rsidP="00CD0EDF">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2019年度部门整体支出绩效评价报告</w:t>
      </w:r>
    </w:p>
    <w:p w:rsidR="0039283F" w:rsidRDefault="00AF743E">
      <w:pPr>
        <w:widowControl/>
        <w:shd w:val="clear" w:color="auto" w:fill="FFFFFF"/>
        <w:spacing w:before="100" w:beforeAutospacing="1" w:after="206" w:line="800" w:lineRule="exact"/>
        <w:jc w:val="center"/>
        <w:rPr>
          <w:rFonts w:ascii="方正小标宋简体" w:eastAsia="方正小标宋简体" w:hAnsi="宋体" w:cs="宋体"/>
          <w:bCs/>
          <w:w w:val="90"/>
          <w:kern w:val="0"/>
          <w:sz w:val="44"/>
          <w:szCs w:val="44"/>
        </w:rPr>
      </w:pPr>
      <w:r>
        <w:rPr>
          <w:rFonts w:ascii="方正小标宋简体" w:eastAsia="方正小标宋简体" w:hAnsi="宋体" w:cs="宋体" w:hint="eastAsia"/>
          <w:bCs/>
          <w:w w:val="90"/>
          <w:kern w:val="0"/>
          <w:sz w:val="44"/>
          <w:szCs w:val="44"/>
        </w:rPr>
        <w:t>龙山县部门（单位）整体支出绩效自评报告</w:t>
      </w:r>
    </w:p>
    <w:p w:rsidR="0039283F" w:rsidRDefault="00AF743E">
      <w:pPr>
        <w:widowControl/>
        <w:shd w:val="clear" w:color="auto" w:fill="FFFFFF"/>
        <w:spacing w:before="100" w:beforeAutospacing="1" w:after="206" w:line="800" w:lineRule="exact"/>
        <w:jc w:val="center"/>
        <w:rPr>
          <w:rFonts w:ascii="黑体" w:eastAsia="黑体" w:hAnsi="宋体" w:cs="宋体"/>
          <w:bCs/>
          <w:kern w:val="0"/>
          <w:sz w:val="44"/>
          <w:szCs w:val="44"/>
        </w:rPr>
      </w:pPr>
      <w:r>
        <w:rPr>
          <w:rFonts w:ascii="楷体_GB2312" w:eastAsia="楷体_GB2312" w:hAnsi="宋体" w:cs="宋体" w:hint="eastAsia"/>
          <w:bCs/>
          <w:kern w:val="0"/>
          <w:sz w:val="24"/>
          <w:szCs w:val="32"/>
        </w:rPr>
        <w:t>（参考样本）</w:t>
      </w:r>
    </w:p>
    <w:p w:rsidR="0039283F" w:rsidRDefault="0039283F">
      <w:pPr>
        <w:widowControl/>
        <w:shd w:val="clear" w:color="auto" w:fill="FFFFFF"/>
        <w:spacing w:before="100" w:beforeAutospacing="1" w:after="206" w:line="240" w:lineRule="atLeast"/>
        <w:jc w:val="left"/>
        <w:rPr>
          <w:rFonts w:ascii="宋体" w:eastAsia="仿宋_GB2312" w:hAnsi="宋体" w:cs="宋体"/>
          <w:b/>
          <w:kern w:val="0"/>
          <w:sz w:val="24"/>
        </w:rPr>
      </w:pPr>
    </w:p>
    <w:p w:rsidR="0039283F" w:rsidRDefault="0039283F">
      <w:pPr>
        <w:widowControl/>
        <w:shd w:val="clear" w:color="auto" w:fill="FFFFFF"/>
        <w:spacing w:before="100" w:beforeAutospacing="1" w:after="206" w:line="240" w:lineRule="atLeast"/>
        <w:jc w:val="left"/>
        <w:rPr>
          <w:rFonts w:ascii="宋体" w:eastAsia="仿宋_GB2312" w:hAnsi="宋体" w:cs="宋体"/>
          <w:b/>
          <w:kern w:val="0"/>
          <w:sz w:val="24"/>
        </w:rPr>
      </w:pPr>
    </w:p>
    <w:p w:rsidR="0039283F" w:rsidRDefault="0039283F">
      <w:pPr>
        <w:widowControl/>
        <w:shd w:val="clear" w:color="auto" w:fill="FFFFFF"/>
        <w:spacing w:before="100" w:beforeAutospacing="1" w:after="206" w:line="240" w:lineRule="atLeast"/>
        <w:jc w:val="left"/>
        <w:rPr>
          <w:rFonts w:ascii="宋体" w:eastAsia="仿宋_GB2312" w:hAnsi="宋体" w:cs="宋体"/>
          <w:b/>
          <w:kern w:val="0"/>
          <w:sz w:val="24"/>
        </w:rPr>
      </w:pPr>
    </w:p>
    <w:p w:rsidR="0039283F" w:rsidRDefault="00AF743E">
      <w:pPr>
        <w:widowControl/>
        <w:shd w:val="clear" w:color="auto" w:fill="FFFFFF"/>
        <w:spacing w:beforeLines="50" w:before="156" w:after="206" w:line="348" w:lineRule="auto"/>
        <w:ind w:firstLineChars="150" w:firstLine="450"/>
        <w:jc w:val="left"/>
        <w:rPr>
          <w:rFonts w:ascii="宋体" w:eastAsia="仿宋_GB2312" w:hAnsi="宋体" w:cs="宋体"/>
          <w:kern w:val="0"/>
          <w:sz w:val="30"/>
          <w:szCs w:val="30"/>
          <w:u w:val="single"/>
        </w:rPr>
      </w:pPr>
      <w:r>
        <w:rPr>
          <w:rFonts w:eastAsia="仿宋_GB2312" w:hAnsi="宋体" w:cs="宋体" w:hint="eastAsia"/>
          <w:kern w:val="0"/>
          <w:sz w:val="30"/>
          <w:szCs w:val="30"/>
        </w:rPr>
        <w:t>部门</w:t>
      </w:r>
      <w:r>
        <w:rPr>
          <w:rFonts w:ascii="宋体" w:eastAsia="仿宋_GB2312" w:hAnsi="宋体" w:cs="宋体"/>
          <w:kern w:val="0"/>
          <w:sz w:val="30"/>
          <w:szCs w:val="30"/>
        </w:rPr>
        <w:t>(</w:t>
      </w:r>
      <w:r>
        <w:rPr>
          <w:rFonts w:eastAsia="仿宋_GB2312" w:hAnsi="宋体" w:cs="宋体" w:hint="eastAsia"/>
          <w:kern w:val="0"/>
          <w:sz w:val="30"/>
          <w:szCs w:val="30"/>
        </w:rPr>
        <w:t>单位</w:t>
      </w:r>
      <w:r>
        <w:rPr>
          <w:rFonts w:ascii="宋体" w:eastAsia="仿宋_GB2312" w:hAnsi="宋体" w:cs="宋体"/>
          <w:kern w:val="0"/>
          <w:sz w:val="30"/>
          <w:szCs w:val="30"/>
        </w:rPr>
        <w:t>)</w:t>
      </w:r>
      <w:r>
        <w:rPr>
          <w:rFonts w:eastAsia="仿宋_GB2312" w:hAnsi="宋体" w:cs="宋体" w:hint="eastAsia"/>
          <w:kern w:val="0"/>
          <w:sz w:val="30"/>
          <w:szCs w:val="30"/>
        </w:rPr>
        <w:t>名称</w:t>
      </w:r>
      <w:r>
        <w:rPr>
          <w:rFonts w:ascii="宋体" w:eastAsia="仿宋_GB2312" w:hAnsi="宋体" w:cs="宋体"/>
          <w:kern w:val="0"/>
          <w:sz w:val="30"/>
          <w:szCs w:val="30"/>
          <w:u w:val="single"/>
        </w:rPr>
        <w:t xml:space="preserve">  </w:t>
      </w:r>
      <w:r w:rsidR="0052250A">
        <w:rPr>
          <w:rFonts w:ascii="宋体" w:eastAsia="仿宋_GB2312" w:hAnsi="宋体" w:cs="宋体" w:hint="eastAsia"/>
          <w:kern w:val="0"/>
          <w:sz w:val="30"/>
          <w:szCs w:val="30"/>
          <w:u w:val="single"/>
        </w:rPr>
        <w:t>龙山县妇女联合会</w:t>
      </w:r>
      <w:r>
        <w:rPr>
          <w:rFonts w:ascii="宋体" w:eastAsia="仿宋_GB2312" w:hAnsi="宋体" w:cs="宋体"/>
          <w:kern w:val="0"/>
          <w:sz w:val="30"/>
          <w:szCs w:val="30"/>
          <w:u w:val="single"/>
        </w:rPr>
        <w:t xml:space="preserve">                                  </w:t>
      </w:r>
    </w:p>
    <w:p w:rsidR="0039283F" w:rsidRDefault="00AF743E">
      <w:pPr>
        <w:widowControl/>
        <w:shd w:val="clear" w:color="auto" w:fill="FFFFFF"/>
        <w:spacing w:beforeLines="50" w:before="156" w:after="206" w:line="348" w:lineRule="auto"/>
        <w:ind w:firstLineChars="150" w:firstLine="450"/>
        <w:jc w:val="left"/>
        <w:rPr>
          <w:rFonts w:ascii="宋体" w:eastAsia="仿宋_GB2312" w:hAnsi="宋体" w:cs="宋体"/>
          <w:kern w:val="0"/>
          <w:sz w:val="30"/>
          <w:szCs w:val="30"/>
        </w:rPr>
      </w:pPr>
      <w:r>
        <w:rPr>
          <w:rFonts w:eastAsia="仿宋_GB2312" w:hAnsi="宋体" w:cs="宋体" w:hint="eastAsia"/>
          <w:kern w:val="0"/>
          <w:sz w:val="30"/>
          <w:szCs w:val="30"/>
        </w:rPr>
        <w:t>预算编码</w:t>
      </w:r>
      <w:r>
        <w:rPr>
          <w:rFonts w:ascii="宋体" w:eastAsia="仿宋_GB2312" w:hAnsi="宋体" w:cs="宋体"/>
          <w:kern w:val="0"/>
          <w:sz w:val="30"/>
          <w:szCs w:val="30"/>
          <w:u w:val="single"/>
        </w:rPr>
        <w:t xml:space="preserve">    </w:t>
      </w:r>
      <w:r w:rsidR="00AE4362" w:rsidRPr="00AE4362">
        <w:rPr>
          <w:rFonts w:ascii="宋体" w:eastAsia="仿宋_GB2312" w:hAnsi="宋体" w:cs="宋体"/>
          <w:kern w:val="0"/>
          <w:sz w:val="30"/>
          <w:szCs w:val="30"/>
          <w:u w:val="single"/>
        </w:rPr>
        <w:t>1</w:t>
      </w:r>
      <w:r w:rsidR="00787826">
        <w:rPr>
          <w:rFonts w:ascii="宋体" w:eastAsia="仿宋_GB2312" w:hAnsi="宋体" w:cs="宋体" w:hint="eastAsia"/>
          <w:kern w:val="0"/>
          <w:sz w:val="30"/>
          <w:szCs w:val="30"/>
          <w:u w:val="single"/>
        </w:rPr>
        <w:t>10</w:t>
      </w:r>
      <w:bookmarkStart w:id="2" w:name="_GoBack"/>
      <w:bookmarkEnd w:id="2"/>
      <w:r w:rsidR="00AE4362" w:rsidRPr="00AE4362">
        <w:rPr>
          <w:rFonts w:ascii="宋体" w:eastAsia="仿宋_GB2312" w:hAnsi="宋体" w:cs="宋体"/>
          <w:kern w:val="0"/>
          <w:sz w:val="30"/>
          <w:szCs w:val="30"/>
          <w:u w:val="single"/>
        </w:rPr>
        <w:t>001</w:t>
      </w:r>
      <w:r>
        <w:rPr>
          <w:rFonts w:ascii="宋体" w:eastAsia="仿宋_GB2312" w:hAnsi="宋体" w:cs="宋体"/>
          <w:kern w:val="0"/>
          <w:sz w:val="30"/>
          <w:szCs w:val="30"/>
          <w:u w:val="single"/>
        </w:rPr>
        <w:t xml:space="preserve">                                     </w:t>
      </w:r>
    </w:p>
    <w:p w:rsidR="0039283F" w:rsidRDefault="00AF743E">
      <w:pPr>
        <w:widowControl/>
        <w:shd w:val="clear" w:color="auto" w:fill="FFFFFF"/>
        <w:spacing w:beforeLines="50" w:before="156" w:after="206" w:line="348" w:lineRule="auto"/>
        <w:ind w:firstLineChars="150" w:firstLine="450"/>
        <w:jc w:val="left"/>
        <w:rPr>
          <w:rFonts w:ascii="宋体" w:eastAsia="仿宋_GB2312" w:hAnsi="宋体" w:cs="宋体"/>
          <w:kern w:val="0"/>
          <w:sz w:val="30"/>
          <w:szCs w:val="30"/>
        </w:rPr>
      </w:pPr>
      <w:r>
        <w:rPr>
          <w:rFonts w:eastAsia="仿宋_GB2312" w:hAnsi="宋体" w:cs="宋体" w:hint="eastAsia"/>
          <w:kern w:val="0"/>
          <w:sz w:val="30"/>
          <w:szCs w:val="30"/>
        </w:rPr>
        <w:t>评价方式：部门（单位）绩效自评</w:t>
      </w:r>
    </w:p>
    <w:p w:rsidR="0039283F" w:rsidRDefault="00AF743E">
      <w:pPr>
        <w:widowControl/>
        <w:shd w:val="clear" w:color="auto" w:fill="FFFFFF"/>
        <w:spacing w:beforeLines="50" w:before="156" w:after="206" w:line="348" w:lineRule="auto"/>
        <w:ind w:firstLineChars="150" w:firstLine="450"/>
        <w:jc w:val="left"/>
        <w:rPr>
          <w:rFonts w:ascii="宋体" w:eastAsia="仿宋_GB2312" w:hAnsi="宋体" w:cs="宋体"/>
          <w:kern w:val="0"/>
          <w:sz w:val="30"/>
          <w:szCs w:val="30"/>
        </w:rPr>
      </w:pPr>
      <w:r>
        <w:rPr>
          <w:rFonts w:eastAsia="仿宋_GB2312" w:hAnsi="宋体" w:cs="宋体" w:hint="eastAsia"/>
          <w:kern w:val="0"/>
          <w:sz w:val="30"/>
          <w:szCs w:val="30"/>
        </w:rPr>
        <w:t>评价机构：部门（单位）评价组</w:t>
      </w:r>
      <w:r>
        <w:rPr>
          <w:rFonts w:ascii="宋体" w:eastAsia="仿宋_GB2312" w:hAnsi="宋体" w:cs="宋体"/>
          <w:kern w:val="0"/>
          <w:sz w:val="30"/>
          <w:szCs w:val="30"/>
        </w:rPr>
        <w:t xml:space="preserve">   </w:t>
      </w:r>
    </w:p>
    <w:p w:rsidR="0039283F" w:rsidRDefault="0039283F">
      <w:pPr>
        <w:widowControl/>
        <w:shd w:val="clear" w:color="auto" w:fill="FFFFFF"/>
        <w:spacing w:before="100" w:beforeAutospacing="1" w:after="206" w:line="348" w:lineRule="auto"/>
        <w:jc w:val="left"/>
        <w:rPr>
          <w:rFonts w:ascii="宋体" w:eastAsia="仿宋_GB2312" w:hAnsi="宋体" w:cs="宋体"/>
          <w:kern w:val="0"/>
          <w:sz w:val="30"/>
          <w:szCs w:val="30"/>
        </w:rPr>
      </w:pPr>
    </w:p>
    <w:p w:rsidR="0039283F" w:rsidRDefault="0039283F">
      <w:pPr>
        <w:widowControl/>
        <w:shd w:val="clear" w:color="auto" w:fill="FFFFFF"/>
        <w:spacing w:before="100" w:beforeAutospacing="1" w:after="206" w:line="348" w:lineRule="auto"/>
        <w:jc w:val="left"/>
        <w:rPr>
          <w:rFonts w:ascii="宋体" w:eastAsia="仿宋_GB2312" w:hAnsi="宋体" w:cs="宋体"/>
          <w:kern w:val="0"/>
          <w:sz w:val="30"/>
          <w:szCs w:val="30"/>
        </w:rPr>
      </w:pPr>
    </w:p>
    <w:p w:rsidR="0039283F" w:rsidRDefault="00AF743E">
      <w:pPr>
        <w:widowControl/>
        <w:shd w:val="clear" w:color="auto" w:fill="FFFFFF"/>
        <w:spacing w:before="100" w:beforeAutospacing="1" w:after="206" w:line="348" w:lineRule="auto"/>
        <w:ind w:firstLineChars="690" w:firstLine="2070"/>
        <w:jc w:val="left"/>
        <w:rPr>
          <w:rFonts w:ascii="宋体" w:eastAsia="仿宋_GB2312" w:hAnsi="宋体" w:cs="宋体"/>
          <w:kern w:val="0"/>
          <w:sz w:val="30"/>
          <w:szCs w:val="30"/>
        </w:rPr>
      </w:pPr>
      <w:r>
        <w:rPr>
          <w:rFonts w:eastAsia="仿宋_GB2312" w:hAnsi="宋体" w:cs="宋体" w:hint="eastAsia"/>
          <w:kern w:val="0"/>
          <w:sz w:val="30"/>
          <w:szCs w:val="30"/>
        </w:rPr>
        <w:t>报告日期：</w:t>
      </w:r>
      <w:r>
        <w:rPr>
          <w:rFonts w:ascii="宋体" w:eastAsia="仿宋_GB2312" w:hAnsi="宋体" w:cs="宋体"/>
          <w:kern w:val="0"/>
          <w:sz w:val="30"/>
          <w:szCs w:val="30"/>
        </w:rPr>
        <w:t xml:space="preserve"> </w:t>
      </w:r>
      <w:r>
        <w:rPr>
          <w:rFonts w:ascii="宋体" w:eastAsia="仿宋_GB2312" w:hAnsi="宋体" w:cs="宋体" w:hint="eastAsia"/>
          <w:kern w:val="0"/>
          <w:sz w:val="30"/>
          <w:szCs w:val="30"/>
        </w:rPr>
        <w:t>2020</w:t>
      </w:r>
      <w:r>
        <w:rPr>
          <w:rFonts w:ascii="宋体" w:eastAsia="仿宋_GB2312" w:hAnsi="宋体" w:cs="宋体"/>
          <w:kern w:val="0"/>
          <w:sz w:val="30"/>
          <w:szCs w:val="30"/>
        </w:rPr>
        <w:t xml:space="preserve"> </w:t>
      </w:r>
      <w:r>
        <w:rPr>
          <w:rFonts w:eastAsia="仿宋_GB2312" w:hAnsi="宋体" w:cs="宋体" w:hint="eastAsia"/>
          <w:kern w:val="0"/>
          <w:sz w:val="30"/>
          <w:szCs w:val="30"/>
        </w:rPr>
        <w:t>年</w:t>
      </w:r>
      <w:r>
        <w:rPr>
          <w:rFonts w:ascii="宋体" w:eastAsia="仿宋_GB2312" w:hAnsi="宋体" w:cs="宋体"/>
          <w:kern w:val="0"/>
          <w:sz w:val="30"/>
          <w:szCs w:val="30"/>
        </w:rPr>
        <w:t xml:space="preserve"> </w:t>
      </w:r>
      <w:r>
        <w:rPr>
          <w:rFonts w:ascii="宋体" w:eastAsia="仿宋_GB2312" w:hAnsi="宋体" w:cs="宋体" w:hint="eastAsia"/>
          <w:kern w:val="0"/>
          <w:sz w:val="30"/>
          <w:szCs w:val="30"/>
        </w:rPr>
        <w:t>3</w:t>
      </w:r>
      <w:r>
        <w:rPr>
          <w:rFonts w:ascii="宋体" w:eastAsia="仿宋_GB2312" w:hAnsi="宋体" w:cs="宋体"/>
          <w:kern w:val="0"/>
          <w:sz w:val="30"/>
          <w:szCs w:val="30"/>
        </w:rPr>
        <w:t xml:space="preserve"> </w:t>
      </w:r>
      <w:r>
        <w:rPr>
          <w:rFonts w:eastAsia="仿宋_GB2312" w:hAnsi="宋体" w:cs="宋体" w:hint="eastAsia"/>
          <w:kern w:val="0"/>
          <w:sz w:val="30"/>
          <w:szCs w:val="30"/>
        </w:rPr>
        <w:t>月</w:t>
      </w:r>
      <w:r>
        <w:rPr>
          <w:rFonts w:ascii="宋体" w:eastAsia="仿宋_GB2312" w:hAnsi="宋体" w:cs="宋体"/>
          <w:kern w:val="0"/>
          <w:sz w:val="30"/>
          <w:szCs w:val="30"/>
        </w:rPr>
        <w:t xml:space="preserve"> </w:t>
      </w:r>
      <w:r>
        <w:rPr>
          <w:rFonts w:ascii="宋体" w:eastAsia="仿宋_GB2312" w:hAnsi="宋体" w:cs="宋体" w:hint="eastAsia"/>
          <w:kern w:val="0"/>
          <w:sz w:val="30"/>
          <w:szCs w:val="30"/>
        </w:rPr>
        <w:t>9</w:t>
      </w:r>
      <w:r>
        <w:rPr>
          <w:rFonts w:ascii="宋体" w:eastAsia="仿宋_GB2312" w:hAnsi="宋体" w:cs="宋体"/>
          <w:kern w:val="0"/>
          <w:sz w:val="30"/>
          <w:szCs w:val="30"/>
        </w:rPr>
        <w:t xml:space="preserve"> </w:t>
      </w:r>
      <w:r>
        <w:rPr>
          <w:rFonts w:eastAsia="仿宋_GB2312" w:hAnsi="宋体" w:cs="宋体" w:hint="eastAsia"/>
          <w:kern w:val="0"/>
          <w:sz w:val="30"/>
          <w:szCs w:val="30"/>
        </w:rPr>
        <w:t>日</w:t>
      </w:r>
    </w:p>
    <w:p w:rsidR="0039283F" w:rsidRDefault="00AF743E">
      <w:pPr>
        <w:widowControl/>
        <w:shd w:val="clear" w:color="auto" w:fill="FFFFFF"/>
        <w:spacing w:before="100" w:beforeAutospacing="1" w:after="206" w:line="348" w:lineRule="auto"/>
        <w:jc w:val="center"/>
        <w:rPr>
          <w:rFonts w:eastAsia="仿宋_GB2312" w:hAnsi="宋体" w:cs="宋体"/>
          <w:kern w:val="0"/>
          <w:sz w:val="30"/>
          <w:szCs w:val="30"/>
        </w:rPr>
      </w:pPr>
      <w:r>
        <w:rPr>
          <w:rFonts w:eastAsia="仿宋_GB2312" w:hAnsi="宋体" w:cs="宋体" w:hint="eastAsia"/>
          <w:kern w:val="0"/>
          <w:sz w:val="30"/>
          <w:szCs w:val="30"/>
        </w:rPr>
        <w:t>龙山县财政</w:t>
      </w:r>
      <w:r w:rsidR="003F46D8">
        <w:rPr>
          <w:rFonts w:eastAsia="仿宋_GB2312" w:hAnsi="宋体" w:cs="宋体" w:hint="eastAsia"/>
          <w:kern w:val="0"/>
          <w:sz w:val="30"/>
          <w:szCs w:val="30"/>
        </w:rPr>
        <w:t>部</w:t>
      </w:r>
      <w:r>
        <w:rPr>
          <w:rFonts w:eastAsia="仿宋_GB2312" w:hAnsi="宋体" w:cs="宋体" w:hint="eastAsia"/>
          <w:kern w:val="0"/>
          <w:sz w:val="30"/>
          <w:szCs w:val="30"/>
        </w:rPr>
        <w:t>（制）</w:t>
      </w:r>
    </w:p>
    <w:p w:rsidR="0039283F" w:rsidRDefault="0039283F">
      <w:pPr>
        <w:widowControl/>
        <w:shd w:val="clear" w:color="auto" w:fill="FFFFFF"/>
        <w:spacing w:before="100" w:beforeAutospacing="1" w:after="206" w:line="348" w:lineRule="auto"/>
        <w:jc w:val="center"/>
        <w:rPr>
          <w:rFonts w:ascii="宋体" w:eastAsia="仿宋_GB2312" w:hAnsi="宋体" w:cs="宋体"/>
          <w:kern w:val="0"/>
          <w:sz w:val="30"/>
          <w:szCs w:val="30"/>
        </w:rPr>
      </w:pPr>
    </w:p>
    <w:p w:rsidR="0039283F" w:rsidRDefault="0039283F">
      <w:pPr>
        <w:widowControl/>
        <w:spacing w:line="520" w:lineRule="exact"/>
        <w:textAlignment w:val="center"/>
        <w:rPr>
          <w:rFonts w:ascii="宋体" w:hAnsi="宋体" w:cs="Tahoma"/>
          <w:b/>
          <w:color w:val="000000"/>
          <w:kern w:val="0"/>
          <w:sz w:val="44"/>
          <w:szCs w:val="44"/>
        </w:rPr>
      </w:pPr>
    </w:p>
    <w:p w:rsidR="0039283F" w:rsidRDefault="0039283F">
      <w:pPr>
        <w:widowControl/>
        <w:spacing w:line="520" w:lineRule="exact"/>
        <w:jc w:val="center"/>
        <w:textAlignment w:val="center"/>
        <w:rPr>
          <w:rFonts w:ascii="宋体" w:hAnsi="宋体" w:cs="Tahoma"/>
          <w:b/>
          <w:color w:val="000000"/>
          <w:kern w:val="0"/>
          <w:sz w:val="44"/>
          <w:szCs w:val="44"/>
        </w:rPr>
      </w:pPr>
    </w:p>
    <w:p w:rsidR="0039283F" w:rsidRDefault="0039283F">
      <w:pPr>
        <w:widowControl/>
        <w:spacing w:line="520" w:lineRule="exact"/>
        <w:jc w:val="center"/>
        <w:textAlignment w:val="center"/>
        <w:rPr>
          <w:rFonts w:ascii="宋体" w:hAnsi="宋体" w:cs="Tahoma"/>
          <w:b/>
          <w:color w:val="000000"/>
          <w:kern w:val="0"/>
          <w:sz w:val="44"/>
          <w:szCs w:val="44"/>
        </w:rPr>
      </w:pPr>
    </w:p>
    <w:p w:rsidR="00787826" w:rsidRPr="00787826" w:rsidRDefault="00787826" w:rsidP="00787826">
      <w:pPr>
        <w:widowControl/>
        <w:spacing w:line="30" w:lineRule="atLeast"/>
        <w:jc w:val="center"/>
        <w:textAlignment w:val="center"/>
        <w:rPr>
          <w:rFonts w:ascii="黑体" w:eastAsia="黑体" w:hAnsi="宋体" w:cs="黑体"/>
          <w:color w:val="333333"/>
          <w:kern w:val="0"/>
          <w:sz w:val="44"/>
          <w:szCs w:val="44"/>
          <w:shd w:val="clear" w:color="auto" w:fill="FFFFFF"/>
          <w:lang w:bidi="ar"/>
        </w:rPr>
      </w:pPr>
      <w:r w:rsidRPr="00787826">
        <w:rPr>
          <w:rFonts w:ascii="黑体" w:eastAsia="黑体" w:hAnsi="宋体" w:cs="黑体" w:hint="eastAsia"/>
          <w:color w:val="333333"/>
          <w:kern w:val="0"/>
          <w:sz w:val="44"/>
          <w:szCs w:val="44"/>
          <w:shd w:val="clear" w:color="auto" w:fill="FFFFFF"/>
          <w:lang w:bidi="ar"/>
        </w:rPr>
        <w:lastRenderedPageBreak/>
        <w:t>龙山县妇女联合会2019年部门决算</w:t>
      </w:r>
    </w:p>
    <w:p w:rsidR="00787826" w:rsidRPr="00787826" w:rsidRDefault="00787826" w:rsidP="00787826">
      <w:pPr>
        <w:widowControl/>
        <w:spacing w:line="30" w:lineRule="atLeast"/>
        <w:jc w:val="center"/>
        <w:textAlignment w:val="center"/>
        <w:rPr>
          <w:rFonts w:ascii="宋体" w:eastAsia="宋体" w:hAnsi="宋体" w:cs="宋体"/>
          <w:sz w:val="24"/>
          <w:szCs w:val="24"/>
        </w:rPr>
      </w:pPr>
      <w:r w:rsidRPr="00787826">
        <w:rPr>
          <w:rFonts w:ascii="黑体" w:eastAsia="黑体" w:hAnsi="宋体" w:cs="黑体" w:hint="eastAsia"/>
          <w:color w:val="333333"/>
          <w:kern w:val="0"/>
          <w:sz w:val="44"/>
          <w:szCs w:val="44"/>
          <w:shd w:val="clear" w:color="auto" w:fill="FFFFFF"/>
          <w:lang w:bidi="ar"/>
        </w:rPr>
        <w:t>分析报告</w:t>
      </w:r>
    </w:p>
    <w:p w:rsidR="00787826" w:rsidRPr="00787826" w:rsidRDefault="00787826" w:rsidP="00787826">
      <w:pPr>
        <w:widowControl/>
        <w:spacing w:line="30" w:lineRule="atLeast"/>
        <w:jc w:val="left"/>
        <w:textAlignment w:val="center"/>
        <w:rPr>
          <w:rFonts w:ascii="宋体" w:eastAsia="宋体" w:hAnsi="宋体" w:cs="宋体"/>
          <w:sz w:val="24"/>
          <w:szCs w:val="24"/>
        </w:rPr>
      </w:pPr>
      <w:r w:rsidRPr="00787826">
        <w:rPr>
          <w:rFonts w:ascii="华文中宋" w:eastAsia="华文中宋" w:hAnsi="华文中宋" w:cs="华文中宋"/>
          <w:color w:val="333333"/>
          <w:kern w:val="0"/>
          <w:sz w:val="36"/>
          <w:szCs w:val="36"/>
          <w:shd w:val="clear" w:color="auto" w:fill="FFFFFF"/>
          <w:lang w:bidi="ar"/>
        </w:rPr>
        <w:t> </w:t>
      </w:r>
    </w:p>
    <w:p w:rsidR="00787826" w:rsidRPr="00787826" w:rsidRDefault="00787826" w:rsidP="00787826">
      <w:pPr>
        <w:snapToGrid w:val="0"/>
        <w:spacing w:line="520" w:lineRule="exact"/>
        <w:ind w:firstLineChars="200" w:firstLine="640"/>
        <w:rPr>
          <w:rFonts w:ascii="黑体" w:eastAsia="黑体" w:hAnsi="黑体" w:cs="Times New Roman"/>
          <w:sz w:val="32"/>
          <w:szCs w:val="32"/>
        </w:rPr>
      </w:pPr>
      <w:bookmarkStart w:id="3" w:name="YS060101"/>
      <w:r w:rsidRPr="00787826">
        <w:rPr>
          <w:rFonts w:ascii="黑体" w:eastAsia="黑体" w:hAnsi="黑体" w:cs="Times New Roman" w:hint="eastAsia"/>
          <w:sz w:val="32"/>
          <w:szCs w:val="32"/>
        </w:rPr>
        <w:t>一、部门（单位）情况</w:t>
      </w:r>
    </w:p>
    <w:bookmarkEnd w:id="3"/>
    <w:p w:rsidR="00787826" w:rsidRPr="00787826" w:rsidRDefault="00787826" w:rsidP="00787826">
      <w:pPr>
        <w:snapToGrid w:val="0"/>
        <w:spacing w:line="520" w:lineRule="exact"/>
        <w:ind w:firstLineChars="200" w:firstLine="643"/>
        <w:rPr>
          <w:rFonts w:ascii="楷体_GB2312" w:eastAsia="楷体_GB2312" w:hAnsi="仿宋" w:cs="Times New Roman"/>
          <w:b/>
          <w:sz w:val="32"/>
          <w:szCs w:val="32"/>
        </w:rPr>
      </w:pPr>
      <w:r w:rsidRPr="00787826">
        <w:rPr>
          <w:rFonts w:ascii="楷体_GB2312" w:eastAsia="楷体_GB2312" w:hAnsi="仿宋" w:cs="Times New Roman" w:hint="eastAsia"/>
          <w:b/>
          <w:sz w:val="32"/>
          <w:szCs w:val="32"/>
        </w:rPr>
        <w:t>（一）基本情况。</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1．主要职能。指导全县各级妇联依据《章程》开展妇女儿童工作；指导和推动全县妇女“双学双比”和“巾帼建功”活动；教育、引导妇女自尊、自信、自立、自强，提升妇女整体素质；切实维护妇女合法权益；组织实施《龙山县妇女发展规划》和《龙山县儿童发展规划》；推动妇女儿童事业全面发展。</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2．机构情况，单位机构数1个。无增减变化。</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3．人员情况，龙山县妇女联合会是参照公务员管理的正科级单位，现有行政编制4名，事业编制2名(比上年增加1人，文件附上报文档中)，年末实有在职人员6名,其中行政4人，事业2人。事业人员比上年增加1人，增加原因为妇女发展事业需要。</w:t>
      </w:r>
    </w:p>
    <w:p w:rsidR="00787826" w:rsidRPr="00787826" w:rsidRDefault="00787826" w:rsidP="00787826">
      <w:pPr>
        <w:widowControl/>
        <w:shd w:val="clear" w:color="auto" w:fill="FFFFFF"/>
        <w:spacing w:line="560" w:lineRule="atLeast"/>
        <w:ind w:firstLine="640"/>
        <w:jc w:val="left"/>
        <w:textAlignment w:val="center"/>
        <w:rPr>
          <w:rFonts w:ascii="宋体" w:eastAsia="宋体" w:hAnsi="宋体" w:cs="宋体"/>
          <w:color w:val="333333"/>
          <w:sz w:val="24"/>
          <w:szCs w:val="24"/>
        </w:rPr>
      </w:pPr>
      <w:r w:rsidRPr="00787826">
        <w:rPr>
          <w:rFonts w:ascii="宋体" w:eastAsia="宋体" w:hAnsi="宋体" w:cs="宋体" w:hint="eastAsia"/>
          <w:color w:val="333333"/>
          <w:kern w:val="0"/>
          <w:sz w:val="24"/>
          <w:szCs w:val="24"/>
          <w:shd w:val="clear" w:color="auto" w:fill="FFFFFF"/>
          <w:lang w:bidi="ar"/>
        </w:rPr>
        <w:t>（二）当年取得的主要事业成效。</w:t>
      </w:r>
    </w:p>
    <w:p w:rsidR="00787826" w:rsidRPr="00787826" w:rsidRDefault="00787826" w:rsidP="00787826">
      <w:pPr>
        <w:ind w:firstLineChars="200" w:firstLine="640"/>
        <w:jc w:val="left"/>
        <w:rPr>
          <w:rFonts w:ascii="仿宋" w:eastAsia="仿宋" w:hAnsi="仿宋" w:cs="Times New Roman"/>
          <w:sz w:val="32"/>
          <w:szCs w:val="32"/>
        </w:rPr>
      </w:pPr>
      <w:bookmarkStart w:id="4" w:name="YS060102"/>
      <w:r w:rsidRPr="00787826">
        <w:rPr>
          <w:rFonts w:ascii="仿宋" w:eastAsia="仿宋" w:hAnsi="仿宋" w:cs="Times New Roman" w:hint="eastAsia"/>
          <w:sz w:val="32"/>
          <w:szCs w:val="32"/>
        </w:rPr>
        <w:t>1、认真维护妇儿合法权益</w:t>
      </w:r>
      <w:bookmarkEnd w:id="4"/>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一是积极开展法律法规宣传。3月份，在县城时代广场开展了“三八”</w:t>
      </w:r>
      <w:proofErr w:type="gramStart"/>
      <w:r w:rsidRPr="00787826">
        <w:rPr>
          <w:rFonts w:ascii="仿宋" w:eastAsia="仿宋" w:hAnsi="仿宋" w:cs="Times New Roman" w:hint="eastAsia"/>
          <w:sz w:val="32"/>
          <w:szCs w:val="32"/>
        </w:rPr>
        <w:t>维权周宣传</w:t>
      </w:r>
      <w:proofErr w:type="gramEnd"/>
      <w:r w:rsidRPr="00787826">
        <w:rPr>
          <w:rFonts w:ascii="仿宋" w:eastAsia="仿宋" w:hAnsi="仿宋" w:cs="Times New Roman" w:hint="eastAsia"/>
          <w:sz w:val="32"/>
          <w:szCs w:val="32"/>
        </w:rPr>
        <w:t>活动，通过活动宣传妇女权益保护法及劳动、反家庭暴力、禁毒等法律法规。二是认真做好信访接待工作。积极为来访来电的受困妇女排忧解难，帮助她们通过理性合法的方式表达利益诉求，一年来，接待来访妇女儿童35人次，为妇女儿童提供维</w:t>
      </w:r>
      <w:proofErr w:type="gramStart"/>
      <w:r w:rsidRPr="00787826">
        <w:rPr>
          <w:rFonts w:ascii="仿宋" w:eastAsia="仿宋" w:hAnsi="仿宋" w:cs="Times New Roman" w:hint="eastAsia"/>
          <w:sz w:val="32"/>
          <w:szCs w:val="32"/>
        </w:rPr>
        <w:t>权咨询</w:t>
      </w:r>
      <w:proofErr w:type="gramEnd"/>
      <w:r w:rsidRPr="00787826">
        <w:rPr>
          <w:rFonts w:ascii="仿宋" w:eastAsia="仿宋" w:hAnsi="仿宋" w:cs="Times New Roman" w:hint="eastAsia"/>
          <w:sz w:val="32"/>
          <w:szCs w:val="32"/>
        </w:rPr>
        <w:t>和维权服务70多人次。</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2、积极开展关爱妇儿活动</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开展了“三八”庆祝活动和“六一”庆祝活动。</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3、助力妇女创业就业</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lastRenderedPageBreak/>
        <w:t>一是注重宣传引导。积极配合</w:t>
      </w:r>
      <w:proofErr w:type="gramStart"/>
      <w:r w:rsidRPr="00787826">
        <w:rPr>
          <w:rFonts w:ascii="仿宋" w:eastAsia="仿宋" w:hAnsi="仿宋" w:cs="Times New Roman" w:hint="eastAsia"/>
          <w:sz w:val="32"/>
          <w:szCs w:val="32"/>
        </w:rPr>
        <w:t>人社部门</w:t>
      </w:r>
      <w:proofErr w:type="gramEnd"/>
      <w:r w:rsidRPr="00787826">
        <w:rPr>
          <w:rFonts w:ascii="仿宋" w:eastAsia="仿宋" w:hAnsi="仿宋" w:cs="Times New Roman" w:hint="eastAsia"/>
          <w:sz w:val="32"/>
          <w:szCs w:val="32"/>
        </w:rPr>
        <w:t>开展了“春风送岗”行动，组织50多名城乡有就业意愿的妇女参加招聘活动，为广大妇女送政策、送岗位、送信息、送服务。活动期间，发放了宣传资料1000余份。二是积极落实政策扶持。多渠道争取政府政策性贴息贷款和妇女创业资金，联合</w:t>
      </w:r>
      <w:proofErr w:type="gramStart"/>
      <w:r w:rsidRPr="00787826">
        <w:rPr>
          <w:rFonts w:ascii="仿宋" w:eastAsia="仿宋" w:hAnsi="仿宋" w:cs="Times New Roman" w:hint="eastAsia"/>
          <w:sz w:val="32"/>
          <w:szCs w:val="32"/>
        </w:rPr>
        <w:t>县就业</w:t>
      </w:r>
      <w:proofErr w:type="gramEnd"/>
      <w:r w:rsidRPr="00787826">
        <w:rPr>
          <w:rFonts w:ascii="仿宋" w:eastAsia="仿宋" w:hAnsi="仿宋" w:cs="Times New Roman" w:hint="eastAsia"/>
          <w:sz w:val="32"/>
          <w:szCs w:val="32"/>
        </w:rPr>
        <w:t>局等多家单位继续开展女性小额担保贷款工作。三是扎实开展巾帼扶贫培训。7月份，联合</w:t>
      </w:r>
      <w:proofErr w:type="gramStart"/>
      <w:r w:rsidRPr="00787826">
        <w:rPr>
          <w:rFonts w:ascii="仿宋" w:eastAsia="仿宋" w:hAnsi="仿宋" w:cs="Times New Roman" w:hint="eastAsia"/>
          <w:sz w:val="32"/>
          <w:szCs w:val="32"/>
        </w:rPr>
        <w:t>惹巴妹</w:t>
      </w:r>
      <w:proofErr w:type="gramEnd"/>
      <w:r w:rsidRPr="00787826">
        <w:rPr>
          <w:rFonts w:ascii="仿宋" w:eastAsia="仿宋" w:hAnsi="仿宋" w:cs="Times New Roman" w:hint="eastAsia"/>
          <w:sz w:val="32"/>
          <w:szCs w:val="32"/>
        </w:rPr>
        <w:t>手工织品有限公司、召市镇政府开展了一期手工编织培训班，培训农村妇女112人；10月中旬，联合苗儿滩镇政府、成凤土家织锦农民专业合作社开展了一期土家织锦培训班，培训农村妇女60人。</w:t>
      </w:r>
    </w:p>
    <w:p w:rsidR="00787826" w:rsidRPr="00787826" w:rsidRDefault="00787826" w:rsidP="00787826">
      <w:pPr>
        <w:ind w:firstLineChars="196" w:firstLine="630"/>
        <w:jc w:val="left"/>
        <w:rPr>
          <w:rFonts w:ascii="仿宋" w:eastAsia="仿宋" w:hAnsi="仿宋" w:cs="Times New Roman"/>
          <w:b/>
          <w:sz w:val="32"/>
          <w:szCs w:val="32"/>
        </w:rPr>
      </w:pPr>
      <w:r w:rsidRPr="00787826">
        <w:rPr>
          <w:rFonts w:ascii="仿宋" w:eastAsia="仿宋" w:hAnsi="仿宋" w:cs="Times New Roman" w:hint="eastAsia"/>
          <w:b/>
          <w:sz w:val="32"/>
          <w:szCs w:val="32"/>
        </w:rPr>
        <w:t>二、收入支出预算执行情况分析</w:t>
      </w:r>
    </w:p>
    <w:p w:rsidR="00787826" w:rsidRPr="00787826" w:rsidRDefault="00787826" w:rsidP="00787826">
      <w:pPr>
        <w:snapToGrid w:val="0"/>
        <w:spacing w:line="520" w:lineRule="exact"/>
        <w:ind w:firstLineChars="200" w:firstLine="643"/>
        <w:rPr>
          <w:rFonts w:ascii="仿宋" w:eastAsia="仿宋" w:hAnsi="仿宋" w:cs="Times New Roman"/>
          <w:b/>
          <w:sz w:val="32"/>
          <w:szCs w:val="32"/>
        </w:rPr>
      </w:pPr>
      <w:r w:rsidRPr="00787826">
        <w:rPr>
          <w:rFonts w:ascii="仿宋" w:eastAsia="仿宋" w:hAnsi="仿宋" w:cs="楷体" w:hint="eastAsia"/>
          <w:b/>
          <w:sz w:val="32"/>
          <w:szCs w:val="32"/>
        </w:rPr>
        <w:t>（一）收入支出预算安排情况。</w:t>
      </w:r>
    </w:p>
    <w:p w:rsidR="00787826" w:rsidRPr="00787826" w:rsidRDefault="00787826" w:rsidP="00787826">
      <w:pPr>
        <w:ind w:firstLineChars="200" w:firstLine="600"/>
        <w:rPr>
          <w:rFonts w:ascii="仿宋_GB2312" w:eastAsia="仿宋_GB2312" w:hAnsi="仿宋" w:cs="仿宋"/>
          <w:bCs/>
          <w:color w:val="000000"/>
          <w:sz w:val="32"/>
          <w:szCs w:val="32"/>
        </w:rPr>
      </w:pPr>
      <w:r w:rsidRPr="00787826">
        <w:rPr>
          <w:rFonts w:ascii="仿宋" w:eastAsia="仿宋" w:hAnsi="仿宋" w:cs="仿宋" w:hint="eastAsia"/>
          <w:sz w:val="30"/>
          <w:szCs w:val="30"/>
        </w:rPr>
        <w:t>2019年年初预算收入859257元，其中财政拨款收入859257元</w:t>
      </w:r>
      <w:r w:rsidRPr="00787826">
        <w:rPr>
          <w:rFonts w:ascii="仿宋" w:eastAsia="仿宋" w:hAnsi="仿宋" w:cs="仿宋"/>
          <w:sz w:val="30"/>
          <w:szCs w:val="30"/>
        </w:rPr>
        <w:t>,</w:t>
      </w:r>
      <w:r w:rsidRPr="00787826">
        <w:rPr>
          <w:rFonts w:ascii="仿宋" w:eastAsia="仿宋" w:hAnsi="仿宋" w:cs="仿宋" w:hint="eastAsia"/>
          <w:sz w:val="30"/>
          <w:szCs w:val="30"/>
        </w:rPr>
        <w:t>预算总支出859257元，预算收支平衡。</w:t>
      </w:r>
      <w:r w:rsidRPr="00787826">
        <w:rPr>
          <w:rFonts w:ascii="仿宋" w:eastAsia="仿宋" w:hAnsi="仿宋" w:cs="仿宋" w:hint="eastAsia"/>
          <w:bCs/>
          <w:color w:val="000000"/>
          <w:sz w:val="32"/>
          <w:szCs w:val="32"/>
        </w:rPr>
        <w:t>在2018年</w:t>
      </w:r>
      <w:r w:rsidRPr="00787826">
        <w:rPr>
          <w:rFonts w:ascii="仿宋" w:eastAsia="仿宋" w:hAnsi="仿宋" w:cs="Times New Roman" w:hint="eastAsia"/>
          <w:sz w:val="32"/>
          <w:szCs w:val="32"/>
        </w:rPr>
        <w:t>收入预算安排</w:t>
      </w:r>
      <w:r w:rsidRPr="00787826">
        <w:rPr>
          <w:rFonts w:ascii="仿宋" w:eastAsia="仿宋" w:hAnsi="仿宋" w:cs="仿宋" w:hint="eastAsia"/>
          <w:bCs/>
          <w:color w:val="000000"/>
          <w:sz w:val="32"/>
          <w:szCs w:val="32"/>
        </w:rPr>
        <w:t>一般预算拨款</w:t>
      </w:r>
      <w:r w:rsidRPr="00787826">
        <w:rPr>
          <w:rFonts w:ascii="仿宋" w:eastAsia="仿宋" w:hAnsi="仿宋" w:cs="仿宋" w:hint="eastAsia"/>
          <w:sz w:val="30"/>
          <w:szCs w:val="30"/>
        </w:rPr>
        <w:t>1023066</w:t>
      </w:r>
      <w:r w:rsidRPr="00787826">
        <w:rPr>
          <w:rFonts w:ascii="仿宋" w:eastAsia="仿宋" w:hAnsi="仿宋" w:cs="仿宋" w:hint="eastAsia"/>
          <w:bCs/>
          <w:color w:val="000000"/>
          <w:sz w:val="32"/>
          <w:szCs w:val="32"/>
        </w:rPr>
        <w:t>元，</w:t>
      </w:r>
      <w:r w:rsidRPr="00787826">
        <w:rPr>
          <w:rFonts w:ascii="仿宋" w:eastAsia="仿宋" w:hAnsi="仿宋" w:cs="Times New Roman" w:hint="eastAsia"/>
          <w:b/>
          <w:sz w:val="32"/>
          <w:szCs w:val="32"/>
        </w:rPr>
        <w:t>支</w:t>
      </w:r>
      <w:r w:rsidRPr="00787826">
        <w:rPr>
          <w:rFonts w:ascii="仿宋" w:eastAsia="仿宋" w:hAnsi="仿宋" w:cs="Times New Roman" w:hint="eastAsia"/>
          <w:sz w:val="32"/>
          <w:szCs w:val="32"/>
        </w:rPr>
        <w:t>出预算安排</w:t>
      </w:r>
      <w:r w:rsidRPr="00787826">
        <w:rPr>
          <w:rFonts w:ascii="仿宋" w:eastAsia="仿宋" w:hAnsi="仿宋" w:cs="仿宋" w:hint="eastAsia"/>
          <w:bCs/>
          <w:color w:val="000000"/>
          <w:sz w:val="32"/>
          <w:szCs w:val="32"/>
        </w:rPr>
        <w:t>基本支出</w:t>
      </w:r>
      <w:r w:rsidRPr="00787826">
        <w:rPr>
          <w:rFonts w:ascii="仿宋" w:eastAsia="仿宋" w:hAnsi="仿宋" w:cs="仿宋" w:hint="eastAsia"/>
          <w:sz w:val="30"/>
          <w:szCs w:val="30"/>
        </w:rPr>
        <w:t>1023066</w:t>
      </w:r>
      <w:r w:rsidRPr="00787826">
        <w:rPr>
          <w:rFonts w:ascii="仿宋" w:eastAsia="仿宋" w:hAnsi="仿宋" w:cs="仿宋" w:hint="eastAsia"/>
          <w:bCs/>
          <w:color w:val="000000"/>
          <w:sz w:val="32"/>
          <w:szCs w:val="32"/>
        </w:rPr>
        <w:t>元的基础上减少163809元，减少16.01</w:t>
      </w:r>
      <w:r w:rsidRPr="00787826">
        <w:rPr>
          <w:rFonts w:ascii="仿宋" w:eastAsia="仿宋" w:hAnsi="仿宋" w:cs="仿宋"/>
          <w:bCs/>
          <w:color w:val="000000"/>
          <w:sz w:val="32"/>
          <w:szCs w:val="32"/>
        </w:rPr>
        <w:t>%</w:t>
      </w:r>
      <w:r w:rsidRPr="00787826">
        <w:rPr>
          <w:rFonts w:ascii="仿宋" w:eastAsia="仿宋" w:hAnsi="仿宋" w:cs="仿宋" w:hint="eastAsia"/>
          <w:bCs/>
          <w:color w:val="000000"/>
          <w:sz w:val="32"/>
          <w:szCs w:val="32"/>
        </w:rPr>
        <w:t>。</w:t>
      </w:r>
      <w:r w:rsidRPr="00787826">
        <w:rPr>
          <w:rFonts w:ascii="仿宋_GB2312" w:eastAsia="仿宋_GB2312" w:hAnsi="仿宋" w:cs="仿宋" w:hint="eastAsia"/>
          <w:bCs/>
          <w:color w:val="000000"/>
          <w:sz w:val="32"/>
          <w:szCs w:val="32"/>
        </w:rPr>
        <w:t>其中人员经费470,257.00元、公用经费110000元、项目支出279,000.00元，按支出功能支出，其中一般公共服务支出758,876.00元，社会保障和就业支出70,032.00元，卫生健康支出30,349.00元。年初结转余84,726.97元。</w:t>
      </w:r>
    </w:p>
    <w:p w:rsidR="00787826" w:rsidRPr="00787826" w:rsidRDefault="00787826" w:rsidP="00787826">
      <w:pPr>
        <w:snapToGrid w:val="0"/>
        <w:spacing w:line="520" w:lineRule="exact"/>
        <w:rPr>
          <w:rFonts w:ascii="仿宋" w:eastAsia="仿宋" w:hAnsi="仿宋" w:cs="Times New Roman"/>
          <w:sz w:val="32"/>
          <w:szCs w:val="32"/>
        </w:rPr>
      </w:pPr>
      <w:r w:rsidRPr="00787826">
        <w:rPr>
          <w:rFonts w:ascii="仿宋" w:eastAsia="仿宋" w:hAnsi="仿宋" w:cs="Times New Roman" w:hint="eastAsia"/>
          <w:b/>
          <w:sz w:val="32"/>
          <w:szCs w:val="32"/>
        </w:rPr>
        <w:t>（二）收入支出预算执行情况。</w:t>
      </w:r>
    </w:p>
    <w:p w:rsidR="00787826" w:rsidRPr="00787826" w:rsidRDefault="00787826" w:rsidP="00787826">
      <w:pPr>
        <w:snapToGrid w:val="0"/>
        <w:spacing w:line="520" w:lineRule="exact"/>
        <w:rPr>
          <w:rFonts w:ascii="仿宋" w:eastAsia="仿宋" w:hAnsi="仿宋" w:cs="Times New Roman"/>
          <w:sz w:val="32"/>
          <w:szCs w:val="32"/>
        </w:rPr>
      </w:pPr>
      <w:r w:rsidRPr="00787826">
        <w:rPr>
          <w:rFonts w:ascii="仿宋" w:eastAsia="仿宋" w:hAnsi="仿宋" w:cs="Times New Roman"/>
          <w:b/>
          <w:sz w:val="32"/>
          <w:szCs w:val="32"/>
        </w:rPr>
        <w:t>1</w:t>
      </w:r>
      <w:r w:rsidRPr="00787826">
        <w:rPr>
          <w:rFonts w:ascii="仿宋" w:eastAsia="仿宋" w:hAnsi="仿宋" w:cs="Times New Roman" w:hint="eastAsia"/>
          <w:b/>
          <w:sz w:val="32"/>
          <w:szCs w:val="32"/>
        </w:rPr>
        <w:t>、收入支出与预算对比分析。</w:t>
      </w:r>
    </w:p>
    <w:p w:rsidR="00787826" w:rsidRPr="00787826" w:rsidRDefault="00787826" w:rsidP="00787826">
      <w:pPr>
        <w:rPr>
          <w:rFonts w:ascii="仿宋" w:eastAsia="仿宋" w:hAnsi="仿宋" w:cs="Times New Roman"/>
          <w:b/>
          <w:sz w:val="32"/>
          <w:szCs w:val="32"/>
        </w:rPr>
      </w:pPr>
      <w:r w:rsidRPr="00787826">
        <w:rPr>
          <w:rFonts w:ascii="仿宋" w:eastAsia="仿宋" w:hAnsi="仿宋" w:cs="Times New Roman" w:hint="eastAsia"/>
          <w:b/>
          <w:sz w:val="32"/>
          <w:szCs w:val="32"/>
        </w:rPr>
        <w:t>（</w:t>
      </w:r>
      <w:r w:rsidRPr="00787826">
        <w:rPr>
          <w:rFonts w:ascii="仿宋" w:eastAsia="仿宋" w:hAnsi="仿宋" w:cs="Times New Roman"/>
          <w:b/>
          <w:sz w:val="32"/>
          <w:szCs w:val="32"/>
        </w:rPr>
        <w:t>1</w:t>
      </w:r>
      <w:r w:rsidRPr="00787826">
        <w:rPr>
          <w:rFonts w:ascii="仿宋" w:eastAsia="仿宋" w:hAnsi="仿宋" w:cs="Times New Roman" w:hint="eastAsia"/>
          <w:b/>
          <w:sz w:val="32"/>
          <w:szCs w:val="32"/>
        </w:rPr>
        <w:t>）收入与预算对比分析表</w:t>
      </w:r>
      <w:r w:rsidRPr="00787826">
        <w:rPr>
          <w:rFonts w:ascii="仿宋" w:eastAsia="仿宋" w:hAnsi="仿宋" w:cs="Times New Roman"/>
          <w:b/>
          <w:sz w:val="32"/>
          <w:szCs w:val="32"/>
        </w:rPr>
        <w:t xml:space="preserve">                </w:t>
      </w:r>
    </w:p>
    <w:p w:rsidR="00787826" w:rsidRPr="00787826" w:rsidRDefault="00787826" w:rsidP="00787826">
      <w:pPr>
        <w:ind w:firstLineChars="2210" w:firstLine="6212"/>
        <w:rPr>
          <w:rFonts w:ascii="仿宋" w:eastAsia="仿宋" w:hAnsi="仿宋" w:cs="Times New Roman"/>
          <w:b/>
          <w:sz w:val="32"/>
          <w:szCs w:val="32"/>
        </w:rPr>
      </w:pPr>
      <w:r w:rsidRPr="00787826">
        <w:rPr>
          <w:rFonts w:ascii="仿宋" w:eastAsia="仿宋" w:hAnsi="仿宋" w:cs="Times New Roman" w:hint="eastAsia"/>
          <w:b/>
          <w:sz w:val="28"/>
          <w:szCs w:val="28"/>
        </w:rPr>
        <w:t>单位：元</w:t>
      </w:r>
    </w:p>
    <w:tbl>
      <w:tblPr>
        <w:tblW w:w="909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260"/>
        <w:gridCol w:w="1440"/>
        <w:gridCol w:w="1260"/>
        <w:gridCol w:w="2880"/>
      </w:tblGrid>
      <w:tr w:rsidR="00787826" w:rsidRPr="00787826" w:rsidTr="007000B9">
        <w:trPr>
          <w:trHeight w:val="930"/>
        </w:trPr>
        <w:tc>
          <w:tcPr>
            <w:tcW w:w="2252" w:type="dxa"/>
          </w:tcPr>
          <w:p w:rsidR="00787826" w:rsidRPr="00787826" w:rsidRDefault="00787826" w:rsidP="00787826">
            <w:pPr>
              <w:snapToGrid w:val="0"/>
              <w:spacing w:line="520" w:lineRule="exact"/>
              <w:jc w:val="center"/>
              <w:rPr>
                <w:rFonts w:ascii="仿宋" w:eastAsia="仿宋" w:hAnsi="仿宋" w:cs="Times New Roman"/>
                <w:b/>
                <w:sz w:val="24"/>
                <w:szCs w:val="24"/>
              </w:rPr>
            </w:pPr>
            <w:r w:rsidRPr="00787826">
              <w:rPr>
                <w:rFonts w:ascii="仿宋" w:eastAsia="仿宋" w:hAnsi="仿宋" w:cs="Times New Roman" w:hint="eastAsia"/>
                <w:b/>
                <w:sz w:val="24"/>
                <w:szCs w:val="24"/>
              </w:rPr>
              <w:t>项目</w:t>
            </w:r>
          </w:p>
        </w:tc>
        <w:tc>
          <w:tcPr>
            <w:tcW w:w="1260" w:type="dxa"/>
          </w:tcPr>
          <w:p w:rsidR="00787826" w:rsidRPr="00787826" w:rsidRDefault="00787826" w:rsidP="00787826">
            <w:pPr>
              <w:snapToGrid w:val="0"/>
              <w:spacing w:line="520" w:lineRule="exact"/>
              <w:jc w:val="center"/>
              <w:rPr>
                <w:rFonts w:ascii="仿宋" w:eastAsia="仿宋" w:hAnsi="仿宋" w:cs="Times New Roman"/>
                <w:b/>
                <w:sz w:val="24"/>
                <w:szCs w:val="24"/>
              </w:rPr>
            </w:pPr>
            <w:r w:rsidRPr="00787826">
              <w:rPr>
                <w:rFonts w:ascii="仿宋" w:eastAsia="仿宋" w:hAnsi="仿宋" w:cs="Times New Roman" w:hint="eastAsia"/>
                <w:b/>
                <w:sz w:val="24"/>
                <w:szCs w:val="24"/>
              </w:rPr>
              <w:t>预算数</w:t>
            </w:r>
          </w:p>
        </w:tc>
        <w:tc>
          <w:tcPr>
            <w:tcW w:w="1440" w:type="dxa"/>
          </w:tcPr>
          <w:p w:rsidR="00787826" w:rsidRPr="00787826" w:rsidRDefault="00787826" w:rsidP="00787826">
            <w:pPr>
              <w:snapToGrid w:val="0"/>
              <w:spacing w:line="520" w:lineRule="exact"/>
              <w:jc w:val="center"/>
              <w:rPr>
                <w:rFonts w:ascii="仿宋" w:eastAsia="仿宋" w:hAnsi="仿宋" w:cs="Times New Roman"/>
                <w:b/>
                <w:sz w:val="24"/>
                <w:szCs w:val="24"/>
              </w:rPr>
            </w:pPr>
            <w:r w:rsidRPr="00787826">
              <w:rPr>
                <w:rFonts w:ascii="仿宋" w:eastAsia="仿宋" w:hAnsi="仿宋" w:cs="Times New Roman" w:hint="eastAsia"/>
                <w:b/>
                <w:sz w:val="24"/>
                <w:szCs w:val="24"/>
              </w:rPr>
              <w:t>决算数</w:t>
            </w:r>
          </w:p>
        </w:tc>
        <w:tc>
          <w:tcPr>
            <w:tcW w:w="1260" w:type="dxa"/>
          </w:tcPr>
          <w:p w:rsidR="00787826" w:rsidRPr="00787826" w:rsidRDefault="00787826" w:rsidP="00787826">
            <w:pPr>
              <w:snapToGrid w:val="0"/>
              <w:spacing w:line="520" w:lineRule="exact"/>
              <w:jc w:val="center"/>
              <w:rPr>
                <w:rFonts w:ascii="仿宋" w:eastAsia="仿宋" w:hAnsi="仿宋" w:cs="Times New Roman"/>
                <w:b/>
                <w:sz w:val="24"/>
                <w:szCs w:val="24"/>
              </w:rPr>
            </w:pPr>
            <w:r w:rsidRPr="00787826">
              <w:rPr>
                <w:rFonts w:ascii="仿宋" w:eastAsia="仿宋" w:hAnsi="仿宋" w:cs="Times New Roman" w:hint="eastAsia"/>
                <w:b/>
                <w:sz w:val="24"/>
                <w:szCs w:val="24"/>
              </w:rPr>
              <w:t>差异</w:t>
            </w:r>
          </w:p>
        </w:tc>
        <w:tc>
          <w:tcPr>
            <w:tcW w:w="2880" w:type="dxa"/>
          </w:tcPr>
          <w:p w:rsidR="00787826" w:rsidRPr="00787826" w:rsidRDefault="00787826" w:rsidP="00787826">
            <w:pPr>
              <w:snapToGrid w:val="0"/>
              <w:spacing w:line="520" w:lineRule="exact"/>
              <w:jc w:val="center"/>
              <w:rPr>
                <w:rFonts w:ascii="仿宋" w:eastAsia="仿宋" w:hAnsi="仿宋" w:cs="Times New Roman"/>
                <w:b/>
                <w:sz w:val="24"/>
                <w:szCs w:val="24"/>
              </w:rPr>
            </w:pPr>
            <w:r w:rsidRPr="00787826">
              <w:rPr>
                <w:rFonts w:ascii="仿宋" w:eastAsia="仿宋" w:hAnsi="仿宋" w:cs="Times New Roman" w:hint="eastAsia"/>
                <w:b/>
                <w:sz w:val="24"/>
                <w:szCs w:val="24"/>
              </w:rPr>
              <w:t>原因</w:t>
            </w:r>
          </w:p>
        </w:tc>
      </w:tr>
      <w:tr w:rsidR="00787826" w:rsidRPr="00787826" w:rsidTr="007000B9">
        <w:trPr>
          <w:trHeight w:val="852"/>
        </w:trPr>
        <w:tc>
          <w:tcPr>
            <w:tcW w:w="2252" w:type="dxa"/>
          </w:tcPr>
          <w:p w:rsidR="00787826" w:rsidRPr="00787826" w:rsidRDefault="00787826" w:rsidP="00787826">
            <w:pPr>
              <w:snapToGrid w:val="0"/>
              <w:spacing w:line="520" w:lineRule="exact"/>
              <w:rPr>
                <w:rFonts w:ascii="仿宋" w:eastAsia="仿宋" w:hAnsi="仿宋" w:cs="Times New Roman"/>
                <w:b/>
                <w:sz w:val="24"/>
                <w:szCs w:val="24"/>
              </w:rPr>
            </w:pPr>
            <w:r w:rsidRPr="00787826">
              <w:rPr>
                <w:rFonts w:ascii="仿宋" w:eastAsia="仿宋" w:hAnsi="仿宋" w:cs="Times New Roman" w:hint="eastAsia"/>
                <w:b/>
                <w:sz w:val="24"/>
                <w:szCs w:val="24"/>
              </w:rPr>
              <w:t>财政拨款收入</w:t>
            </w:r>
          </w:p>
        </w:tc>
        <w:tc>
          <w:tcPr>
            <w:tcW w:w="126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859,257.00</w:t>
            </w:r>
          </w:p>
        </w:tc>
        <w:tc>
          <w:tcPr>
            <w:tcW w:w="144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1421187.16</w:t>
            </w:r>
          </w:p>
        </w:tc>
        <w:tc>
          <w:tcPr>
            <w:tcW w:w="1260" w:type="dxa"/>
            <w:vAlign w:val="bottom"/>
          </w:tcPr>
          <w:p w:rsidR="00787826" w:rsidRPr="00787826" w:rsidRDefault="00787826" w:rsidP="00787826">
            <w:pPr>
              <w:widowControl/>
              <w:textAlignment w:val="bottom"/>
              <w:rPr>
                <w:rFonts w:ascii="Arial" w:eastAsia="宋体" w:hAnsi="Arial" w:cs="Arial"/>
                <w:color w:val="000000"/>
                <w:sz w:val="20"/>
                <w:szCs w:val="20"/>
              </w:rPr>
            </w:pPr>
            <w:r w:rsidRPr="00787826">
              <w:rPr>
                <w:rFonts w:ascii="仿宋" w:eastAsia="仿宋" w:hAnsi="仿宋" w:cs="Times New Roman" w:hint="eastAsia"/>
                <w:b/>
                <w:sz w:val="18"/>
                <w:szCs w:val="18"/>
              </w:rPr>
              <w:t>561930.16</w:t>
            </w:r>
          </w:p>
        </w:tc>
        <w:tc>
          <w:tcPr>
            <w:tcW w:w="288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年初未纳入预算，年</w:t>
            </w:r>
            <w:proofErr w:type="gramStart"/>
            <w:r w:rsidRPr="00787826">
              <w:rPr>
                <w:rFonts w:ascii="仿宋" w:eastAsia="仿宋" w:hAnsi="仿宋" w:cs="Times New Roman" w:hint="eastAsia"/>
                <w:b/>
                <w:sz w:val="18"/>
                <w:szCs w:val="18"/>
              </w:rPr>
              <w:t>未预算</w:t>
            </w:r>
            <w:proofErr w:type="gramEnd"/>
            <w:r w:rsidRPr="00787826">
              <w:rPr>
                <w:rFonts w:ascii="仿宋" w:eastAsia="仿宋" w:hAnsi="仿宋" w:cs="Times New Roman" w:hint="eastAsia"/>
                <w:b/>
                <w:sz w:val="18"/>
                <w:szCs w:val="18"/>
              </w:rPr>
              <w:t>调整</w:t>
            </w:r>
          </w:p>
        </w:tc>
      </w:tr>
      <w:tr w:rsidR="00787826" w:rsidRPr="00787826" w:rsidTr="007000B9">
        <w:trPr>
          <w:trHeight w:val="825"/>
        </w:trPr>
        <w:tc>
          <w:tcPr>
            <w:tcW w:w="2252" w:type="dxa"/>
          </w:tcPr>
          <w:p w:rsidR="00787826" w:rsidRPr="00787826" w:rsidRDefault="00787826" w:rsidP="00787826">
            <w:pPr>
              <w:snapToGrid w:val="0"/>
              <w:spacing w:line="520" w:lineRule="exact"/>
              <w:rPr>
                <w:rFonts w:ascii="仿宋" w:eastAsia="仿宋" w:hAnsi="仿宋" w:cs="Times New Roman"/>
                <w:b/>
                <w:sz w:val="24"/>
                <w:szCs w:val="24"/>
              </w:rPr>
            </w:pPr>
            <w:r w:rsidRPr="00787826">
              <w:rPr>
                <w:rFonts w:ascii="仿宋" w:eastAsia="仿宋" w:hAnsi="仿宋" w:cs="Times New Roman" w:hint="eastAsia"/>
                <w:b/>
                <w:sz w:val="24"/>
                <w:szCs w:val="24"/>
              </w:rPr>
              <w:lastRenderedPageBreak/>
              <w:t>其中：政府性基金</w:t>
            </w:r>
          </w:p>
        </w:tc>
        <w:tc>
          <w:tcPr>
            <w:tcW w:w="1260" w:type="dxa"/>
          </w:tcPr>
          <w:p w:rsidR="00787826" w:rsidRPr="00787826" w:rsidRDefault="00787826" w:rsidP="00787826">
            <w:pPr>
              <w:snapToGrid w:val="0"/>
              <w:spacing w:line="520" w:lineRule="exact"/>
              <w:rPr>
                <w:rFonts w:ascii="仿宋" w:eastAsia="仿宋" w:hAnsi="仿宋" w:cs="Times New Roman"/>
                <w:b/>
                <w:sz w:val="18"/>
                <w:szCs w:val="18"/>
              </w:rPr>
            </w:pPr>
          </w:p>
        </w:tc>
        <w:tc>
          <w:tcPr>
            <w:tcW w:w="144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257300</w:t>
            </w:r>
          </w:p>
        </w:tc>
        <w:tc>
          <w:tcPr>
            <w:tcW w:w="126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257300</w:t>
            </w:r>
          </w:p>
        </w:tc>
        <w:tc>
          <w:tcPr>
            <w:tcW w:w="288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未纳入预算，年</w:t>
            </w:r>
            <w:proofErr w:type="gramStart"/>
            <w:r w:rsidRPr="00787826">
              <w:rPr>
                <w:rFonts w:ascii="仿宋" w:eastAsia="仿宋" w:hAnsi="仿宋" w:cs="Times New Roman" w:hint="eastAsia"/>
                <w:b/>
                <w:sz w:val="18"/>
                <w:szCs w:val="18"/>
              </w:rPr>
              <w:t>未预算</w:t>
            </w:r>
            <w:proofErr w:type="gramEnd"/>
            <w:r w:rsidRPr="00787826">
              <w:rPr>
                <w:rFonts w:ascii="仿宋" w:eastAsia="仿宋" w:hAnsi="仿宋" w:cs="Times New Roman" w:hint="eastAsia"/>
                <w:b/>
                <w:sz w:val="18"/>
                <w:szCs w:val="18"/>
              </w:rPr>
              <w:t>调整</w:t>
            </w:r>
          </w:p>
        </w:tc>
      </w:tr>
      <w:tr w:rsidR="00787826" w:rsidRPr="00787826" w:rsidTr="007000B9">
        <w:trPr>
          <w:trHeight w:val="813"/>
        </w:trPr>
        <w:tc>
          <w:tcPr>
            <w:tcW w:w="2252" w:type="dxa"/>
          </w:tcPr>
          <w:p w:rsidR="00787826" w:rsidRPr="00787826" w:rsidRDefault="00787826" w:rsidP="00787826">
            <w:pPr>
              <w:snapToGrid w:val="0"/>
              <w:spacing w:line="520" w:lineRule="exact"/>
              <w:rPr>
                <w:rFonts w:ascii="仿宋" w:eastAsia="仿宋" w:hAnsi="仿宋" w:cs="Times New Roman"/>
                <w:b/>
                <w:sz w:val="24"/>
                <w:szCs w:val="24"/>
              </w:rPr>
            </w:pPr>
            <w:r w:rsidRPr="00787826">
              <w:rPr>
                <w:rFonts w:ascii="仿宋" w:eastAsia="仿宋" w:hAnsi="仿宋" w:cs="Times New Roman" w:hint="eastAsia"/>
                <w:b/>
                <w:sz w:val="24"/>
                <w:szCs w:val="24"/>
              </w:rPr>
              <w:t>其他收入</w:t>
            </w:r>
          </w:p>
        </w:tc>
        <w:tc>
          <w:tcPr>
            <w:tcW w:w="1260" w:type="dxa"/>
          </w:tcPr>
          <w:p w:rsidR="00787826" w:rsidRPr="00787826" w:rsidRDefault="00787826" w:rsidP="00787826">
            <w:pPr>
              <w:snapToGrid w:val="0"/>
              <w:spacing w:line="520" w:lineRule="exact"/>
              <w:rPr>
                <w:rFonts w:ascii="仿宋" w:eastAsia="仿宋" w:hAnsi="仿宋" w:cs="Times New Roman"/>
                <w:b/>
                <w:sz w:val="18"/>
                <w:szCs w:val="18"/>
              </w:rPr>
            </w:pPr>
          </w:p>
        </w:tc>
        <w:tc>
          <w:tcPr>
            <w:tcW w:w="144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385029.95</w:t>
            </w:r>
          </w:p>
        </w:tc>
        <w:tc>
          <w:tcPr>
            <w:tcW w:w="126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385029.95</w:t>
            </w:r>
          </w:p>
        </w:tc>
        <w:tc>
          <w:tcPr>
            <w:tcW w:w="288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妇女之家经费、</w:t>
            </w:r>
            <w:proofErr w:type="gramStart"/>
            <w:r w:rsidRPr="00787826">
              <w:rPr>
                <w:rFonts w:ascii="仿宋" w:eastAsia="仿宋" w:hAnsi="仿宋" w:cs="Times New Roman" w:hint="eastAsia"/>
                <w:b/>
                <w:sz w:val="18"/>
                <w:szCs w:val="18"/>
              </w:rPr>
              <w:t>救助两癌妇女</w:t>
            </w:r>
            <w:proofErr w:type="gramEnd"/>
            <w:r w:rsidRPr="00787826">
              <w:rPr>
                <w:rFonts w:ascii="仿宋" w:eastAsia="仿宋" w:hAnsi="仿宋" w:cs="Times New Roman" w:hint="eastAsia"/>
                <w:b/>
                <w:sz w:val="18"/>
                <w:szCs w:val="18"/>
              </w:rPr>
              <w:t>经费、利息收入</w:t>
            </w:r>
          </w:p>
        </w:tc>
      </w:tr>
      <w:tr w:rsidR="00787826" w:rsidRPr="00787826" w:rsidTr="007000B9">
        <w:tc>
          <w:tcPr>
            <w:tcW w:w="2252" w:type="dxa"/>
          </w:tcPr>
          <w:p w:rsidR="00787826" w:rsidRPr="00787826" w:rsidRDefault="00787826" w:rsidP="00787826">
            <w:pPr>
              <w:snapToGrid w:val="0"/>
              <w:spacing w:line="520" w:lineRule="exact"/>
              <w:jc w:val="center"/>
              <w:rPr>
                <w:rFonts w:ascii="仿宋" w:eastAsia="仿宋" w:hAnsi="仿宋" w:cs="Times New Roman"/>
                <w:b/>
                <w:sz w:val="24"/>
                <w:szCs w:val="24"/>
              </w:rPr>
            </w:pPr>
            <w:r w:rsidRPr="00787826">
              <w:rPr>
                <w:rFonts w:ascii="仿宋" w:eastAsia="仿宋" w:hAnsi="仿宋" w:cs="Times New Roman" w:hint="eastAsia"/>
                <w:b/>
                <w:sz w:val="24"/>
                <w:szCs w:val="24"/>
              </w:rPr>
              <w:t>合</w:t>
            </w:r>
            <w:r w:rsidRPr="00787826">
              <w:rPr>
                <w:rFonts w:ascii="仿宋" w:eastAsia="仿宋" w:hAnsi="仿宋" w:cs="Times New Roman"/>
                <w:b/>
                <w:sz w:val="24"/>
                <w:szCs w:val="24"/>
              </w:rPr>
              <w:t xml:space="preserve">  </w:t>
            </w:r>
            <w:r w:rsidRPr="00787826">
              <w:rPr>
                <w:rFonts w:ascii="仿宋" w:eastAsia="仿宋" w:hAnsi="仿宋" w:cs="Times New Roman" w:hint="eastAsia"/>
                <w:b/>
                <w:sz w:val="24"/>
                <w:szCs w:val="24"/>
              </w:rPr>
              <w:t>计</w:t>
            </w:r>
          </w:p>
        </w:tc>
        <w:tc>
          <w:tcPr>
            <w:tcW w:w="126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859,257.00</w:t>
            </w:r>
          </w:p>
        </w:tc>
        <w:tc>
          <w:tcPr>
            <w:tcW w:w="144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1806217.11</w:t>
            </w:r>
          </w:p>
        </w:tc>
        <w:tc>
          <w:tcPr>
            <w:tcW w:w="1260" w:type="dxa"/>
          </w:tcPr>
          <w:p w:rsidR="00787826" w:rsidRPr="00787826" w:rsidRDefault="00787826" w:rsidP="00787826">
            <w:pPr>
              <w:snapToGrid w:val="0"/>
              <w:spacing w:line="520" w:lineRule="exact"/>
              <w:rPr>
                <w:rFonts w:ascii="仿宋" w:eastAsia="仿宋" w:hAnsi="仿宋" w:cs="Times New Roman"/>
                <w:b/>
                <w:sz w:val="18"/>
                <w:szCs w:val="18"/>
              </w:rPr>
            </w:pPr>
            <w:r w:rsidRPr="00787826">
              <w:rPr>
                <w:rFonts w:ascii="仿宋" w:eastAsia="仿宋" w:hAnsi="仿宋" w:cs="Times New Roman" w:hint="eastAsia"/>
                <w:b/>
                <w:sz w:val="18"/>
                <w:szCs w:val="18"/>
              </w:rPr>
              <w:t>946960.11</w:t>
            </w:r>
          </w:p>
        </w:tc>
        <w:tc>
          <w:tcPr>
            <w:tcW w:w="2880" w:type="dxa"/>
          </w:tcPr>
          <w:p w:rsidR="00787826" w:rsidRPr="00787826" w:rsidRDefault="00787826" w:rsidP="00787826">
            <w:pPr>
              <w:snapToGrid w:val="0"/>
              <w:spacing w:line="520" w:lineRule="exact"/>
              <w:rPr>
                <w:rFonts w:ascii="仿宋" w:eastAsia="仿宋" w:hAnsi="仿宋" w:cs="Times New Roman"/>
                <w:b/>
                <w:szCs w:val="21"/>
              </w:rPr>
            </w:pPr>
          </w:p>
        </w:tc>
      </w:tr>
    </w:tbl>
    <w:p w:rsidR="00787826" w:rsidRPr="00787826" w:rsidRDefault="00787826" w:rsidP="00787826">
      <w:pPr>
        <w:snapToGrid w:val="0"/>
        <w:spacing w:line="520" w:lineRule="exact"/>
        <w:rPr>
          <w:rFonts w:ascii="仿宋" w:eastAsia="仿宋" w:hAnsi="仿宋" w:cs="Times New Roman"/>
          <w:b/>
          <w:sz w:val="32"/>
          <w:szCs w:val="32"/>
        </w:rPr>
      </w:pPr>
    </w:p>
    <w:p w:rsidR="00787826" w:rsidRPr="00787826" w:rsidRDefault="00787826" w:rsidP="00787826">
      <w:pPr>
        <w:snapToGrid w:val="0"/>
        <w:spacing w:line="520" w:lineRule="exact"/>
        <w:rPr>
          <w:rFonts w:ascii="仿宋" w:eastAsia="仿宋" w:hAnsi="仿宋" w:cs="Times New Roman"/>
          <w:b/>
          <w:sz w:val="32"/>
          <w:szCs w:val="32"/>
        </w:rPr>
      </w:pPr>
      <w:r w:rsidRPr="00787826">
        <w:rPr>
          <w:rFonts w:ascii="仿宋" w:eastAsia="仿宋" w:hAnsi="仿宋" w:cs="Times New Roman" w:hint="eastAsia"/>
          <w:b/>
          <w:sz w:val="32"/>
          <w:szCs w:val="32"/>
        </w:rPr>
        <w:t>（</w:t>
      </w:r>
      <w:r w:rsidRPr="00787826">
        <w:rPr>
          <w:rFonts w:ascii="仿宋" w:eastAsia="仿宋" w:hAnsi="仿宋" w:cs="Times New Roman"/>
          <w:b/>
          <w:sz w:val="32"/>
          <w:szCs w:val="32"/>
        </w:rPr>
        <w:t>2</w:t>
      </w:r>
      <w:r w:rsidRPr="00787826">
        <w:rPr>
          <w:rFonts w:ascii="仿宋" w:eastAsia="仿宋" w:hAnsi="仿宋" w:cs="Times New Roman" w:hint="eastAsia"/>
          <w:b/>
          <w:sz w:val="32"/>
          <w:szCs w:val="32"/>
        </w:rPr>
        <w:t>）支出与预算对比分析表</w:t>
      </w:r>
      <w:r w:rsidRPr="00787826">
        <w:rPr>
          <w:rFonts w:ascii="仿宋" w:eastAsia="仿宋" w:hAnsi="仿宋" w:cs="Times New Roman"/>
          <w:b/>
          <w:sz w:val="32"/>
          <w:szCs w:val="32"/>
        </w:rPr>
        <w:t xml:space="preserve">                </w:t>
      </w:r>
    </w:p>
    <w:p w:rsidR="00787826" w:rsidRPr="00787826" w:rsidRDefault="00787826" w:rsidP="00787826">
      <w:pPr>
        <w:snapToGrid w:val="0"/>
        <w:spacing w:line="520" w:lineRule="exact"/>
        <w:ind w:firstLineChars="2200" w:firstLine="6184"/>
        <w:rPr>
          <w:rFonts w:ascii="仿宋" w:eastAsia="仿宋" w:hAnsi="仿宋" w:cs="Times New Roman"/>
          <w:b/>
          <w:sz w:val="32"/>
          <w:szCs w:val="32"/>
        </w:rPr>
      </w:pPr>
      <w:r w:rsidRPr="00787826">
        <w:rPr>
          <w:rFonts w:ascii="仿宋" w:eastAsia="仿宋" w:hAnsi="仿宋" w:cs="Times New Roman" w:hint="eastAsia"/>
          <w:b/>
          <w:sz w:val="28"/>
          <w:szCs w:val="28"/>
        </w:rPr>
        <w:t>单位：元</w:t>
      </w:r>
    </w:p>
    <w:tbl>
      <w:tblPr>
        <w:tblW w:w="8518" w:type="dxa"/>
        <w:tblCellMar>
          <w:left w:w="0" w:type="dxa"/>
          <w:right w:w="0" w:type="dxa"/>
        </w:tblCellMar>
        <w:tblLook w:val="04A0" w:firstRow="1" w:lastRow="0" w:firstColumn="1" w:lastColumn="0" w:noHBand="0" w:noVBand="1"/>
      </w:tblPr>
      <w:tblGrid>
        <w:gridCol w:w="1500"/>
        <w:gridCol w:w="1500"/>
        <w:gridCol w:w="1500"/>
        <w:gridCol w:w="1500"/>
        <w:gridCol w:w="2518"/>
      </w:tblGrid>
      <w:tr w:rsidR="00787826" w:rsidRPr="00787826" w:rsidTr="007000B9">
        <w:trPr>
          <w:trHeight w:val="308"/>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科目名称</w:t>
            </w:r>
          </w:p>
        </w:tc>
        <w:tc>
          <w:tcPr>
            <w:tcW w:w="15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预算数</w:t>
            </w:r>
          </w:p>
        </w:tc>
        <w:tc>
          <w:tcPr>
            <w:tcW w:w="15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决算数</w:t>
            </w:r>
          </w:p>
        </w:tc>
        <w:tc>
          <w:tcPr>
            <w:tcW w:w="15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差异</w:t>
            </w:r>
          </w:p>
        </w:tc>
        <w:tc>
          <w:tcPr>
            <w:tcW w:w="25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原因</w:t>
            </w:r>
          </w:p>
        </w:tc>
      </w:tr>
      <w:tr w:rsidR="00787826" w:rsidRPr="00787826" w:rsidTr="007000B9">
        <w:trPr>
          <w:trHeight w:val="308"/>
        </w:trPr>
        <w:tc>
          <w:tcPr>
            <w:tcW w:w="150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仿宋" w:hint="eastAsia"/>
                <w:b/>
                <w:color w:val="000000"/>
                <w:kern w:val="0"/>
                <w:szCs w:val="21"/>
                <w:lang w:bidi="ar"/>
              </w:rPr>
              <w:t>一般公共服务支出</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758,876.00</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1,458,395.73</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699519.73</w:t>
            </w:r>
          </w:p>
        </w:tc>
        <w:tc>
          <w:tcPr>
            <w:tcW w:w="2518"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Times New Roman" w:hint="eastAsia"/>
                <w:b/>
                <w:sz w:val="18"/>
                <w:szCs w:val="18"/>
              </w:rPr>
              <w:t>年</w:t>
            </w:r>
            <w:proofErr w:type="gramStart"/>
            <w:r w:rsidRPr="00787826">
              <w:rPr>
                <w:rFonts w:ascii="仿宋" w:eastAsia="仿宋" w:hAnsi="仿宋" w:cs="Times New Roman" w:hint="eastAsia"/>
                <w:b/>
                <w:sz w:val="18"/>
                <w:szCs w:val="18"/>
              </w:rPr>
              <w:t>未预算</w:t>
            </w:r>
            <w:proofErr w:type="gramEnd"/>
            <w:r w:rsidRPr="00787826">
              <w:rPr>
                <w:rFonts w:ascii="仿宋" w:eastAsia="仿宋" w:hAnsi="仿宋" w:cs="Times New Roman" w:hint="eastAsia"/>
                <w:b/>
                <w:sz w:val="18"/>
                <w:szCs w:val="18"/>
              </w:rPr>
              <w:t>调整</w:t>
            </w:r>
          </w:p>
        </w:tc>
      </w:tr>
      <w:tr w:rsidR="00787826" w:rsidRPr="00787826" w:rsidTr="007000B9">
        <w:trPr>
          <w:trHeight w:val="308"/>
        </w:trPr>
        <w:tc>
          <w:tcPr>
            <w:tcW w:w="150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仿宋" w:hint="eastAsia"/>
                <w:b/>
                <w:color w:val="000000"/>
                <w:kern w:val="0"/>
                <w:szCs w:val="21"/>
                <w:lang w:bidi="ar"/>
              </w:rPr>
              <w:t>社会保障和就业支出</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70,032.00</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69,144.16</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-887.84</w:t>
            </w:r>
          </w:p>
        </w:tc>
        <w:tc>
          <w:tcPr>
            <w:tcW w:w="2518" w:type="dxa"/>
            <w:tcBorders>
              <w:top w:val="nil"/>
              <w:left w:val="nil"/>
              <w:bottom w:val="single" w:sz="8" w:space="0" w:color="000000"/>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Times New Roman" w:hint="eastAsia"/>
                <w:b/>
                <w:sz w:val="18"/>
                <w:szCs w:val="18"/>
              </w:rPr>
              <w:t>年</w:t>
            </w:r>
            <w:proofErr w:type="gramStart"/>
            <w:r w:rsidRPr="00787826">
              <w:rPr>
                <w:rFonts w:ascii="仿宋" w:eastAsia="仿宋" w:hAnsi="仿宋" w:cs="Times New Roman" w:hint="eastAsia"/>
                <w:b/>
                <w:sz w:val="18"/>
                <w:szCs w:val="18"/>
              </w:rPr>
              <w:t>未预算</w:t>
            </w:r>
            <w:proofErr w:type="gramEnd"/>
            <w:r w:rsidRPr="00787826">
              <w:rPr>
                <w:rFonts w:ascii="仿宋" w:eastAsia="仿宋" w:hAnsi="仿宋" w:cs="Times New Roman" w:hint="eastAsia"/>
                <w:b/>
                <w:sz w:val="18"/>
                <w:szCs w:val="18"/>
              </w:rPr>
              <w:t>调</w:t>
            </w:r>
            <w:r w:rsidRPr="00787826">
              <w:rPr>
                <w:rFonts w:ascii="仿宋" w:eastAsia="仿宋" w:hAnsi="仿宋" w:cs="仿宋" w:hint="eastAsia"/>
                <w:b/>
                <w:color w:val="000000"/>
                <w:kern w:val="0"/>
                <w:szCs w:val="21"/>
                <w:lang w:bidi="ar"/>
              </w:rPr>
              <w:t>整</w:t>
            </w:r>
          </w:p>
        </w:tc>
      </w:tr>
      <w:tr w:rsidR="00787826" w:rsidRPr="00787826" w:rsidTr="007000B9">
        <w:trPr>
          <w:trHeight w:val="308"/>
        </w:trPr>
        <w:tc>
          <w:tcPr>
            <w:tcW w:w="1500"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仿宋" w:hint="eastAsia"/>
                <w:b/>
                <w:color w:val="000000"/>
                <w:kern w:val="0"/>
                <w:szCs w:val="21"/>
                <w:lang w:bidi="ar"/>
              </w:rPr>
              <w:t>卫生健康支出</w:t>
            </w:r>
          </w:p>
        </w:tc>
        <w:tc>
          <w:tcPr>
            <w:tcW w:w="1500" w:type="dxa"/>
            <w:tcBorders>
              <w:top w:val="nil"/>
              <w:left w:val="nil"/>
              <w:bottom w:val="single" w:sz="4" w:space="0" w:color="auto"/>
              <w:right w:val="single" w:sz="8" w:space="0" w:color="000000"/>
            </w:tcBorders>
            <w:shd w:val="clear" w:color="auto" w:fill="auto"/>
            <w:tcMar>
              <w:top w:w="15" w:type="dxa"/>
              <w:left w:w="15" w:type="dxa"/>
              <w:right w:w="15" w:type="dxa"/>
            </w:tcMar>
          </w:tcPr>
          <w:p w:rsidR="00787826" w:rsidRPr="00787826" w:rsidRDefault="00787826" w:rsidP="00787826">
            <w:pPr>
              <w:widowControl/>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30,349.00</w:t>
            </w:r>
          </w:p>
        </w:tc>
        <w:tc>
          <w:tcPr>
            <w:tcW w:w="1500" w:type="dxa"/>
            <w:tcBorders>
              <w:top w:val="nil"/>
              <w:left w:val="nil"/>
              <w:bottom w:val="single" w:sz="4" w:space="0" w:color="auto"/>
              <w:right w:val="single" w:sz="8" w:space="0" w:color="000000"/>
            </w:tcBorders>
            <w:shd w:val="clear" w:color="auto" w:fill="auto"/>
            <w:tcMar>
              <w:top w:w="15" w:type="dxa"/>
              <w:left w:w="15" w:type="dxa"/>
              <w:right w:w="15" w:type="dxa"/>
            </w:tcMar>
          </w:tcPr>
          <w:p w:rsidR="00787826" w:rsidRPr="00787826" w:rsidRDefault="00787826" w:rsidP="00787826">
            <w:pPr>
              <w:rPr>
                <w:rFonts w:ascii="仿宋" w:eastAsia="仿宋" w:hAnsi="仿宋" w:cs="仿宋"/>
                <w:b/>
                <w:color w:val="000000"/>
                <w:sz w:val="18"/>
                <w:szCs w:val="18"/>
              </w:rPr>
            </w:pPr>
          </w:p>
        </w:tc>
        <w:tc>
          <w:tcPr>
            <w:tcW w:w="1500" w:type="dxa"/>
            <w:tcBorders>
              <w:top w:val="nil"/>
              <w:left w:val="nil"/>
              <w:bottom w:val="single" w:sz="4" w:space="0" w:color="auto"/>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-30349</w:t>
            </w:r>
          </w:p>
        </w:tc>
        <w:tc>
          <w:tcPr>
            <w:tcW w:w="2518" w:type="dxa"/>
            <w:tcBorders>
              <w:top w:val="nil"/>
              <w:left w:val="nil"/>
              <w:bottom w:val="single" w:sz="4" w:space="0" w:color="auto"/>
              <w:right w:val="single" w:sz="8" w:space="0" w:color="000000"/>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仿宋" w:hint="eastAsia"/>
                <w:b/>
                <w:color w:val="000000"/>
                <w:kern w:val="0"/>
                <w:szCs w:val="21"/>
                <w:lang w:bidi="ar"/>
              </w:rPr>
              <w:t>年</w:t>
            </w:r>
            <w:proofErr w:type="gramStart"/>
            <w:r w:rsidRPr="00787826">
              <w:rPr>
                <w:rFonts w:ascii="仿宋" w:eastAsia="仿宋" w:hAnsi="仿宋" w:cs="仿宋" w:hint="eastAsia"/>
                <w:b/>
                <w:color w:val="000000"/>
                <w:kern w:val="0"/>
                <w:szCs w:val="21"/>
                <w:lang w:bidi="ar"/>
              </w:rPr>
              <w:t>未预算</w:t>
            </w:r>
            <w:proofErr w:type="gramEnd"/>
            <w:r w:rsidRPr="00787826">
              <w:rPr>
                <w:rFonts w:ascii="仿宋" w:eastAsia="仿宋" w:hAnsi="仿宋" w:cs="仿宋" w:hint="eastAsia"/>
                <w:b/>
                <w:color w:val="000000"/>
                <w:kern w:val="0"/>
                <w:szCs w:val="21"/>
                <w:lang w:bidi="ar"/>
              </w:rPr>
              <w:t>调整</w:t>
            </w:r>
          </w:p>
        </w:tc>
      </w:tr>
      <w:tr w:rsidR="00787826" w:rsidRPr="00787826" w:rsidTr="007000B9">
        <w:trPr>
          <w:trHeight w:val="308"/>
        </w:trPr>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城乡社区支出</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rPr>
                <w:rFonts w:ascii="仿宋" w:eastAsia="仿宋" w:hAnsi="仿宋" w:cs="仿宋"/>
                <w:b/>
                <w:color w:val="000000"/>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125,300.00</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125,300.00</w:t>
            </w:r>
          </w:p>
        </w:tc>
        <w:tc>
          <w:tcPr>
            <w:tcW w:w="25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仿宋" w:hint="eastAsia"/>
                <w:b/>
                <w:color w:val="000000"/>
                <w:kern w:val="0"/>
                <w:szCs w:val="21"/>
                <w:lang w:bidi="ar"/>
              </w:rPr>
              <w:t>年初未纳入预算，年</w:t>
            </w:r>
            <w:proofErr w:type="gramStart"/>
            <w:r w:rsidRPr="00787826">
              <w:rPr>
                <w:rFonts w:ascii="仿宋" w:eastAsia="仿宋" w:hAnsi="仿宋" w:cs="仿宋" w:hint="eastAsia"/>
                <w:b/>
                <w:color w:val="000000"/>
                <w:kern w:val="0"/>
                <w:szCs w:val="21"/>
                <w:lang w:bidi="ar"/>
              </w:rPr>
              <w:t>未预算</w:t>
            </w:r>
            <w:proofErr w:type="gramEnd"/>
            <w:r w:rsidRPr="00787826">
              <w:rPr>
                <w:rFonts w:ascii="仿宋" w:eastAsia="仿宋" w:hAnsi="仿宋" w:cs="仿宋" w:hint="eastAsia"/>
                <w:b/>
                <w:color w:val="000000"/>
                <w:kern w:val="0"/>
                <w:szCs w:val="21"/>
                <w:lang w:bidi="ar"/>
              </w:rPr>
              <w:t>调整</w:t>
            </w:r>
          </w:p>
        </w:tc>
      </w:tr>
      <w:tr w:rsidR="00787826" w:rsidRPr="00787826" w:rsidTr="007000B9">
        <w:trPr>
          <w:trHeight w:val="308"/>
        </w:trPr>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住房保障支出</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rPr>
                <w:rFonts w:ascii="仿宋" w:eastAsia="仿宋" w:hAnsi="仿宋" w:cs="仿宋"/>
                <w:b/>
                <w:color w:val="000000"/>
                <w:sz w:val="18"/>
                <w:szCs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43,529.00</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textAlignment w:val="top"/>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43,529.00</w:t>
            </w:r>
          </w:p>
        </w:tc>
        <w:tc>
          <w:tcPr>
            <w:tcW w:w="25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仿宋" w:hint="eastAsia"/>
                <w:b/>
                <w:color w:val="000000"/>
                <w:kern w:val="0"/>
                <w:szCs w:val="21"/>
                <w:lang w:bidi="ar"/>
              </w:rPr>
              <w:t>年初未纳入预算，年</w:t>
            </w:r>
            <w:proofErr w:type="gramStart"/>
            <w:r w:rsidRPr="00787826">
              <w:rPr>
                <w:rFonts w:ascii="仿宋" w:eastAsia="仿宋" w:hAnsi="仿宋" w:cs="仿宋" w:hint="eastAsia"/>
                <w:b/>
                <w:color w:val="000000"/>
                <w:kern w:val="0"/>
                <w:szCs w:val="21"/>
                <w:lang w:bidi="ar"/>
              </w:rPr>
              <w:t>未预算</w:t>
            </w:r>
            <w:proofErr w:type="gramEnd"/>
            <w:r w:rsidRPr="00787826">
              <w:rPr>
                <w:rFonts w:ascii="仿宋" w:eastAsia="仿宋" w:hAnsi="仿宋" w:cs="仿宋" w:hint="eastAsia"/>
                <w:b/>
                <w:color w:val="000000"/>
                <w:kern w:val="0"/>
                <w:szCs w:val="21"/>
                <w:lang w:bidi="ar"/>
              </w:rPr>
              <w:t>调整</w:t>
            </w:r>
          </w:p>
        </w:tc>
      </w:tr>
      <w:tr w:rsidR="00787826" w:rsidRPr="00787826" w:rsidTr="007000B9">
        <w:trPr>
          <w:trHeight w:val="308"/>
        </w:trPr>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宋体" w:eastAsia="宋体" w:hAnsi="宋体" w:cs="宋体"/>
                <w:color w:val="000000"/>
                <w:sz w:val="20"/>
                <w:szCs w:val="20"/>
              </w:rPr>
            </w:pPr>
            <w:r w:rsidRPr="00787826">
              <w:rPr>
                <w:rFonts w:ascii="宋体" w:eastAsia="宋体" w:hAnsi="宋体" w:cs="宋体" w:hint="eastAsia"/>
                <w:color w:val="000000"/>
                <w:kern w:val="0"/>
                <w:sz w:val="20"/>
                <w:szCs w:val="20"/>
                <w:lang w:bidi="ar"/>
              </w:rPr>
              <w:t>其他支出</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787826" w:rsidRPr="00787826" w:rsidRDefault="00787826" w:rsidP="00787826">
            <w:pPr>
              <w:rPr>
                <w:rFonts w:ascii="Arial" w:eastAsia="宋体" w:hAnsi="Arial"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132,000.00</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132,000.00</w:t>
            </w:r>
          </w:p>
        </w:tc>
        <w:tc>
          <w:tcPr>
            <w:tcW w:w="25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787826" w:rsidRPr="00787826" w:rsidRDefault="00787826" w:rsidP="00787826">
            <w:pPr>
              <w:widowControl/>
              <w:jc w:val="center"/>
              <w:textAlignment w:val="top"/>
              <w:rPr>
                <w:rFonts w:ascii="仿宋" w:eastAsia="仿宋" w:hAnsi="仿宋" w:cs="仿宋"/>
                <w:b/>
                <w:color w:val="000000"/>
                <w:szCs w:val="21"/>
              </w:rPr>
            </w:pPr>
            <w:r w:rsidRPr="00787826">
              <w:rPr>
                <w:rFonts w:ascii="仿宋" w:eastAsia="仿宋" w:hAnsi="仿宋" w:cs="仿宋" w:hint="eastAsia"/>
                <w:b/>
                <w:color w:val="000000"/>
                <w:kern w:val="0"/>
                <w:szCs w:val="21"/>
                <w:lang w:bidi="ar"/>
              </w:rPr>
              <w:t>年初未纳入预算，年</w:t>
            </w:r>
            <w:proofErr w:type="gramStart"/>
            <w:r w:rsidRPr="00787826">
              <w:rPr>
                <w:rFonts w:ascii="仿宋" w:eastAsia="仿宋" w:hAnsi="仿宋" w:cs="仿宋" w:hint="eastAsia"/>
                <w:b/>
                <w:color w:val="000000"/>
                <w:kern w:val="0"/>
                <w:szCs w:val="21"/>
                <w:lang w:bidi="ar"/>
              </w:rPr>
              <w:t>未预算</w:t>
            </w:r>
            <w:proofErr w:type="gramEnd"/>
            <w:r w:rsidRPr="00787826">
              <w:rPr>
                <w:rFonts w:ascii="仿宋" w:eastAsia="仿宋" w:hAnsi="仿宋" w:cs="仿宋" w:hint="eastAsia"/>
                <w:b/>
                <w:color w:val="000000"/>
                <w:kern w:val="0"/>
                <w:szCs w:val="21"/>
                <w:lang w:bidi="ar"/>
              </w:rPr>
              <w:t>调整</w:t>
            </w:r>
          </w:p>
        </w:tc>
      </w:tr>
    </w:tbl>
    <w:p w:rsidR="00787826" w:rsidRPr="00787826" w:rsidRDefault="00787826" w:rsidP="00787826">
      <w:pPr>
        <w:snapToGrid w:val="0"/>
        <w:spacing w:line="520" w:lineRule="exact"/>
        <w:ind w:firstLineChars="200" w:firstLine="643"/>
        <w:rPr>
          <w:rFonts w:ascii="仿宋" w:eastAsia="仿宋" w:hAnsi="仿宋" w:cs="Times New Roman"/>
          <w:b/>
          <w:sz w:val="32"/>
          <w:szCs w:val="32"/>
        </w:rPr>
      </w:pPr>
    </w:p>
    <w:p w:rsidR="00787826" w:rsidRPr="00787826" w:rsidRDefault="00787826" w:rsidP="00787826">
      <w:pPr>
        <w:snapToGrid w:val="0"/>
        <w:spacing w:line="520" w:lineRule="exact"/>
        <w:ind w:firstLineChars="200" w:firstLine="643"/>
        <w:rPr>
          <w:rFonts w:ascii="仿宋" w:eastAsia="仿宋" w:hAnsi="仿宋" w:cs="Times New Roman"/>
          <w:b/>
          <w:sz w:val="32"/>
          <w:szCs w:val="32"/>
        </w:rPr>
      </w:pPr>
      <w:r w:rsidRPr="00787826">
        <w:rPr>
          <w:rFonts w:ascii="仿宋" w:eastAsia="仿宋" w:hAnsi="仿宋" w:cs="Times New Roman"/>
          <w:b/>
          <w:sz w:val="32"/>
          <w:szCs w:val="32"/>
        </w:rPr>
        <w:t>2</w:t>
      </w:r>
      <w:r w:rsidRPr="00787826">
        <w:rPr>
          <w:rFonts w:ascii="仿宋" w:eastAsia="仿宋" w:hAnsi="仿宋" w:cs="Times New Roman" w:hint="eastAsia"/>
          <w:b/>
          <w:sz w:val="32"/>
          <w:szCs w:val="32"/>
        </w:rPr>
        <w:t>、收入支出结构分析。</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w:t>
      </w:r>
      <w:r w:rsidRPr="00787826">
        <w:rPr>
          <w:rFonts w:ascii="仿宋" w:eastAsia="仿宋" w:hAnsi="仿宋" w:cs="Times New Roman"/>
          <w:sz w:val="32"/>
          <w:szCs w:val="32"/>
        </w:rPr>
        <w:t>1</w:t>
      </w:r>
      <w:r w:rsidRPr="00787826">
        <w:rPr>
          <w:rFonts w:ascii="仿宋" w:eastAsia="仿宋" w:hAnsi="仿宋" w:cs="Times New Roman" w:hint="eastAsia"/>
          <w:sz w:val="32"/>
          <w:szCs w:val="32"/>
        </w:rPr>
        <w:t>）从各项收入的占比情况分析，2019年财政补助收入1421187.16元占总收入的78.68</w:t>
      </w:r>
      <w:r w:rsidRPr="00787826">
        <w:rPr>
          <w:rFonts w:ascii="仿宋" w:eastAsia="仿宋" w:hAnsi="仿宋" w:cs="Times New Roman"/>
          <w:sz w:val="32"/>
          <w:szCs w:val="32"/>
        </w:rPr>
        <w:t>%</w:t>
      </w:r>
      <w:r w:rsidRPr="00787826">
        <w:rPr>
          <w:rFonts w:ascii="仿宋" w:eastAsia="仿宋" w:hAnsi="仿宋" w:cs="Times New Roman" w:hint="eastAsia"/>
          <w:sz w:val="32"/>
          <w:szCs w:val="32"/>
        </w:rPr>
        <w:t>，其他收入385029.95元，占总收入的21.32</w:t>
      </w:r>
      <w:r w:rsidRPr="00787826">
        <w:rPr>
          <w:rFonts w:ascii="仿宋" w:eastAsia="仿宋" w:hAnsi="仿宋" w:cs="Times New Roman"/>
          <w:sz w:val="32"/>
          <w:szCs w:val="32"/>
        </w:rPr>
        <w:t>%</w:t>
      </w:r>
      <w:r w:rsidRPr="00787826">
        <w:rPr>
          <w:rFonts w:ascii="仿宋" w:eastAsia="仿宋" w:hAnsi="仿宋" w:cs="Times New Roman" w:hint="eastAsia"/>
          <w:sz w:val="32"/>
          <w:szCs w:val="32"/>
        </w:rPr>
        <w:t>。</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w:t>
      </w:r>
      <w:r w:rsidRPr="00787826">
        <w:rPr>
          <w:rFonts w:ascii="仿宋" w:eastAsia="仿宋" w:hAnsi="仿宋" w:cs="Times New Roman"/>
          <w:sz w:val="32"/>
          <w:szCs w:val="32"/>
        </w:rPr>
        <w:t>2</w:t>
      </w:r>
      <w:r w:rsidRPr="00787826">
        <w:rPr>
          <w:rFonts w:ascii="仿宋" w:eastAsia="仿宋" w:hAnsi="仿宋" w:cs="Times New Roman" w:hint="eastAsia"/>
          <w:sz w:val="32"/>
          <w:szCs w:val="32"/>
        </w:rPr>
        <w:t>）从各项支出的占比情况分析，2019年人员经费729826.23元占总支出的39.92</w:t>
      </w:r>
      <w:r w:rsidRPr="00787826">
        <w:rPr>
          <w:rFonts w:ascii="仿宋" w:eastAsia="仿宋" w:hAnsi="仿宋" w:cs="Times New Roman"/>
          <w:sz w:val="32"/>
          <w:szCs w:val="32"/>
        </w:rPr>
        <w:t>%</w:t>
      </w:r>
      <w:r w:rsidRPr="00787826">
        <w:rPr>
          <w:rFonts w:ascii="仿宋" w:eastAsia="仿宋" w:hAnsi="仿宋" w:cs="Times New Roman" w:hint="eastAsia"/>
          <w:sz w:val="32"/>
          <w:szCs w:val="32"/>
        </w:rPr>
        <w:t>，日常公用经费140692.66元占总支出的7.69</w:t>
      </w:r>
      <w:r w:rsidRPr="00787826">
        <w:rPr>
          <w:rFonts w:ascii="仿宋" w:eastAsia="仿宋" w:hAnsi="仿宋" w:cs="Times New Roman"/>
          <w:sz w:val="32"/>
          <w:szCs w:val="32"/>
        </w:rPr>
        <w:t>%</w:t>
      </w:r>
      <w:r w:rsidRPr="00787826">
        <w:rPr>
          <w:rFonts w:ascii="仿宋" w:eastAsia="仿宋" w:hAnsi="仿宋" w:cs="Times New Roman" w:hint="eastAsia"/>
          <w:sz w:val="32"/>
          <w:szCs w:val="32"/>
        </w:rPr>
        <w:t>，项目支出957850元占总支出52.39</w:t>
      </w:r>
      <w:r w:rsidRPr="00787826">
        <w:rPr>
          <w:rFonts w:ascii="仿宋" w:eastAsia="仿宋" w:hAnsi="仿宋" w:cs="Times New Roman"/>
          <w:sz w:val="32"/>
          <w:szCs w:val="32"/>
        </w:rPr>
        <w:t>%</w:t>
      </w:r>
      <w:r w:rsidRPr="00787826">
        <w:rPr>
          <w:rFonts w:ascii="仿宋" w:eastAsia="仿宋" w:hAnsi="仿宋" w:cs="Times New Roman" w:hint="eastAsia"/>
          <w:sz w:val="32"/>
          <w:szCs w:val="32"/>
        </w:rPr>
        <w:t>。</w:t>
      </w:r>
    </w:p>
    <w:p w:rsidR="00787826" w:rsidRPr="00787826" w:rsidRDefault="00787826" w:rsidP="00787826">
      <w:pPr>
        <w:snapToGrid w:val="0"/>
        <w:spacing w:line="520" w:lineRule="exact"/>
        <w:ind w:firstLineChars="200" w:firstLine="643"/>
        <w:rPr>
          <w:rFonts w:ascii="仿宋" w:eastAsia="仿宋" w:hAnsi="仿宋" w:cs="Times New Roman"/>
          <w:b/>
          <w:sz w:val="32"/>
          <w:szCs w:val="32"/>
        </w:rPr>
      </w:pPr>
      <w:r w:rsidRPr="00787826">
        <w:rPr>
          <w:rFonts w:ascii="仿宋" w:eastAsia="仿宋" w:hAnsi="仿宋" w:cs="Times New Roman"/>
          <w:b/>
          <w:sz w:val="32"/>
          <w:szCs w:val="32"/>
        </w:rPr>
        <w:t>3</w:t>
      </w:r>
      <w:r w:rsidRPr="00787826">
        <w:rPr>
          <w:rFonts w:ascii="仿宋" w:eastAsia="仿宋" w:hAnsi="仿宋" w:cs="Times New Roman" w:hint="eastAsia"/>
          <w:b/>
          <w:sz w:val="32"/>
          <w:szCs w:val="32"/>
        </w:rPr>
        <w:t>、支出按经济分类科目分析。</w:t>
      </w:r>
    </w:p>
    <w:p w:rsidR="00787826" w:rsidRPr="00787826" w:rsidRDefault="00787826" w:rsidP="00787826">
      <w:pPr>
        <w:snapToGrid w:val="0"/>
        <w:spacing w:line="520" w:lineRule="exact"/>
        <w:ind w:firstLineChars="200" w:firstLine="602"/>
        <w:jc w:val="center"/>
        <w:rPr>
          <w:rFonts w:ascii="仿宋" w:eastAsia="仿宋" w:hAnsi="仿宋" w:cs="Times New Roman"/>
          <w:b/>
          <w:sz w:val="32"/>
          <w:szCs w:val="32"/>
        </w:rPr>
      </w:pPr>
      <w:r w:rsidRPr="00787826">
        <w:rPr>
          <w:rFonts w:ascii="仿宋_GB2312" w:eastAsia="仿宋_GB2312" w:hAnsi="宋体" w:cs="宋体" w:hint="eastAsia"/>
          <w:b/>
          <w:bCs/>
          <w:color w:val="000000"/>
          <w:kern w:val="0"/>
          <w:sz w:val="30"/>
          <w:szCs w:val="30"/>
        </w:rPr>
        <w:t>三公</w:t>
      </w:r>
      <w:proofErr w:type="gramStart"/>
      <w:r w:rsidRPr="00787826">
        <w:rPr>
          <w:rFonts w:ascii="仿宋_GB2312" w:eastAsia="仿宋_GB2312" w:hAnsi="宋体" w:cs="宋体" w:hint="eastAsia"/>
          <w:b/>
          <w:bCs/>
          <w:color w:val="000000"/>
          <w:kern w:val="0"/>
          <w:sz w:val="30"/>
          <w:szCs w:val="30"/>
        </w:rPr>
        <w:t>”</w:t>
      </w:r>
      <w:proofErr w:type="gramEnd"/>
      <w:r w:rsidRPr="00787826">
        <w:rPr>
          <w:rFonts w:ascii="宋体" w:eastAsia="宋体" w:hAnsi="宋体" w:cs="宋体" w:hint="eastAsia"/>
          <w:b/>
          <w:bCs/>
          <w:color w:val="000000"/>
          <w:kern w:val="0"/>
          <w:sz w:val="30"/>
          <w:szCs w:val="30"/>
        </w:rPr>
        <w:t>经费执</w:t>
      </w:r>
      <w:r w:rsidRPr="00787826">
        <w:rPr>
          <w:rFonts w:ascii="仿宋_GB2312" w:eastAsia="仿宋_GB2312" w:hAnsi="宋体" w:cs="宋体" w:hint="eastAsia"/>
          <w:b/>
          <w:bCs/>
          <w:color w:val="000000"/>
          <w:kern w:val="0"/>
          <w:sz w:val="30"/>
          <w:szCs w:val="30"/>
        </w:rPr>
        <w:t>行情</w:t>
      </w:r>
      <w:r w:rsidRPr="00787826">
        <w:rPr>
          <w:rFonts w:ascii="宋体" w:eastAsia="宋体" w:hAnsi="宋体" w:cs="宋体" w:hint="eastAsia"/>
          <w:b/>
          <w:bCs/>
          <w:color w:val="000000"/>
          <w:kern w:val="0"/>
          <w:sz w:val="30"/>
          <w:szCs w:val="30"/>
        </w:rPr>
        <w:t>况分析</w:t>
      </w:r>
      <w:r w:rsidRPr="00787826">
        <w:rPr>
          <w:rFonts w:ascii="仿宋_GB2312" w:eastAsia="仿宋_GB2312" w:hAnsi="宋体" w:cs="宋体" w:hint="eastAsia"/>
          <w:b/>
          <w:bCs/>
          <w:color w:val="000000"/>
          <w:kern w:val="0"/>
          <w:sz w:val="30"/>
          <w:szCs w:val="30"/>
        </w:rPr>
        <w:t>表</w:t>
      </w:r>
    </w:p>
    <w:tbl>
      <w:tblPr>
        <w:tblpPr w:leftFromText="180" w:rightFromText="180" w:vertAnchor="text" w:horzAnchor="page" w:tblpX="1829" w:tblpY="88"/>
        <w:tblOverlap w:val="never"/>
        <w:tblW w:w="9298" w:type="dxa"/>
        <w:tblLayout w:type="fixed"/>
        <w:tblLook w:val="04A0" w:firstRow="1" w:lastRow="0" w:firstColumn="1" w:lastColumn="0" w:noHBand="0" w:noVBand="1"/>
      </w:tblPr>
      <w:tblGrid>
        <w:gridCol w:w="2175"/>
        <w:gridCol w:w="1003"/>
        <w:gridCol w:w="720"/>
        <w:gridCol w:w="1110"/>
        <w:gridCol w:w="1125"/>
        <w:gridCol w:w="720"/>
        <w:gridCol w:w="855"/>
        <w:gridCol w:w="1590"/>
      </w:tblGrid>
      <w:tr w:rsidR="00787826" w:rsidRPr="00787826" w:rsidTr="007000B9">
        <w:trPr>
          <w:trHeight w:val="390"/>
        </w:trPr>
        <w:tc>
          <w:tcPr>
            <w:tcW w:w="9298" w:type="dxa"/>
            <w:gridSpan w:val="8"/>
            <w:tcBorders>
              <w:top w:val="nil"/>
              <w:left w:val="nil"/>
              <w:bottom w:val="nil"/>
              <w:right w:val="nil"/>
            </w:tcBorders>
            <w:vAlign w:val="center"/>
          </w:tcPr>
          <w:p w:rsidR="00787826" w:rsidRPr="00787826" w:rsidRDefault="00787826" w:rsidP="00787826">
            <w:pPr>
              <w:widowControl/>
              <w:jc w:val="right"/>
              <w:rPr>
                <w:rFonts w:ascii="宋体" w:eastAsia="宋体" w:hAnsi="宋体" w:cs="宋体"/>
                <w:kern w:val="0"/>
                <w:sz w:val="24"/>
                <w:szCs w:val="24"/>
              </w:rPr>
            </w:pPr>
            <w:r w:rsidRPr="00787826">
              <w:rPr>
                <w:rFonts w:ascii="宋体" w:eastAsia="宋体" w:hAnsi="宋体" w:cs="宋体" w:hint="eastAsia"/>
                <w:kern w:val="0"/>
                <w:sz w:val="24"/>
                <w:szCs w:val="24"/>
              </w:rPr>
              <w:t>单位：万元</w:t>
            </w:r>
          </w:p>
        </w:tc>
      </w:tr>
      <w:tr w:rsidR="00787826" w:rsidRPr="00787826" w:rsidTr="007000B9">
        <w:trPr>
          <w:trHeight w:val="285"/>
        </w:trPr>
        <w:tc>
          <w:tcPr>
            <w:tcW w:w="2175" w:type="dxa"/>
            <w:vMerge w:val="restart"/>
            <w:tcBorders>
              <w:top w:val="single" w:sz="8" w:space="0" w:color="auto"/>
              <w:left w:val="single" w:sz="8" w:space="0" w:color="auto"/>
              <w:bottom w:val="single" w:sz="8" w:space="0" w:color="000000"/>
              <w:right w:val="nil"/>
            </w:tcBorders>
            <w:vAlign w:val="center"/>
          </w:tcPr>
          <w:p w:rsidR="00787826" w:rsidRPr="00787826" w:rsidRDefault="00787826" w:rsidP="00787826">
            <w:pPr>
              <w:widowControl/>
              <w:jc w:val="center"/>
              <w:rPr>
                <w:rFonts w:ascii="宋体" w:eastAsia="宋体" w:hAnsi="宋体" w:cs="宋体"/>
                <w:b/>
                <w:bCs/>
                <w:color w:val="000000"/>
                <w:kern w:val="0"/>
                <w:sz w:val="18"/>
                <w:szCs w:val="18"/>
              </w:rPr>
            </w:pPr>
            <w:r w:rsidRPr="00787826">
              <w:rPr>
                <w:rFonts w:ascii="宋体" w:eastAsia="宋体" w:hAnsi="宋体" w:cs="宋体" w:hint="eastAsia"/>
                <w:b/>
                <w:bCs/>
                <w:color w:val="000000"/>
                <w:kern w:val="0"/>
                <w:sz w:val="18"/>
                <w:szCs w:val="18"/>
              </w:rPr>
              <w:t>项目</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center"/>
              <w:rPr>
                <w:rFonts w:ascii="宋体" w:eastAsia="宋体" w:hAnsi="宋体" w:cs="宋体"/>
                <w:b/>
                <w:bCs/>
                <w:color w:val="000000"/>
                <w:kern w:val="0"/>
                <w:sz w:val="18"/>
                <w:szCs w:val="18"/>
              </w:rPr>
            </w:pPr>
            <w:r w:rsidRPr="00787826">
              <w:rPr>
                <w:rFonts w:ascii="宋体" w:eastAsia="宋体" w:hAnsi="宋体" w:cs="宋体" w:hint="eastAsia"/>
                <w:b/>
                <w:bCs/>
                <w:color w:val="000000"/>
                <w:kern w:val="0"/>
                <w:sz w:val="18"/>
                <w:szCs w:val="18"/>
              </w:rPr>
              <w:t>2019年度</w:t>
            </w:r>
          </w:p>
        </w:tc>
        <w:tc>
          <w:tcPr>
            <w:tcW w:w="1125" w:type="dxa"/>
            <w:tcBorders>
              <w:top w:val="single" w:sz="4" w:space="0" w:color="auto"/>
              <w:left w:val="nil"/>
              <w:bottom w:val="single" w:sz="4" w:space="0" w:color="auto"/>
              <w:right w:val="single" w:sz="4" w:space="0" w:color="auto"/>
            </w:tcBorders>
            <w:vAlign w:val="center"/>
          </w:tcPr>
          <w:p w:rsidR="00787826" w:rsidRPr="00787826" w:rsidRDefault="00787826" w:rsidP="00787826">
            <w:pPr>
              <w:widowControl/>
              <w:jc w:val="center"/>
              <w:rPr>
                <w:rFonts w:ascii="宋体" w:eastAsia="宋体" w:hAnsi="宋体" w:cs="宋体"/>
                <w:b/>
                <w:bCs/>
                <w:color w:val="000000"/>
                <w:kern w:val="0"/>
                <w:sz w:val="18"/>
                <w:szCs w:val="18"/>
              </w:rPr>
            </w:pPr>
            <w:r w:rsidRPr="00787826">
              <w:rPr>
                <w:rFonts w:ascii="宋体" w:eastAsia="宋体" w:hAnsi="宋体" w:cs="宋体" w:hint="eastAsia"/>
                <w:b/>
                <w:bCs/>
                <w:color w:val="000000"/>
                <w:kern w:val="0"/>
                <w:sz w:val="18"/>
                <w:szCs w:val="18"/>
              </w:rPr>
              <w:t>2018年度</w:t>
            </w:r>
          </w:p>
        </w:tc>
        <w:tc>
          <w:tcPr>
            <w:tcW w:w="720" w:type="dxa"/>
            <w:vMerge w:val="restart"/>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center"/>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 xml:space="preserve">        比上年增减额</w:t>
            </w:r>
          </w:p>
        </w:tc>
        <w:tc>
          <w:tcPr>
            <w:tcW w:w="855" w:type="dxa"/>
            <w:vMerge w:val="restart"/>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center"/>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 xml:space="preserve">           比上年下降率</w:t>
            </w:r>
          </w:p>
        </w:tc>
        <w:tc>
          <w:tcPr>
            <w:tcW w:w="1590" w:type="dxa"/>
            <w:vMerge w:val="restart"/>
            <w:tcBorders>
              <w:top w:val="single" w:sz="4" w:space="0" w:color="auto"/>
              <w:left w:val="single" w:sz="4" w:space="0" w:color="auto"/>
              <w:bottom w:val="single" w:sz="4" w:space="0" w:color="000000"/>
              <w:right w:val="single" w:sz="4" w:space="0" w:color="auto"/>
            </w:tcBorders>
          </w:tcPr>
          <w:p w:rsidR="00787826" w:rsidRPr="00787826" w:rsidRDefault="00787826" w:rsidP="00787826">
            <w:pPr>
              <w:widowControl/>
              <w:jc w:val="center"/>
              <w:rPr>
                <w:rFonts w:ascii="宋体" w:eastAsia="宋体" w:hAnsi="宋体" w:cs="宋体"/>
                <w:b/>
                <w:bCs/>
                <w:color w:val="000000"/>
                <w:kern w:val="0"/>
                <w:sz w:val="18"/>
                <w:szCs w:val="18"/>
              </w:rPr>
            </w:pPr>
            <w:r w:rsidRPr="00787826">
              <w:rPr>
                <w:rFonts w:ascii="宋体" w:eastAsia="宋体" w:hAnsi="宋体" w:cs="宋体" w:hint="eastAsia"/>
                <w:b/>
                <w:bCs/>
                <w:color w:val="000000"/>
                <w:kern w:val="0"/>
                <w:sz w:val="18"/>
                <w:szCs w:val="18"/>
              </w:rPr>
              <w:t xml:space="preserve">           原因</w:t>
            </w:r>
          </w:p>
        </w:tc>
      </w:tr>
      <w:tr w:rsidR="00787826" w:rsidRPr="00787826" w:rsidTr="007000B9">
        <w:trPr>
          <w:trHeight w:val="559"/>
        </w:trPr>
        <w:tc>
          <w:tcPr>
            <w:tcW w:w="2175" w:type="dxa"/>
            <w:vMerge/>
            <w:tcBorders>
              <w:top w:val="single" w:sz="8" w:space="0" w:color="auto"/>
              <w:left w:val="single" w:sz="8" w:space="0" w:color="auto"/>
              <w:bottom w:val="single" w:sz="8" w:space="0" w:color="000000"/>
              <w:right w:val="nil"/>
            </w:tcBorders>
            <w:vAlign w:val="center"/>
          </w:tcPr>
          <w:p w:rsidR="00787826" w:rsidRPr="00787826" w:rsidRDefault="00787826" w:rsidP="00787826">
            <w:pPr>
              <w:widowControl/>
              <w:jc w:val="left"/>
              <w:rPr>
                <w:rFonts w:ascii="宋体" w:eastAsia="宋体" w:hAnsi="宋体" w:cs="宋体"/>
                <w:b/>
                <w:bCs/>
                <w:color w:val="000000"/>
                <w:kern w:val="0"/>
                <w:sz w:val="18"/>
                <w:szCs w:val="18"/>
              </w:rPr>
            </w:pPr>
          </w:p>
        </w:tc>
        <w:tc>
          <w:tcPr>
            <w:tcW w:w="1003" w:type="dxa"/>
            <w:tcBorders>
              <w:top w:val="nil"/>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kern w:val="0"/>
                <w:sz w:val="16"/>
                <w:szCs w:val="16"/>
              </w:rPr>
            </w:pPr>
            <w:r w:rsidRPr="00787826">
              <w:rPr>
                <w:rFonts w:ascii="宋体" w:eastAsia="宋体" w:hAnsi="宋体" w:cs="宋体" w:hint="eastAsia"/>
                <w:b/>
                <w:bCs/>
                <w:kern w:val="0"/>
                <w:sz w:val="16"/>
                <w:szCs w:val="16"/>
              </w:rPr>
              <w:t>年初预算数</w:t>
            </w:r>
          </w:p>
        </w:tc>
        <w:tc>
          <w:tcPr>
            <w:tcW w:w="720" w:type="dxa"/>
            <w:tcBorders>
              <w:top w:val="nil"/>
              <w:left w:val="nil"/>
              <w:bottom w:val="single" w:sz="4" w:space="0" w:color="auto"/>
              <w:right w:val="single" w:sz="4" w:space="0" w:color="auto"/>
            </w:tcBorders>
          </w:tcPr>
          <w:p w:rsidR="00787826" w:rsidRPr="00787826" w:rsidRDefault="00787826" w:rsidP="00787826">
            <w:pPr>
              <w:widowControl/>
              <w:jc w:val="center"/>
              <w:rPr>
                <w:rFonts w:ascii="宋体" w:eastAsia="宋体" w:hAnsi="宋体" w:cs="宋体"/>
                <w:b/>
                <w:bCs/>
                <w:kern w:val="0"/>
                <w:sz w:val="18"/>
                <w:szCs w:val="18"/>
              </w:rPr>
            </w:pPr>
            <w:r w:rsidRPr="00787826">
              <w:rPr>
                <w:rFonts w:ascii="宋体" w:eastAsia="宋体" w:hAnsi="宋体" w:cs="宋体" w:hint="eastAsia"/>
                <w:b/>
                <w:bCs/>
                <w:kern w:val="0"/>
                <w:sz w:val="18"/>
                <w:szCs w:val="18"/>
              </w:rPr>
              <w:t>决算数</w:t>
            </w:r>
          </w:p>
        </w:tc>
        <w:tc>
          <w:tcPr>
            <w:tcW w:w="1110" w:type="dxa"/>
            <w:tcBorders>
              <w:top w:val="nil"/>
              <w:left w:val="nil"/>
              <w:bottom w:val="single" w:sz="4" w:space="0" w:color="auto"/>
              <w:right w:val="single" w:sz="4" w:space="0" w:color="auto"/>
            </w:tcBorders>
          </w:tcPr>
          <w:p w:rsidR="00787826" w:rsidRPr="00787826" w:rsidRDefault="00787826" w:rsidP="00787826">
            <w:pPr>
              <w:widowControl/>
              <w:jc w:val="center"/>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执行预算增减额度</w:t>
            </w:r>
          </w:p>
        </w:tc>
        <w:tc>
          <w:tcPr>
            <w:tcW w:w="1125" w:type="dxa"/>
            <w:tcBorders>
              <w:top w:val="nil"/>
              <w:left w:val="nil"/>
              <w:bottom w:val="single" w:sz="4" w:space="0" w:color="auto"/>
              <w:right w:val="single" w:sz="4" w:space="0" w:color="auto"/>
            </w:tcBorders>
          </w:tcPr>
          <w:p w:rsidR="00787826" w:rsidRPr="00787826" w:rsidRDefault="00787826" w:rsidP="00787826">
            <w:pPr>
              <w:widowControl/>
              <w:jc w:val="center"/>
              <w:rPr>
                <w:rFonts w:ascii="宋体" w:eastAsia="宋体" w:hAnsi="宋体" w:cs="宋体"/>
                <w:b/>
                <w:bCs/>
                <w:kern w:val="0"/>
                <w:sz w:val="18"/>
                <w:szCs w:val="18"/>
              </w:rPr>
            </w:pPr>
            <w:r w:rsidRPr="00787826">
              <w:rPr>
                <w:rFonts w:ascii="宋体" w:eastAsia="宋体" w:hAnsi="宋体" w:cs="宋体" w:hint="eastAsia"/>
                <w:b/>
                <w:bCs/>
                <w:kern w:val="0"/>
                <w:sz w:val="18"/>
                <w:szCs w:val="18"/>
              </w:rPr>
              <w:t>决算数</w:t>
            </w:r>
          </w:p>
        </w:tc>
        <w:tc>
          <w:tcPr>
            <w:tcW w:w="72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8"/>
                <w:szCs w:val="18"/>
              </w:rPr>
            </w:pPr>
          </w:p>
        </w:tc>
      </w:tr>
      <w:tr w:rsidR="00787826" w:rsidRPr="00787826" w:rsidTr="007000B9">
        <w:trPr>
          <w:trHeight w:val="300"/>
        </w:trPr>
        <w:tc>
          <w:tcPr>
            <w:tcW w:w="2175" w:type="dxa"/>
            <w:tcBorders>
              <w:top w:val="nil"/>
              <w:left w:val="single" w:sz="8" w:space="0" w:color="auto"/>
              <w:bottom w:val="single" w:sz="8" w:space="0" w:color="auto"/>
              <w:right w:val="nil"/>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“三公”经费支出</w:t>
            </w:r>
          </w:p>
        </w:tc>
        <w:tc>
          <w:tcPr>
            <w:tcW w:w="1003" w:type="dxa"/>
            <w:tcBorders>
              <w:top w:val="nil"/>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3.7</w:t>
            </w:r>
          </w:p>
        </w:tc>
        <w:tc>
          <w:tcPr>
            <w:tcW w:w="72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3.58</w:t>
            </w:r>
          </w:p>
        </w:tc>
        <w:tc>
          <w:tcPr>
            <w:tcW w:w="111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－0.12</w:t>
            </w:r>
          </w:p>
        </w:tc>
        <w:tc>
          <w:tcPr>
            <w:tcW w:w="1125"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3.7</w:t>
            </w:r>
          </w:p>
        </w:tc>
        <w:tc>
          <w:tcPr>
            <w:tcW w:w="720" w:type="dxa"/>
            <w:tcBorders>
              <w:top w:val="nil"/>
              <w:left w:val="nil"/>
              <w:bottom w:val="single" w:sz="4" w:space="0" w:color="auto"/>
              <w:right w:val="single" w:sz="4" w:space="0" w:color="auto"/>
            </w:tcBorders>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w:t>
            </w:r>
            <w:r w:rsidRPr="00787826">
              <w:rPr>
                <w:rFonts w:ascii="Arial" w:eastAsia="宋体" w:hAnsi="Arial" w:cs="Arial" w:hint="eastAsia"/>
                <w:color w:val="000000"/>
                <w:kern w:val="0"/>
                <w:sz w:val="20"/>
                <w:szCs w:val="20"/>
                <w:lang w:bidi="ar"/>
              </w:rPr>
              <w:t>0.11</w:t>
            </w:r>
          </w:p>
        </w:tc>
        <w:tc>
          <w:tcPr>
            <w:tcW w:w="855"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-2.99</w:t>
            </w: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经费不足和严格执行中央、省、州的规</w:t>
            </w:r>
            <w:r w:rsidRPr="00787826">
              <w:rPr>
                <w:rFonts w:ascii="宋体" w:eastAsia="宋体" w:hAnsi="宋体" w:cs="宋体" w:hint="eastAsia"/>
                <w:b/>
                <w:bCs/>
                <w:color w:val="000000"/>
                <w:kern w:val="0"/>
                <w:sz w:val="16"/>
                <w:szCs w:val="16"/>
              </w:rPr>
              <w:lastRenderedPageBreak/>
              <w:t>定以及财经制度和审批程序。培训费增加是增加非公有制</w:t>
            </w:r>
            <w:proofErr w:type="gramStart"/>
            <w:r w:rsidRPr="00787826">
              <w:rPr>
                <w:rFonts w:ascii="宋体" w:eastAsia="宋体" w:hAnsi="宋体" w:cs="宋体" w:hint="eastAsia"/>
                <w:b/>
                <w:bCs/>
                <w:color w:val="000000"/>
                <w:kern w:val="0"/>
                <w:sz w:val="16"/>
                <w:szCs w:val="16"/>
              </w:rPr>
              <w:t>经济人</w:t>
            </w:r>
            <w:proofErr w:type="gramEnd"/>
            <w:r w:rsidRPr="00787826">
              <w:rPr>
                <w:rFonts w:ascii="宋体" w:eastAsia="宋体" w:hAnsi="宋体" w:cs="宋体" w:hint="eastAsia"/>
                <w:b/>
                <w:bCs/>
                <w:color w:val="000000"/>
                <w:kern w:val="0"/>
                <w:sz w:val="16"/>
                <w:szCs w:val="16"/>
              </w:rPr>
              <w:t>士和党外知识分子济南市市中区培训。</w:t>
            </w:r>
          </w:p>
          <w:p w:rsidR="00787826" w:rsidRPr="00787826" w:rsidRDefault="00787826" w:rsidP="00787826">
            <w:pPr>
              <w:widowControl/>
              <w:jc w:val="left"/>
              <w:rPr>
                <w:rFonts w:ascii="宋体" w:eastAsia="宋体" w:hAnsi="宋体" w:cs="宋体"/>
                <w:b/>
                <w:bCs/>
                <w:color w:val="000000"/>
                <w:kern w:val="0"/>
                <w:sz w:val="16"/>
                <w:szCs w:val="16"/>
              </w:rPr>
            </w:pPr>
          </w:p>
        </w:tc>
      </w:tr>
      <w:tr w:rsidR="00787826" w:rsidRPr="00787826" w:rsidTr="007000B9">
        <w:trPr>
          <w:trHeight w:val="300"/>
        </w:trPr>
        <w:tc>
          <w:tcPr>
            <w:tcW w:w="2175" w:type="dxa"/>
            <w:tcBorders>
              <w:top w:val="nil"/>
              <w:left w:val="single" w:sz="8" w:space="0" w:color="auto"/>
              <w:bottom w:val="single" w:sz="8" w:space="0" w:color="auto"/>
              <w:right w:val="nil"/>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其中：因公出国（境）费</w:t>
            </w:r>
          </w:p>
        </w:tc>
        <w:tc>
          <w:tcPr>
            <w:tcW w:w="1003" w:type="dxa"/>
            <w:tcBorders>
              <w:top w:val="nil"/>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72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11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125"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72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855"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r>
      <w:tr w:rsidR="00787826" w:rsidRPr="00787826" w:rsidTr="007000B9">
        <w:trPr>
          <w:trHeight w:val="300"/>
        </w:trPr>
        <w:tc>
          <w:tcPr>
            <w:tcW w:w="2175" w:type="dxa"/>
            <w:tcBorders>
              <w:top w:val="nil"/>
              <w:left w:val="single" w:sz="8" w:space="0" w:color="auto"/>
              <w:bottom w:val="single" w:sz="8" w:space="0" w:color="auto"/>
              <w:right w:val="nil"/>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lastRenderedPageBreak/>
              <w:t>公务用车购置及运行维护费</w:t>
            </w:r>
          </w:p>
        </w:tc>
        <w:tc>
          <w:tcPr>
            <w:tcW w:w="1003" w:type="dxa"/>
            <w:tcBorders>
              <w:top w:val="nil"/>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72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11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125"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72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855"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r>
      <w:tr w:rsidR="00787826" w:rsidRPr="00787826" w:rsidTr="007000B9">
        <w:trPr>
          <w:trHeight w:val="300"/>
        </w:trPr>
        <w:tc>
          <w:tcPr>
            <w:tcW w:w="2175" w:type="dxa"/>
            <w:tcBorders>
              <w:top w:val="nil"/>
              <w:left w:val="single" w:sz="8" w:space="0" w:color="auto"/>
              <w:bottom w:val="single" w:sz="8" w:space="0" w:color="auto"/>
              <w:right w:val="nil"/>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lastRenderedPageBreak/>
              <w:t>其中：公务用车购置费</w:t>
            </w:r>
          </w:p>
        </w:tc>
        <w:tc>
          <w:tcPr>
            <w:tcW w:w="1003" w:type="dxa"/>
            <w:tcBorders>
              <w:top w:val="nil"/>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 xml:space="preserve">　</w:t>
            </w:r>
          </w:p>
        </w:tc>
        <w:tc>
          <w:tcPr>
            <w:tcW w:w="720" w:type="dxa"/>
            <w:tcBorders>
              <w:top w:val="nil"/>
              <w:left w:val="nil"/>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111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125" w:type="dxa"/>
            <w:tcBorders>
              <w:top w:val="nil"/>
              <w:left w:val="nil"/>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720" w:type="dxa"/>
            <w:tcBorders>
              <w:top w:val="nil"/>
              <w:left w:val="nil"/>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r>
      <w:tr w:rsidR="00787826" w:rsidRPr="00787826" w:rsidTr="007000B9">
        <w:trPr>
          <w:trHeight w:val="277"/>
        </w:trPr>
        <w:tc>
          <w:tcPr>
            <w:tcW w:w="2175" w:type="dxa"/>
            <w:tcBorders>
              <w:top w:val="nil"/>
              <w:left w:val="single" w:sz="8" w:space="0" w:color="auto"/>
              <w:bottom w:val="single" w:sz="4" w:space="0" w:color="auto"/>
              <w:right w:val="nil"/>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公务用车运行维护费</w:t>
            </w:r>
          </w:p>
        </w:tc>
        <w:tc>
          <w:tcPr>
            <w:tcW w:w="1003" w:type="dxa"/>
            <w:tcBorders>
              <w:top w:val="nil"/>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720" w:type="dxa"/>
            <w:tcBorders>
              <w:top w:val="nil"/>
              <w:left w:val="nil"/>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1110" w:type="dxa"/>
            <w:tcBorders>
              <w:top w:val="nil"/>
              <w:left w:val="nil"/>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p>
        </w:tc>
        <w:tc>
          <w:tcPr>
            <w:tcW w:w="1125" w:type="dxa"/>
            <w:tcBorders>
              <w:top w:val="nil"/>
              <w:left w:val="nil"/>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720" w:type="dxa"/>
            <w:tcBorders>
              <w:top w:val="nil"/>
              <w:left w:val="nil"/>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r>
      <w:tr w:rsidR="00787826" w:rsidRPr="00787826" w:rsidTr="007000B9">
        <w:trPr>
          <w:trHeight w:val="300"/>
        </w:trPr>
        <w:tc>
          <w:tcPr>
            <w:tcW w:w="217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公务接待费</w:t>
            </w:r>
          </w:p>
        </w:tc>
        <w:tc>
          <w:tcPr>
            <w:tcW w:w="1003"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3.7</w:t>
            </w:r>
          </w:p>
        </w:tc>
        <w:tc>
          <w:tcPr>
            <w:tcW w:w="720"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3.58</w:t>
            </w:r>
          </w:p>
        </w:tc>
        <w:tc>
          <w:tcPr>
            <w:tcW w:w="1110"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－0.12</w:t>
            </w:r>
          </w:p>
        </w:tc>
        <w:tc>
          <w:tcPr>
            <w:tcW w:w="1125"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3.7</w:t>
            </w:r>
          </w:p>
        </w:tc>
        <w:tc>
          <w:tcPr>
            <w:tcW w:w="720" w:type="dxa"/>
            <w:tcBorders>
              <w:top w:val="single" w:sz="4" w:space="0" w:color="auto"/>
              <w:left w:val="single" w:sz="4" w:space="0" w:color="auto"/>
              <w:bottom w:val="single" w:sz="4" w:space="0" w:color="auto"/>
              <w:right w:val="single" w:sz="4" w:space="0" w:color="auto"/>
            </w:tcBorders>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w:t>
            </w:r>
            <w:r w:rsidRPr="00787826">
              <w:rPr>
                <w:rFonts w:ascii="Arial" w:eastAsia="宋体" w:hAnsi="Arial" w:cs="Arial" w:hint="eastAsia"/>
                <w:color w:val="000000"/>
                <w:kern w:val="0"/>
                <w:sz w:val="20"/>
                <w:szCs w:val="20"/>
                <w:lang w:bidi="ar"/>
              </w:rPr>
              <w:t>0.11</w:t>
            </w:r>
          </w:p>
        </w:tc>
        <w:tc>
          <w:tcPr>
            <w:tcW w:w="855"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-2.99</w:t>
            </w: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r>
      <w:tr w:rsidR="00787826" w:rsidRPr="00787826" w:rsidTr="007000B9">
        <w:trPr>
          <w:trHeight w:val="300"/>
        </w:trPr>
        <w:tc>
          <w:tcPr>
            <w:tcW w:w="217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会议费</w:t>
            </w:r>
          </w:p>
        </w:tc>
        <w:tc>
          <w:tcPr>
            <w:tcW w:w="1003"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10</w:t>
            </w:r>
          </w:p>
        </w:tc>
        <w:tc>
          <w:tcPr>
            <w:tcW w:w="720"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0.4</w:t>
            </w:r>
          </w:p>
        </w:tc>
        <w:tc>
          <w:tcPr>
            <w:tcW w:w="1110"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-9.6</w:t>
            </w:r>
          </w:p>
        </w:tc>
        <w:tc>
          <w:tcPr>
            <w:tcW w:w="112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3.3</w:t>
            </w:r>
          </w:p>
        </w:tc>
        <w:tc>
          <w:tcPr>
            <w:tcW w:w="720"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-2.9</w:t>
            </w:r>
          </w:p>
        </w:tc>
        <w:tc>
          <w:tcPr>
            <w:tcW w:w="85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-87.88</w:t>
            </w: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r>
      <w:tr w:rsidR="00787826" w:rsidRPr="00787826" w:rsidTr="007000B9">
        <w:trPr>
          <w:trHeight w:val="409"/>
        </w:trPr>
        <w:tc>
          <w:tcPr>
            <w:tcW w:w="217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培训费</w:t>
            </w:r>
          </w:p>
        </w:tc>
        <w:tc>
          <w:tcPr>
            <w:tcW w:w="1003"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19</w:t>
            </w:r>
          </w:p>
        </w:tc>
        <w:tc>
          <w:tcPr>
            <w:tcW w:w="720"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18.88</w:t>
            </w:r>
          </w:p>
        </w:tc>
        <w:tc>
          <w:tcPr>
            <w:tcW w:w="1110" w:type="dxa"/>
            <w:tcBorders>
              <w:top w:val="single" w:sz="4" w:space="0" w:color="auto"/>
              <w:left w:val="single" w:sz="4" w:space="0" w:color="auto"/>
              <w:bottom w:val="single" w:sz="4" w:space="0" w:color="auto"/>
              <w:right w:val="single" w:sz="4" w:space="0" w:color="auto"/>
            </w:tcBorders>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-0.12</w:t>
            </w:r>
          </w:p>
        </w:tc>
        <w:tc>
          <w:tcPr>
            <w:tcW w:w="112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0.46</w:t>
            </w:r>
          </w:p>
        </w:tc>
        <w:tc>
          <w:tcPr>
            <w:tcW w:w="720"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18.42</w:t>
            </w:r>
          </w:p>
        </w:tc>
        <w:tc>
          <w:tcPr>
            <w:tcW w:w="855" w:type="dxa"/>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r w:rsidRPr="00787826">
              <w:rPr>
                <w:rFonts w:ascii="宋体" w:eastAsia="宋体" w:hAnsi="宋体" w:cs="宋体" w:hint="eastAsia"/>
                <w:b/>
                <w:bCs/>
                <w:color w:val="000000"/>
                <w:kern w:val="0"/>
                <w:sz w:val="16"/>
                <w:szCs w:val="16"/>
              </w:rPr>
              <w:t>4005.91</w:t>
            </w:r>
          </w:p>
        </w:tc>
        <w:tc>
          <w:tcPr>
            <w:tcW w:w="1590" w:type="dxa"/>
            <w:vMerge/>
            <w:tcBorders>
              <w:top w:val="single" w:sz="4" w:space="0" w:color="auto"/>
              <w:left w:val="single" w:sz="4" w:space="0" w:color="auto"/>
              <w:bottom w:val="single" w:sz="4" w:space="0" w:color="auto"/>
              <w:right w:val="single" w:sz="4" w:space="0" w:color="auto"/>
            </w:tcBorders>
            <w:vAlign w:val="center"/>
          </w:tcPr>
          <w:p w:rsidR="00787826" w:rsidRPr="00787826" w:rsidRDefault="00787826" w:rsidP="00787826">
            <w:pPr>
              <w:widowControl/>
              <w:jc w:val="left"/>
              <w:rPr>
                <w:rFonts w:ascii="宋体" w:eastAsia="宋体" w:hAnsi="宋体" w:cs="宋体"/>
                <w:b/>
                <w:bCs/>
                <w:color w:val="000000"/>
                <w:kern w:val="0"/>
                <w:sz w:val="16"/>
                <w:szCs w:val="16"/>
              </w:rPr>
            </w:pPr>
          </w:p>
        </w:tc>
      </w:tr>
    </w:tbl>
    <w:p w:rsidR="00787826" w:rsidRPr="00787826" w:rsidRDefault="00787826" w:rsidP="00787826">
      <w:pPr>
        <w:snapToGrid w:val="0"/>
        <w:spacing w:line="520" w:lineRule="exact"/>
        <w:ind w:leftChars="200" w:left="420"/>
        <w:rPr>
          <w:rFonts w:ascii="仿宋" w:eastAsia="仿宋" w:hAnsi="仿宋" w:cs="Times New Roman"/>
          <w:b/>
          <w:sz w:val="32"/>
          <w:szCs w:val="32"/>
        </w:rPr>
      </w:pPr>
    </w:p>
    <w:p w:rsidR="00787826" w:rsidRPr="00787826" w:rsidRDefault="00787826" w:rsidP="00787826">
      <w:pPr>
        <w:snapToGrid w:val="0"/>
        <w:spacing w:line="520" w:lineRule="exact"/>
        <w:ind w:leftChars="200" w:left="420"/>
        <w:rPr>
          <w:rFonts w:ascii="仿宋" w:eastAsia="仿宋" w:hAnsi="仿宋" w:cs="Times New Roman"/>
          <w:b/>
          <w:sz w:val="32"/>
          <w:szCs w:val="32"/>
        </w:rPr>
      </w:pPr>
      <w:r w:rsidRPr="00787826">
        <w:rPr>
          <w:rFonts w:ascii="仿宋" w:eastAsia="仿宋" w:hAnsi="仿宋" w:cs="Times New Roman"/>
          <w:b/>
          <w:sz w:val="32"/>
          <w:szCs w:val="32"/>
        </w:rPr>
        <w:t>4</w:t>
      </w:r>
      <w:r w:rsidRPr="00787826">
        <w:rPr>
          <w:rFonts w:ascii="仿宋" w:eastAsia="仿宋" w:hAnsi="仿宋" w:cs="Times New Roman" w:hint="eastAsia"/>
          <w:b/>
          <w:sz w:val="32"/>
          <w:szCs w:val="32"/>
        </w:rPr>
        <w:t>、财政拨款收入、支出分析表</w:t>
      </w:r>
    </w:p>
    <w:p w:rsidR="00787826" w:rsidRPr="00787826" w:rsidRDefault="00787826" w:rsidP="00787826">
      <w:pPr>
        <w:snapToGrid w:val="0"/>
        <w:spacing w:line="520" w:lineRule="exact"/>
        <w:ind w:firstLineChars="2109" w:firstLine="6775"/>
        <w:rPr>
          <w:rFonts w:ascii="仿宋" w:eastAsia="仿宋" w:hAnsi="仿宋" w:cs="Times New Roman"/>
          <w:b/>
          <w:sz w:val="32"/>
          <w:szCs w:val="32"/>
        </w:rPr>
      </w:pPr>
      <w:r w:rsidRPr="00787826">
        <w:rPr>
          <w:rFonts w:ascii="仿宋" w:eastAsia="仿宋" w:hAnsi="仿宋" w:cs="Times New Roman" w:hint="eastAsia"/>
          <w:b/>
          <w:sz w:val="32"/>
          <w:szCs w:val="32"/>
        </w:rPr>
        <w:t>单位：元</w:t>
      </w:r>
    </w:p>
    <w:tbl>
      <w:tblPr>
        <w:tblW w:w="8585" w:type="dxa"/>
        <w:tblCellMar>
          <w:left w:w="0" w:type="dxa"/>
          <w:right w:w="0" w:type="dxa"/>
        </w:tblCellMar>
        <w:tblLook w:val="04A0" w:firstRow="1" w:lastRow="0" w:firstColumn="1" w:lastColumn="0" w:noHBand="0" w:noVBand="1"/>
      </w:tblPr>
      <w:tblGrid>
        <w:gridCol w:w="1560"/>
        <w:gridCol w:w="1305"/>
        <w:gridCol w:w="1350"/>
        <w:gridCol w:w="1185"/>
        <w:gridCol w:w="935"/>
        <w:gridCol w:w="2250"/>
      </w:tblGrid>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center"/>
              <w:textAlignment w:val="bottom"/>
              <w:rPr>
                <w:rFonts w:ascii="仿宋" w:eastAsia="仿宋" w:hAnsi="仿宋" w:cs="仿宋"/>
                <w:b/>
                <w:color w:val="000000"/>
                <w:sz w:val="24"/>
                <w:szCs w:val="24"/>
              </w:rPr>
            </w:pPr>
            <w:r w:rsidRPr="00787826">
              <w:rPr>
                <w:rFonts w:ascii="仿宋" w:eastAsia="仿宋" w:hAnsi="仿宋" w:cs="仿宋" w:hint="eastAsia"/>
                <w:b/>
                <w:color w:val="000000"/>
                <w:kern w:val="0"/>
                <w:sz w:val="24"/>
                <w:szCs w:val="24"/>
                <w:lang w:bidi="ar"/>
              </w:rPr>
              <w:t>项目</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center"/>
              <w:textAlignment w:val="bottom"/>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本年度</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center"/>
              <w:textAlignment w:val="bottom"/>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上年度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center"/>
              <w:textAlignment w:val="bottom"/>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比上年增减</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center"/>
              <w:textAlignment w:val="bottom"/>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增减％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center"/>
              <w:textAlignment w:val="bottom"/>
              <w:rPr>
                <w:rFonts w:ascii="仿宋" w:eastAsia="仿宋" w:hAnsi="仿宋" w:cs="仿宋"/>
                <w:b/>
                <w:color w:val="000000"/>
                <w:sz w:val="18"/>
                <w:szCs w:val="18"/>
              </w:rPr>
            </w:pPr>
            <w:r w:rsidRPr="00787826">
              <w:rPr>
                <w:rFonts w:ascii="仿宋" w:eastAsia="仿宋" w:hAnsi="仿宋" w:cs="仿宋" w:hint="eastAsia"/>
                <w:b/>
                <w:color w:val="000000"/>
                <w:kern w:val="0"/>
                <w:sz w:val="18"/>
                <w:szCs w:val="18"/>
                <w:lang w:bidi="ar"/>
              </w:rPr>
              <w:t>原因</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b/>
                <w:color w:val="000000"/>
                <w:sz w:val="16"/>
                <w:szCs w:val="16"/>
              </w:rPr>
            </w:pPr>
            <w:r w:rsidRPr="00787826">
              <w:rPr>
                <w:rFonts w:ascii="仿宋" w:eastAsia="仿宋" w:hAnsi="仿宋" w:cs="仿宋" w:hint="eastAsia"/>
                <w:b/>
                <w:color w:val="000000"/>
                <w:kern w:val="0"/>
                <w:sz w:val="16"/>
                <w:szCs w:val="16"/>
                <w:lang w:bidi="ar"/>
              </w:rPr>
              <w:t xml:space="preserve">    1.本年收入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1,806,217.11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2,152,024.14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-345,807.03</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-16.07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财政拨款收入减少</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宋体" w:eastAsia="宋体" w:hAnsi="宋体" w:cs="宋体"/>
                <w:color w:val="000000"/>
                <w:sz w:val="16"/>
                <w:szCs w:val="16"/>
              </w:rPr>
            </w:pPr>
            <w:r w:rsidRPr="00787826">
              <w:rPr>
                <w:rFonts w:ascii="宋体" w:eastAsia="宋体" w:hAnsi="宋体" w:cs="宋体" w:hint="eastAsia"/>
                <w:color w:val="000000"/>
                <w:kern w:val="0"/>
                <w:sz w:val="16"/>
                <w:szCs w:val="16"/>
                <w:lang w:bidi="ar"/>
              </w:rPr>
              <w:t>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1,163,887.16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1,730,685.00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-566,797.84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-32.75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财政拨款收入减少</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b/>
                <w:color w:val="000000"/>
                <w:sz w:val="16"/>
                <w:szCs w:val="16"/>
              </w:rPr>
            </w:pPr>
            <w:r w:rsidRPr="00787826">
              <w:rPr>
                <w:rFonts w:ascii="仿宋" w:eastAsia="仿宋" w:hAnsi="仿宋" w:cs="仿宋" w:hint="eastAsia"/>
                <w:b/>
                <w:color w:val="000000"/>
                <w:kern w:val="0"/>
                <w:sz w:val="16"/>
                <w:szCs w:val="16"/>
                <w:lang w:bidi="ar"/>
              </w:rPr>
              <w:t>政府性基金预算财政拨款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257,300.00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74,200.00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183,100.00</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246.77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财政拨款收入减少</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宋体" w:eastAsia="宋体" w:hAnsi="宋体" w:cs="宋体"/>
                <w:color w:val="000000"/>
                <w:sz w:val="16"/>
                <w:szCs w:val="16"/>
              </w:rPr>
            </w:pPr>
            <w:r w:rsidRPr="00787826">
              <w:rPr>
                <w:rFonts w:ascii="宋体" w:eastAsia="宋体" w:hAnsi="宋体" w:cs="宋体" w:hint="eastAsia"/>
                <w:color w:val="000000"/>
                <w:kern w:val="0"/>
                <w:sz w:val="16"/>
                <w:szCs w:val="16"/>
                <w:lang w:bidi="ar"/>
              </w:rPr>
              <w:t>其他收入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385,029.95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347,139.14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37,890.81</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10.92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hint="eastAsia"/>
                <w:color w:val="000000"/>
                <w:kern w:val="0"/>
                <w:sz w:val="20"/>
                <w:szCs w:val="20"/>
                <w:lang w:bidi="ar"/>
              </w:rPr>
              <w:t>妇女之家经费、</w:t>
            </w:r>
            <w:proofErr w:type="gramStart"/>
            <w:r w:rsidRPr="00787826">
              <w:rPr>
                <w:rFonts w:ascii="Arial" w:eastAsia="宋体" w:hAnsi="Arial" w:cs="Arial" w:hint="eastAsia"/>
                <w:color w:val="000000"/>
                <w:kern w:val="0"/>
                <w:sz w:val="20"/>
                <w:szCs w:val="20"/>
                <w:lang w:bidi="ar"/>
              </w:rPr>
              <w:t>救助两癌妇女</w:t>
            </w:r>
            <w:proofErr w:type="gramEnd"/>
            <w:r w:rsidRPr="00787826">
              <w:rPr>
                <w:rFonts w:ascii="Arial" w:eastAsia="宋体" w:hAnsi="Arial" w:cs="Arial" w:hint="eastAsia"/>
                <w:color w:val="000000"/>
                <w:kern w:val="0"/>
                <w:sz w:val="20"/>
                <w:szCs w:val="20"/>
                <w:lang w:bidi="ar"/>
              </w:rPr>
              <w:t>经费、利息收入</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b/>
                <w:color w:val="000000"/>
                <w:sz w:val="16"/>
                <w:szCs w:val="16"/>
              </w:rPr>
            </w:pPr>
            <w:r w:rsidRPr="00787826">
              <w:rPr>
                <w:rFonts w:ascii="仿宋" w:eastAsia="仿宋" w:hAnsi="仿宋" w:cs="仿宋" w:hint="eastAsia"/>
                <w:b/>
                <w:color w:val="000000"/>
                <w:kern w:val="0"/>
                <w:sz w:val="16"/>
                <w:szCs w:val="16"/>
                <w:lang w:bidi="ar"/>
              </w:rPr>
              <w:t xml:space="preserve">    2.本年支出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1,828,368.89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2,204,303.75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-375,934.86</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-17.05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收入减少相应支出减少</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b/>
                <w:color w:val="000000"/>
                <w:sz w:val="16"/>
                <w:szCs w:val="16"/>
              </w:rPr>
            </w:pPr>
            <w:r w:rsidRPr="00787826">
              <w:rPr>
                <w:rFonts w:ascii="仿宋" w:eastAsia="仿宋" w:hAnsi="仿宋" w:cs="仿宋" w:hint="eastAsia"/>
                <w:b/>
                <w:color w:val="000000"/>
                <w:kern w:val="0"/>
                <w:sz w:val="16"/>
                <w:szCs w:val="16"/>
                <w:lang w:bidi="ar"/>
              </w:rPr>
              <w:t xml:space="preserve">      基本支出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870,518.89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1,512,964.61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-642,445.72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-42.46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收入减少相应支出减少</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b/>
                <w:color w:val="000000"/>
                <w:sz w:val="16"/>
                <w:szCs w:val="16"/>
              </w:rPr>
            </w:pPr>
            <w:r w:rsidRPr="00787826">
              <w:rPr>
                <w:rFonts w:ascii="仿宋" w:eastAsia="仿宋" w:hAnsi="仿宋" w:cs="仿宋" w:hint="eastAsia"/>
                <w:b/>
                <w:color w:val="000000"/>
                <w:kern w:val="0"/>
                <w:sz w:val="16"/>
                <w:szCs w:val="16"/>
                <w:lang w:bidi="ar"/>
              </w:rPr>
              <w:t xml:space="preserve">     人员经费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729,826.23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893,550.08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-163,723.85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-18.32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收入减少相应支出减少</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b/>
                <w:color w:val="000000"/>
                <w:sz w:val="16"/>
                <w:szCs w:val="16"/>
              </w:rPr>
            </w:pPr>
            <w:r w:rsidRPr="00787826">
              <w:rPr>
                <w:rFonts w:ascii="仿宋" w:eastAsia="仿宋" w:hAnsi="仿宋" w:cs="仿宋" w:hint="eastAsia"/>
                <w:b/>
                <w:color w:val="000000"/>
                <w:kern w:val="0"/>
                <w:sz w:val="16"/>
                <w:szCs w:val="16"/>
                <w:lang w:bidi="ar"/>
              </w:rPr>
              <w:t xml:space="preserve">     日常公用经费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140,692.66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619,414.53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-478,721.87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-77.29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收入减少相应支出减少</w:t>
            </w:r>
          </w:p>
        </w:tc>
      </w:tr>
      <w:tr w:rsidR="00787826" w:rsidRPr="00787826" w:rsidTr="007000B9">
        <w:trPr>
          <w:trHeight w:val="3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b/>
                <w:color w:val="000000"/>
                <w:sz w:val="16"/>
                <w:szCs w:val="16"/>
              </w:rPr>
            </w:pPr>
            <w:r w:rsidRPr="00787826">
              <w:rPr>
                <w:rFonts w:ascii="仿宋" w:eastAsia="仿宋" w:hAnsi="仿宋" w:cs="仿宋" w:hint="eastAsia"/>
                <w:b/>
                <w:color w:val="000000"/>
                <w:kern w:val="0"/>
                <w:sz w:val="16"/>
                <w:szCs w:val="16"/>
                <w:lang w:bidi="ar"/>
              </w:rPr>
              <w:t xml:space="preserve">     项目支出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957,850.00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691,339.14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266,510.86</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r w:rsidRPr="00787826">
              <w:rPr>
                <w:rFonts w:ascii="Arial" w:eastAsia="宋体" w:hAnsi="Arial" w:cs="Arial"/>
                <w:color w:val="000000"/>
                <w:kern w:val="0"/>
                <w:sz w:val="20"/>
                <w:szCs w:val="20"/>
                <w:lang w:bidi="ar"/>
              </w:rPr>
              <w:t>38.55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kern w:val="0"/>
                <w:sz w:val="20"/>
                <w:szCs w:val="20"/>
                <w:lang w:bidi="ar"/>
              </w:rPr>
            </w:pPr>
            <w:proofErr w:type="gramStart"/>
            <w:r w:rsidRPr="00787826">
              <w:rPr>
                <w:rFonts w:ascii="Arial" w:eastAsia="宋体" w:hAnsi="Arial" w:cs="Arial"/>
                <w:color w:val="000000"/>
                <w:kern w:val="0"/>
                <w:sz w:val="20"/>
                <w:szCs w:val="20"/>
                <w:lang w:bidi="ar"/>
              </w:rPr>
              <w:t>增加两癌救助</w:t>
            </w:r>
            <w:proofErr w:type="gramEnd"/>
            <w:r w:rsidRPr="00787826">
              <w:rPr>
                <w:rFonts w:ascii="Arial" w:eastAsia="宋体" w:hAnsi="Arial" w:cs="Arial"/>
                <w:color w:val="000000"/>
                <w:kern w:val="0"/>
                <w:sz w:val="20"/>
                <w:szCs w:val="20"/>
                <w:lang w:bidi="ar"/>
              </w:rPr>
              <w:t>项目资金</w:t>
            </w:r>
          </w:p>
        </w:tc>
      </w:tr>
    </w:tbl>
    <w:p w:rsidR="00787826" w:rsidRPr="00787826" w:rsidRDefault="00787826" w:rsidP="00787826">
      <w:pPr>
        <w:snapToGrid w:val="0"/>
        <w:spacing w:line="520" w:lineRule="exact"/>
        <w:ind w:firstLineChars="200" w:firstLine="643"/>
        <w:rPr>
          <w:rFonts w:ascii="仿宋" w:eastAsia="仿宋" w:hAnsi="仿宋" w:cs="Times New Roman"/>
          <w:sz w:val="32"/>
          <w:szCs w:val="32"/>
        </w:rPr>
      </w:pPr>
      <w:r w:rsidRPr="00787826">
        <w:rPr>
          <w:rFonts w:ascii="仿宋" w:eastAsia="仿宋" w:hAnsi="仿宋" w:cs="Times New Roman" w:hint="eastAsia"/>
          <w:b/>
          <w:sz w:val="32"/>
          <w:szCs w:val="32"/>
        </w:rPr>
        <w:t>（</w:t>
      </w:r>
      <w:r w:rsidRPr="00787826">
        <w:rPr>
          <w:rFonts w:ascii="仿宋" w:eastAsia="仿宋" w:hAnsi="仿宋" w:cs="Times New Roman" w:hint="eastAsia"/>
          <w:sz w:val="32"/>
          <w:szCs w:val="32"/>
        </w:rPr>
        <w:t>三）年末结转和结余情况。</w:t>
      </w:r>
    </w:p>
    <w:p w:rsidR="00787826" w:rsidRPr="00787826" w:rsidRDefault="00787826" w:rsidP="00787826">
      <w:pPr>
        <w:snapToGrid w:val="0"/>
        <w:spacing w:line="520" w:lineRule="exact"/>
        <w:ind w:firstLineChars="200" w:firstLine="640"/>
        <w:rPr>
          <w:rFonts w:ascii="仿宋" w:eastAsia="仿宋" w:hAnsi="仿宋" w:cs="Times New Roman"/>
          <w:sz w:val="32"/>
          <w:szCs w:val="32"/>
        </w:rPr>
      </w:pPr>
      <w:r w:rsidRPr="00787826">
        <w:rPr>
          <w:rFonts w:ascii="仿宋" w:eastAsia="仿宋" w:hAnsi="仿宋" w:cs="Times New Roman" w:hint="eastAsia"/>
          <w:sz w:val="32"/>
          <w:szCs w:val="32"/>
        </w:rPr>
        <w:t>2019年度结转和结余</w:t>
      </w:r>
      <w:r w:rsidRPr="00787826">
        <w:rPr>
          <w:rFonts w:ascii="仿宋" w:eastAsia="仿宋" w:hAnsi="仿宋" w:cs="Times New Roman"/>
          <w:sz w:val="32"/>
          <w:szCs w:val="32"/>
        </w:rPr>
        <w:t>-</w:t>
      </w:r>
      <w:r w:rsidRPr="00787826">
        <w:rPr>
          <w:rFonts w:ascii="仿宋" w:eastAsia="仿宋" w:hAnsi="仿宋" w:cs="Times New Roman" w:hint="eastAsia"/>
          <w:sz w:val="32"/>
          <w:szCs w:val="32"/>
        </w:rPr>
        <w:t>基本支出结转62,575.19元。</w:t>
      </w:r>
    </w:p>
    <w:p w:rsidR="00787826" w:rsidRPr="00787826" w:rsidRDefault="00787826" w:rsidP="00787826">
      <w:pPr>
        <w:snapToGrid w:val="0"/>
        <w:spacing w:line="520" w:lineRule="exact"/>
        <w:ind w:firstLineChars="200" w:firstLine="643"/>
        <w:rPr>
          <w:rFonts w:ascii="楷体_GB2312" w:eastAsia="楷体_GB2312" w:hAnsi="仿宋" w:cs="Times New Roman"/>
          <w:b/>
          <w:sz w:val="32"/>
          <w:szCs w:val="32"/>
        </w:rPr>
      </w:pPr>
      <w:r w:rsidRPr="00787826">
        <w:rPr>
          <w:rFonts w:ascii="楷体_GB2312" w:eastAsia="楷体_GB2312" w:hAnsi="仿宋" w:cs="Times New Roman" w:hint="eastAsia"/>
          <w:b/>
          <w:sz w:val="32"/>
          <w:szCs w:val="32"/>
        </w:rPr>
        <w:t>（四）与预算支出相关的其他指标分析。</w:t>
      </w:r>
    </w:p>
    <w:p w:rsidR="00787826" w:rsidRPr="00787826" w:rsidRDefault="00787826" w:rsidP="00787826">
      <w:pPr>
        <w:snapToGrid w:val="0"/>
        <w:spacing w:line="520" w:lineRule="exact"/>
        <w:ind w:firstLineChars="200" w:firstLine="640"/>
        <w:rPr>
          <w:rFonts w:ascii="楷体_GB2312" w:eastAsia="楷体_GB2312" w:hAnsi="仿宋" w:cs="Times New Roman"/>
          <w:sz w:val="32"/>
          <w:szCs w:val="32"/>
        </w:rPr>
      </w:pPr>
      <w:r w:rsidRPr="00787826">
        <w:rPr>
          <w:rFonts w:ascii="楷体_GB2312" w:eastAsia="楷体_GB2312" w:hAnsi="仿宋" w:cs="Times New Roman" w:hint="eastAsia"/>
          <w:sz w:val="32"/>
          <w:szCs w:val="32"/>
        </w:rPr>
        <w:t>本年支出中功能科目占比情况分析明细表</w:t>
      </w:r>
    </w:p>
    <w:tbl>
      <w:tblPr>
        <w:tblW w:w="7695" w:type="dxa"/>
        <w:tblLayout w:type="fixed"/>
        <w:tblCellMar>
          <w:left w:w="0" w:type="dxa"/>
          <w:right w:w="0" w:type="dxa"/>
        </w:tblCellMar>
        <w:tblLook w:val="04A0" w:firstRow="1" w:lastRow="0" w:firstColumn="1" w:lastColumn="0" w:noHBand="0" w:noVBand="1"/>
      </w:tblPr>
      <w:tblGrid>
        <w:gridCol w:w="1350"/>
        <w:gridCol w:w="3630"/>
        <w:gridCol w:w="1521"/>
        <w:gridCol w:w="1194"/>
      </w:tblGrid>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支出功能分类科目编码</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科目名称</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color w:val="000000"/>
                <w:szCs w:val="21"/>
              </w:rPr>
            </w:pPr>
            <w:r w:rsidRPr="00787826">
              <w:rPr>
                <w:rFonts w:ascii="仿宋" w:eastAsia="仿宋" w:hAnsi="仿宋" w:cs="仿宋" w:hint="eastAsia"/>
                <w:color w:val="000000"/>
                <w:kern w:val="0"/>
                <w:szCs w:val="21"/>
                <w:lang w:bidi="ar"/>
              </w:rPr>
              <w:t>本年支出</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仿宋" w:eastAsia="仿宋" w:hAnsi="仿宋" w:cs="仿宋"/>
                <w:color w:val="000000"/>
                <w:szCs w:val="21"/>
              </w:rPr>
            </w:pPr>
            <w:r w:rsidRPr="00787826">
              <w:rPr>
                <w:rFonts w:ascii="仿宋" w:eastAsia="仿宋" w:hAnsi="仿宋" w:cs="仿宋" w:hint="eastAsia"/>
                <w:color w:val="000000"/>
                <w:kern w:val="0"/>
                <w:szCs w:val="21"/>
                <w:lang w:bidi="ar"/>
              </w:rPr>
              <w:t>本年支出占总支出的%</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2012901</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行政运行</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536,228.97</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29.33</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2012902</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一般行政管理事务</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475,850.00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26.03</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2019999</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其他一般公共服务支出</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446,316.76</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24.41</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2080505</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机关事业单位基本养老保险缴费支出</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65,994.16</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3.61</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2081199</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其他残疾人事业支出</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3,150.00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0.17</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2120899</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其他国有土地使用权出让收入安排的支出</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125,300.00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6.85</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2210201</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住房公积金</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43,529.00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2.38</w:t>
            </w:r>
          </w:p>
        </w:tc>
      </w:tr>
      <w:tr w:rsidR="00787826" w:rsidRPr="00787826" w:rsidTr="007000B9">
        <w:trPr>
          <w:trHeight w:val="340"/>
        </w:trPr>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2296002</w:t>
            </w:r>
          </w:p>
        </w:tc>
        <w:tc>
          <w:tcPr>
            <w:tcW w:w="3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lef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用于社会福利的彩票公益金支出</w:t>
            </w:r>
          </w:p>
        </w:tc>
        <w:tc>
          <w:tcPr>
            <w:tcW w:w="15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132,000.00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87826" w:rsidRPr="00787826" w:rsidRDefault="00787826" w:rsidP="00787826">
            <w:pPr>
              <w:widowControl/>
              <w:jc w:val="right"/>
              <w:textAlignment w:val="bottom"/>
              <w:rPr>
                <w:rFonts w:ascii="Arial" w:eastAsia="宋体" w:hAnsi="Arial" w:cs="Arial"/>
                <w:color w:val="000000"/>
                <w:sz w:val="20"/>
                <w:szCs w:val="20"/>
              </w:rPr>
            </w:pPr>
            <w:r w:rsidRPr="00787826">
              <w:rPr>
                <w:rFonts w:ascii="Arial" w:eastAsia="宋体" w:hAnsi="Arial" w:cs="Arial"/>
                <w:color w:val="000000"/>
                <w:kern w:val="0"/>
                <w:sz w:val="20"/>
                <w:szCs w:val="20"/>
                <w:lang w:bidi="ar"/>
              </w:rPr>
              <w:t>7.22</w:t>
            </w:r>
          </w:p>
        </w:tc>
      </w:tr>
    </w:tbl>
    <w:p w:rsidR="00787826" w:rsidRPr="00787826" w:rsidRDefault="00787826" w:rsidP="00787826">
      <w:pPr>
        <w:numPr>
          <w:ilvl w:val="0"/>
          <w:numId w:val="4"/>
        </w:numPr>
        <w:snapToGrid w:val="0"/>
        <w:spacing w:line="520" w:lineRule="exact"/>
        <w:ind w:firstLineChars="200" w:firstLine="643"/>
        <w:rPr>
          <w:rFonts w:ascii="楷体_GB2312" w:eastAsia="楷体_GB2312" w:hAnsi="仿宋" w:cs="Times New Roman"/>
          <w:b/>
          <w:sz w:val="32"/>
          <w:szCs w:val="32"/>
        </w:rPr>
      </w:pPr>
      <w:r w:rsidRPr="00787826">
        <w:rPr>
          <w:rFonts w:ascii="楷体_GB2312" w:eastAsia="楷体_GB2312" w:hAnsi="仿宋" w:cs="Times New Roman" w:hint="eastAsia"/>
          <w:b/>
          <w:sz w:val="32"/>
          <w:szCs w:val="32"/>
        </w:rPr>
        <w:t>绩效目标完成情况。</w:t>
      </w:r>
    </w:p>
    <w:p w:rsidR="00787826" w:rsidRPr="00787826" w:rsidRDefault="00787826" w:rsidP="00787826">
      <w:pPr>
        <w:widowControl/>
        <w:shd w:val="clear" w:color="auto" w:fill="FFFFFF"/>
        <w:spacing w:line="560" w:lineRule="atLeast"/>
        <w:ind w:firstLine="640"/>
        <w:jc w:val="left"/>
        <w:textAlignment w:val="center"/>
        <w:rPr>
          <w:rFonts w:ascii="宋体" w:eastAsia="宋体" w:hAnsi="宋体" w:cs="宋体"/>
          <w:color w:val="333333"/>
          <w:kern w:val="0"/>
          <w:sz w:val="24"/>
          <w:szCs w:val="24"/>
          <w:shd w:val="clear" w:color="auto" w:fill="FFFFFF"/>
          <w:lang w:bidi="ar"/>
        </w:rPr>
      </w:pPr>
      <w:r w:rsidRPr="00787826">
        <w:rPr>
          <w:rFonts w:ascii="方正小标宋简体" w:eastAsia="方正小标宋简体" w:hAnsi="宋体" w:cs="宋体" w:hint="eastAsia"/>
          <w:kern w:val="0"/>
          <w:sz w:val="36"/>
          <w:szCs w:val="36"/>
        </w:rPr>
        <w:t>龙山县妇女联合会2018年整体支出绩效自评报告</w:t>
      </w:r>
    </w:p>
    <w:p w:rsidR="00787826" w:rsidRPr="00787826" w:rsidRDefault="00787826" w:rsidP="00787826">
      <w:pPr>
        <w:snapToGrid w:val="0"/>
        <w:spacing w:line="520" w:lineRule="exact"/>
        <w:ind w:firstLineChars="200" w:firstLine="640"/>
        <w:rPr>
          <w:rFonts w:ascii="黑体" w:eastAsia="黑体" w:hAnsi="黑体" w:cs="Times New Roman"/>
          <w:sz w:val="32"/>
          <w:szCs w:val="32"/>
        </w:rPr>
      </w:pPr>
      <w:r w:rsidRPr="00787826">
        <w:rPr>
          <w:rFonts w:ascii="黑体" w:eastAsia="黑体" w:hAnsi="黑体" w:cs="Times New Roman" w:hint="eastAsia"/>
          <w:sz w:val="32"/>
          <w:szCs w:val="32"/>
        </w:rPr>
        <w:lastRenderedPageBreak/>
        <w:t>一、部门（单位）情况</w:t>
      </w:r>
    </w:p>
    <w:p w:rsidR="00787826" w:rsidRPr="00787826" w:rsidRDefault="00787826" w:rsidP="00787826">
      <w:pPr>
        <w:snapToGrid w:val="0"/>
        <w:spacing w:line="520" w:lineRule="exact"/>
        <w:ind w:firstLineChars="200" w:firstLine="643"/>
        <w:rPr>
          <w:rFonts w:ascii="楷体_GB2312" w:eastAsia="楷体_GB2312" w:hAnsi="仿宋" w:cs="Times New Roman"/>
          <w:b/>
          <w:sz w:val="32"/>
          <w:szCs w:val="32"/>
        </w:rPr>
      </w:pPr>
      <w:r w:rsidRPr="00787826">
        <w:rPr>
          <w:rFonts w:ascii="楷体_GB2312" w:eastAsia="楷体_GB2312" w:hAnsi="仿宋" w:cs="Times New Roman" w:hint="eastAsia"/>
          <w:b/>
          <w:sz w:val="32"/>
          <w:szCs w:val="32"/>
        </w:rPr>
        <w:t>（一）基本情况。</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1．主要职能。指导全县各级妇联依据《章程》开展妇女儿童工作；指导和推动全县妇女“双学双比”和“巾帼建功”活动；教育、引导妇女自尊、自信、自立、自强，提升妇女整体素质；切实维护妇女合法权益；组织实施《龙山县妇女发展规划》和《龙山县儿童发展规划》；推动妇女儿童事业全面发展。</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2．机构情况，单位机构数1个。无增减变化。</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3．人员情况，龙山县妇女联合会是参照公务员管理的正科级单位，现有行政编制4名，事业编制2名(比上年增加1人，文件附上报文档中)，年末实有在职人员6名,其中行政4人，事业2人。事业人员比上年增加1人，增加原因为妇女发展事业需要。</w:t>
      </w:r>
    </w:p>
    <w:p w:rsidR="00787826" w:rsidRPr="00787826" w:rsidRDefault="00787826" w:rsidP="00787826">
      <w:pPr>
        <w:widowControl/>
        <w:shd w:val="clear" w:color="auto" w:fill="FFFFFF"/>
        <w:spacing w:line="560" w:lineRule="atLeast"/>
        <w:ind w:firstLine="640"/>
        <w:jc w:val="left"/>
        <w:textAlignment w:val="center"/>
        <w:rPr>
          <w:rFonts w:ascii="宋体" w:eastAsia="宋体" w:hAnsi="宋体" w:cs="宋体"/>
          <w:color w:val="333333"/>
          <w:sz w:val="24"/>
          <w:szCs w:val="24"/>
        </w:rPr>
      </w:pPr>
      <w:r w:rsidRPr="00787826">
        <w:rPr>
          <w:rFonts w:ascii="宋体" w:eastAsia="宋体" w:hAnsi="宋体" w:cs="宋体" w:hint="eastAsia"/>
          <w:color w:val="333333"/>
          <w:kern w:val="0"/>
          <w:sz w:val="24"/>
          <w:szCs w:val="24"/>
          <w:shd w:val="clear" w:color="auto" w:fill="FFFFFF"/>
          <w:lang w:bidi="ar"/>
        </w:rPr>
        <w:t>（二）当年取得的主要事业成效。</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1、认真维护妇儿合法权益</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一是积极开展法律法规宣传。3月份，在县城时代广场开展了“三八”</w:t>
      </w:r>
      <w:proofErr w:type="gramStart"/>
      <w:r w:rsidRPr="00787826">
        <w:rPr>
          <w:rFonts w:ascii="仿宋" w:eastAsia="仿宋" w:hAnsi="仿宋" w:cs="Times New Roman" w:hint="eastAsia"/>
          <w:sz w:val="32"/>
          <w:szCs w:val="32"/>
        </w:rPr>
        <w:t>维权周宣传</w:t>
      </w:r>
      <w:proofErr w:type="gramEnd"/>
      <w:r w:rsidRPr="00787826">
        <w:rPr>
          <w:rFonts w:ascii="仿宋" w:eastAsia="仿宋" w:hAnsi="仿宋" w:cs="Times New Roman" w:hint="eastAsia"/>
          <w:sz w:val="32"/>
          <w:szCs w:val="32"/>
        </w:rPr>
        <w:t>活动，通过活动宣传妇女权益保护法及劳动、反家庭暴力、禁毒等法律法规。二是认真做好信访接待工作。积极为来访来电的受困妇女排忧解难，帮助她们通过理性合法的方式表达利益诉求，一年来，接待来访妇女儿童35人次，为妇女儿童提供维</w:t>
      </w:r>
      <w:proofErr w:type="gramStart"/>
      <w:r w:rsidRPr="00787826">
        <w:rPr>
          <w:rFonts w:ascii="仿宋" w:eastAsia="仿宋" w:hAnsi="仿宋" w:cs="Times New Roman" w:hint="eastAsia"/>
          <w:sz w:val="32"/>
          <w:szCs w:val="32"/>
        </w:rPr>
        <w:t>权咨询</w:t>
      </w:r>
      <w:proofErr w:type="gramEnd"/>
      <w:r w:rsidRPr="00787826">
        <w:rPr>
          <w:rFonts w:ascii="仿宋" w:eastAsia="仿宋" w:hAnsi="仿宋" w:cs="Times New Roman" w:hint="eastAsia"/>
          <w:sz w:val="32"/>
          <w:szCs w:val="32"/>
        </w:rPr>
        <w:t>和维权服务70多人次。</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2、积极开展关爱妇儿活动</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开展了“三八”庆祝活动和“六一”庆祝活动。</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3、助力妇女创业就业</w:t>
      </w:r>
    </w:p>
    <w:p w:rsidR="00787826" w:rsidRPr="00787826" w:rsidRDefault="00787826" w:rsidP="00787826">
      <w:pPr>
        <w:ind w:firstLineChars="200" w:firstLine="640"/>
        <w:jc w:val="left"/>
        <w:rPr>
          <w:rFonts w:ascii="仿宋" w:eastAsia="仿宋" w:hAnsi="仿宋" w:cs="Times New Roman"/>
          <w:sz w:val="32"/>
          <w:szCs w:val="32"/>
        </w:rPr>
      </w:pPr>
      <w:r w:rsidRPr="00787826">
        <w:rPr>
          <w:rFonts w:ascii="仿宋" w:eastAsia="仿宋" w:hAnsi="仿宋" w:cs="Times New Roman" w:hint="eastAsia"/>
          <w:sz w:val="32"/>
          <w:szCs w:val="32"/>
        </w:rPr>
        <w:t>一是注重宣传引导。积极配合</w:t>
      </w:r>
      <w:proofErr w:type="gramStart"/>
      <w:r w:rsidRPr="00787826">
        <w:rPr>
          <w:rFonts w:ascii="仿宋" w:eastAsia="仿宋" w:hAnsi="仿宋" w:cs="Times New Roman" w:hint="eastAsia"/>
          <w:sz w:val="32"/>
          <w:szCs w:val="32"/>
        </w:rPr>
        <w:t>人社部门</w:t>
      </w:r>
      <w:proofErr w:type="gramEnd"/>
      <w:r w:rsidRPr="00787826">
        <w:rPr>
          <w:rFonts w:ascii="仿宋" w:eastAsia="仿宋" w:hAnsi="仿宋" w:cs="Times New Roman" w:hint="eastAsia"/>
          <w:sz w:val="32"/>
          <w:szCs w:val="32"/>
        </w:rPr>
        <w:t>开展了“春风送岗”行动，组织50多名城乡有就业意愿的妇女参加招聘活动，为广大妇女送政策、送岗位、送信息、送服务。活动期间，发放了宣传资料1000余份。二是积极落</w:t>
      </w:r>
      <w:r w:rsidRPr="00787826">
        <w:rPr>
          <w:rFonts w:ascii="仿宋" w:eastAsia="仿宋" w:hAnsi="仿宋" w:cs="Times New Roman" w:hint="eastAsia"/>
          <w:sz w:val="32"/>
          <w:szCs w:val="32"/>
        </w:rPr>
        <w:lastRenderedPageBreak/>
        <w:t>实政策扶持。多渠道争取政府政策性贴息贷款和妇女创业资金，联合</w:t>
      </w:r>
      <w:proofErr w:type="gramStart"/>
      <w:r w:rsidRPr="00787826">
        <w:rPr>
          <w:rFonts w:ascii="仿宋" w:eastAsia="仿宋" w:hAnsi="仿宋" w:cs="Times New Roman" w:hint="eastAsia"/>
          <w:sz w:val="32"/>
          <w:szCs w:val="32"/>
        </w:rPr>
        <w:t>县就业</w:t>
      </w:r>
      <w:proofErr w:type="gramEnd"/>
      <w:r w:rsidRPr="00787826">
        <w:rPr>
          <w:rFonts w:ascii="仿宋" w:eastAsia="仿宋" w:hAnsi="仿宋" w:cs="Times New Roman" w:hint="eastAsia"/>
          <w:sz w:val="32"/>
          <w:szCs w:val="32"/>
        </w:rPr>
        <w:t>局等多家单位继续开展女性小额担保贷款工作。三是扎实开展巾帼扶贫培训。7月份，联合</w:t>
      </w:r>
      <w:proofErr w:type="gramStart"/>
      <w:r w:rsidRPr="00787826">
        <w:rPr>
          <w:rFonts w:ascii="仿宋" w:eastAsia="仿宋" w:hAnsi="仿宋" w:cs="Times New Roman" w:hint="eastAsia"/>
          <w:sz w:val="32"/>
          <w:szCs w:val="32"/>
        </w:rPr>
        <w:t>惹巴妹</w:t>
      </w:r>
      <w:proofErr w:type="gramEnd"/>
      <w:r w:rsidRPr="00787826">
        <w:rPr>
          <w:rFonts w:ascii="仿宋" w:eastAsia="仿宋" w:hAnsi="仿宋" w:cs="Times New Roman" w:hint="eastAsia"/>
          <w:sz w:val="32"/>
          <w:szCs w:val="32"/>
        </w:rPr>
        <w:t>手工织品有限公司、召市镇政府开展了一期手工编织培训班，培训农村妇女112人；10月中旬，联合苗儿滩镇政府、成凤土家织锦农民专业合作社开展了一期土家织锦培训班，培训农村妇女60人。</w:t>
      </w:r>
    </w:p>
    <w:p w:rsidR="00787826" w:rsidRPr="00787826" w:rsidRDefault="00787826" w:rsidP="00787826">
      <w:pPr>
        <w:shd w:val="clear" w:color="auto" w:fill="FFFFFF"/>
        <w:snapToGrid w:val="0"/>
        <w:spacing w:line="600" w:lineRule="exact"/>
        <w:jc w:val="left"/>
        <w:rPr>
          <w:rFonts w:ascii="宋体" w:eastAsia="黑体" w:hAnsi="宋体" w:cs="宋体"/>
          <w:kern w:val="0"/>
          <w:sz w:val="30"/>
          <w:szCs w:val="30"/>
        </w:rPr>
      </w:pPr>
      <w:r w:rsidRPr="00787826">
        <w:rPr>
          <w:rFonts w:ascii="Calibri" w:eastAsia="黑体" w:hAnsi="宋体" w:cs="宋体" w:hint="eastAsia"/>
          <w:kern w:val="0"/>
          <w:sz w:val="30"/>
          <w:szCs w:val="30"/>
        </w:rPr>
        <w:t>二、部门整体支出管理及使用情况</w:t>
      </w:r>
    </w:p>
    <w:p w:rsidR="00787826" w:rsidRPr="00787826" w:rsidRDefault="00787826" w:rsidP="00787826">
      <w:pPr>
        <w:spacing w:line="520" w:lineRule="exact"/>
        <w:rPr>
          <w:rFonts w:ascii="Arial" w:eastAsia="宋体" w:hAnsi="Arial" w:cs="Arial"/>
          <w:color w:val="000000"/>
          <w:sz w:val="20"/>
          <w:szCs w:val="20"/>
        </w:rPr>
      </w:pPr>
      <w:r w:rsidRPr="00787826">
        <w:rPr>
          <w:rFonts w:ascii="仿宋_GB2312" w:eastAsia="仿宋_GB2312" w:hAnsi="宋体" w:cs="宋体" w:hint="eastAsia"/>
          <w:kern w:val="0"/>
          <w:sz w:val="32"/>
          <w:szCs w:val="32"/>
        </w:rPr>
        <w:t xml:space="preserve">    2019年</w:t>
      </w:r>
      <w:r w:rsidRPr="00787826">
        <w:rPr>
          <w:rFonts w:ascii="宋体" w:eastAsia="仿宋_GB2312" w:hAnsi="宋体" w:cs="Times New Roman" w:hint="eastAsia"/>
          <w:sz w:val="32"/>
          <w:szCs w:val="32"/>
        </w:rPr>
        <w:t>全年支出总计</w:t>
      </w:r>
      <w:r w:rsidRPr="00787826">
        <w:rPr>
          <w:rFonts w:ascii="宋体" w:eastAsia="仿宋_GB2312" w:hAnsi="宋体" w:cs="Times New Roman" w:hint="eastAsia"/>
          <w:sz w:val="32"/>
          <w:szCs w:val="32"/>
        </w:rPr>
        <w:t>1,828,368.89</w:t>
      </w:r>
      <w:r w:rsidRPr="00787826">
        <w:rPr>
          <w:rFonts w:ascii="宋体" w:eastAsia="仿宋_GB2312" w:hAnsi="宋体" w:cs="Times New Roman" w:hint="eastAsia"/>
          <w:sz w:val="32"/>
          <w:szCs w:val="32"/>
        </w:rPr>
        <w:t>元，基本支出</w:t>
      </w:r>
      <w:r w:rsidRPr="00787826">
        <w:rPr>
          <w:rFonts w:ascii="宋体" w:eastAsia="仿宋_GB2312" w:hAnsi="宋体" w:cs="Times New Roman" w:hint="eastAsia"/>
          <w:sz w:val="32"/>
          <w:szCs w:val="32"/>
        </w:rPr>
        <w:t>870,518.89</w:t>
      </w:r>
      <w:r w:rsidRPr="00787826">
        <w:rPr>
          <w:rFonts w:ascii="宋体" w:eastAsia="仿宋_GB2312" w:hAnsi="宋体" w:cs="Times New Roman" w:hint="eastAsia"/>
          <w:sz w:val="32"/>
          <w:szCs w:val="32"/>
        </w:rPr>
        <w:t>元，项目支出</w:t>
      </w:r>
      <w:r w:rsidRPr="00787826">
        <w:rPr>
          <w:rFonts w:ascii="宋体" w:eastAsia="仿宋_GB2312" w:hAnsi="宋体" w:cs="Times New Roman" w:hint="eastAsia"/>
          <w:sz w:val="32"/>
          <w:szCs w:val="32"/>
        </w:rPr>
        <w:t>957,850.00</w:t>
      </w:r>
      <w:r w:rsidRPr="00787826">
        <w:rPr>
          <w:rFonts w:ascii="宋体" w:eastAsia="仿宋_GB2312" w:hAnsi="宋体" w:cs="Times New Roman" w:hint="eastAsia"/>
          <w:sz w:val="32"/>
          <w:szCs w:val="32"/>
        </w:rPr>
        <w:t>元。年初结余</w:t>
      </w:r>
      <w:r w:rsidRPr="00787826">
        <w:rPr>
          <w:rFonts w:ascii="宋体" w:eastAsia="仿宋_GB2312" w:hAnsi="宋体" w:cs="Times New Roman" w:hint="eastAsia"/>
          <w:sz w:val="32"/>
          <w:szCs w:val="32"/>
        </w:rPr>
        <w:t>84,726.97</w:t>
      </w:r>
      <w:r w:rsidRPr="00787826">
        <w:rPr>
          <w:rFonts w:ascii="宋体" w:eastAsia="仿宋_GB2312" w:hAnsi="宋体" w:cs="Times New Roman" w:hint="eastAsia"/>
          <w:sz w:val="32"/>
          <w:szCs w:val="32"/>
        </w:rPr>
        <w:t>元，年末结余</w:t>
      </w:r>
      <w:r w:rsidRPr="00787826">
        <w:rPr>
          <w:rFonts w:ascii="宋体" w:eastAsia="仿宋_GB2312" w:hAnsi="宋体" w:cs="Times New Roman" w:hint="eastAsia"/>
          <w:sz w:val="32"/>
          <w:szCs w:val="32"/>
        </w:rPr>
        <w:t>62,575.19</w:t>
      </w:r>
      <w:r w:rsidRPr="00787826">
        <w:rPr>
          <w:rFonts w:ascii="宋体" w:eastAsia="仿宋_GB2312" w:hAnsi="宋体" w:cs="Times New Roman" w:hint="eastAsia"/>
          <w:sz w:val="32"/>
          <w:szCs w:val="32"/>
        </w:rPr>
        <w:t>元。</w:t>
      </w:r>
    </w:p>
    <w:p w:rsidR="00787826" w:rsidRPr="00787826" w:rsidRDefault="00787826" w:rsidP="00787826">
      <w:pPr>
        <w:spacing w:line="520" w:lineRule="exact"/>
        <w:ind w:firstLineChars="200" w:firstLine="643"/>
        <w:rPr>
          <w:rFonts w:ascii="Calibri" w:eastAsia="仿宋_GB2312" w:hAnsi="Calibri" w:cs="Times New Roman"/>
          <w:b/>
          <w:bCs/>
          <w:sz w:val="32"/>
          <w:szCs w:val="32"/>
        </w:rPr>
      </w:pPr>
      <w:r w:rsidRPr="00787826">
        <w:rPr>
          <w:rFonts w:ascii="Calibri" w:eastAsia="仿宋_GB2312" w:hAnsi="Calibri" w:cs="Times New Roman" w:hint="eastAsia"/>
          <w:b/>
          <w:bCs/>
          <w:sz w:val="32"/>
          <w:szCs w:val="32"/>
        </w:rPr>
        <w:t>二、部门整体支出管理及使用情况</w:t>
      </w:r>
    </w:p>
    <w:p w:rsidR="00787826" w:rsidRPr="00787826" w:rsidRDefault="00787826" w:rsidP="00787826">
      <w:pPr>
        <w:spacing w:line="520" w:lineRule="exact"/>
        <w:ind w:firstLineChars="200" w:firstLine="640"/>
        <w:rPr>
          <w:rFonts w:ascii="宋体" w:eastAsia="仿宋_GB2312" w:hAnsi="宋体" w:cs="Times New Roman"/>
          <w:sz w:val="32"/>
          <w:szCs w:val="32"/>
        </w:rPr>
      </w:pPr>
      <w:r w:rsidRPr="00787826">
        <w:rPr>
          <w:rFonts w:ascii="宋体" w:eastAsia="仿宋_GB2312" w:hAnsi="宋体" w:cs="Times New Roman" w:hint="eastAsia"/>
          <w:sz w:val="32"/>
          <w:szCs w:val="32"/>
        </w:rPr>
        <w:t>整体支出</w:t>
      </w:r>
      <w:r w:rsidRPr="00787826">
        <w:rPr>
          <w:rFonts w:ascii="宋体" w:eastAsia="仿宋_GB2312" w:hAnsi="宋体" w:cs="Times New Roman" w:hint="eastAsia"/>
          <w:sz w:val="32"/>
          <w:szCs w:val="32"/>
        </w:rPr>
        <w:t>1,828,368.89</w:t>
      </w:r>
      <w:r w:rsidRPr="00787826">
        <w:rPr>
          <w:rFonts w:ascii="宋体" w:eastAsia="仿宋_GB2312" w:hAnsi="宋体" w:cs="Times New Roman" w:hint="eastAsia"/>
          <w:sz w:val="32"/>
          <w:szCs w:val="32"/>
        </w:rPr>
        <w:t>元：</w:t>
      </w:r>
    </w:p>
    <w:p w:rsidR="00787826" w:rsidRPr="00787826" w:rsidRDefault="00787826" w:rsidP="00787826">
      <w:pPr>
        <w:spacing w:line="520" w:lineRule="exact"/>
        <w:ind w:firstLineChars="200" w:firstLine="640"/>
        <w:rPr>
          <w:rFonts w:ascii="宋体" w:eastAsia="仿宋_GB2312" w:hAnsi="宋体" w:cs="Times New Roman"/>
          <w:sz w:val="32"/>
          <w:szCs w:val="32"/>
        </w:rPr>
      </w:pPr>
      <w:r w:rsidRPr="00787826">
        <w:rPr>
          <w:rFonts w:ascii="宋体" w:eastAsia="仿宋_GB2312" w:hAnsi="宋体" w:cs="Times New Roman" w:hint="eastAsia"/>
          <w:sz w:val="32"/>
          <w:szCs w:val="32"/>
        </w:rPr>
        <w:t>工资福利支出</w:t>
      </w:r>
      <w:r w:rsidRPr="00787826">
        <w:rPr>
          <w:rFonts w:ascii="宋体" w:eastAsia="仿宋_GB2312" w:hAnsi="宋体" w:cs="Times New Roman" w:hint="eastAsia"/>
          <w:sz w:val="32"/>
          <w:szCs w:val="32"/>
        </w:rPr>
        <w:t>661,348.33</w:t>
      </w:r>
      <w:r w:rsidRPr="00787826">
        <w:rPr>
          <w:rFonts w:ascii="宋体" w:eastAsia="仿宋_GB2312" w:hAnsi="宋体" w:cs="Times New Roman" w:hint="eastAsia"/>
          <w:sz w:val="32"/>
          <w:szCs w:val="32"/>
        </w:rPr>
        <w:t>元，其中基本工资</w:t>
      </w:r>
      <w:r w:rsidRPr="00787826">
        <w:rPr>
          <w:rFonts w:ascii="宋体" w:eastAsia="仿宋_GB2312" w:hAnsi="宋体" w:cs="Times New Roman" w:hint="eastAsia"/>
          <w:sz w:val="32"/>
          <w:szCs w:val="32"/>
        </w:rPr>
        <w:t>216,748.00</w:t>
      </w:r>
      <w:r w:rsidRPr="00787826">
        <w:rPr>
          <w:rFonts w:ascii="宋体" w:eastAsia="仿宋_GB2312" w:hAnsi="宋体" w:cs="Times New Roman" w:hint="eastAsia"/>
          <w:sz w:val="32"/>
          <w:szCs w:val="32"/>
        </w:rPr>
        <w:t>元，津贴补贴</w:t>
      </w:r>
      <w:r w:rsidRPr="00787826">
        <w:rPr>
          <w:rFonts w:ascii="宋体" w:eastAsia="仿宋_GB2312" w:hAnsi="宋体" w:cs="Times New Roman" w:hint="eastAsia"/>
          <w:sz w:val="32"/>
          <w:szCs w:val="32"/>
        </w:rPr>
        <w:t>149,042.00</w:t>
      </w:r>
      <w:r w:rsidRPr="00787826">
        <w:rPr>
          <w:rFonts w:ascii="宋体" w:eastAsia="仿宋_GB2312" w:hAnsi="宋体" w:cs="Times New Roman" w:hint="eastAsia"/>
          <w:sz w:val="32"/>
          <w:szCs w:val="32"/>
        </w:rPr>
        <w:t>元，奖金</w:t>
      </w:r>
      <w:r w:rsidRPr="00787826">
        <w:rPr>
          <w:rFonts w:ascii="宋体" w:eastAsia="仿宋_GB2312" w:hAnsi="宋体" w:cs="Times New Roman" w:hint="eastAsia"/>
          <w:sz w:val="32"/>
          <w:szCs w:val="32"/>
        </w:rPr>
        <w:t>11,768.00</w:t>
      </w:r>
      <w:r w:rsidRPr="00787826">
        <w:rPr>
          <w:rFonts w:ascii="宋体" w:eastAsia="仿宋_GB2312" w:hAnsi="宋体" w:cs="Times New Roman" w:hint="eastAsia"/>
          <w:sz w:val="32"/>
          <w:szCs w:val="32"/>
        </w:rPr>
        <w:t>元，绩效工资</w:t>
      </w:r>
      <w:r w:rsidRPr="00787826">
        <w:rPr>
          <w:rFonts w:ascii="宋体" w:eastAsia="仿宋_GB2312" w:hAnsi="宋体" w:cs="Times New Roman" w:hint="eastAsia"/>
          <w:sz w:val="32"/>
          <w:szCs w:val="32"/>
        </w:rPr>
        <w:t>45,984.00</w:t>
      </w:r>
      <w:r w:rsidRPr="00787826">
        <w:rPr>
          <w:rFonts w:ascii="宋体" w:eastAsia="仿宋_GB2312" w:hAnsi="宋体" w:cs="Times New Roman" w:hint="eastAsia"/>
          <w:sz w:val="32"/>
          <w:szCs w:val="32"/>
        </w:rPr>
        <w:t>元，机关事业单位基本养老保险缴费</w:t>
      </w:r>
      <w:r w:rsidRPr="00787826">
        <w:rPr>
          <w:rFonts w:ascii="宋体" w:eastAsia="仿宋_GB2312" w:hAnsi="宋体" w:cs="Times New Roman" w:hint="eastAsia"/>
          <w:sz w:val="32"/>
          <w:szCs w:val="32"/>
        </w:rPr>
        <w:t>65,994.16</w:t>
      </w:r>
      <w:r w:rsidRPr="00787826">
        <w:rPr>
          <w:rFonts w:ascii="宋体" w:eastAsia="仿宋_GB2312" w:hAnsi="宋体" w:cs="Times New Roman" w:hint="eastAsia"/>
          <w:sz w:val="32"/>
          <w:szCs w:val="32"/>
        </w:rPr>
        <w:t>元，职工基本医疗保险缴费</w:t>
      </w:r>
      <w:r w:rsidRPr="00787826">
        <w:rPr>
          <w:rFonts w:ascii="宋体" w:eastAsia="仿宋_GB2312" w:hAnsi="宋体" w:cs="Times New Roman" w:hint="eastAsia"/>
          <w:sz w:val="32"/>
          <w:szCs w:val="32"/>
        </w:rPr>
        <w:t>117,750.68</w:t>
      </w:r>
      <w:r w:rsidRPr="00787826">
        <w:rPr>
          <w:rFonts w:ascii="宋体" w:eastAsia="仿宋_GB2312" w:hAnsi="宋体" w:cs="Times New Roman" w:hint="eastAsia"/>
          <w:sz w:val="32"/>
          <w:szCs w:val="32"/>
        </w:rPr>
        <w:t>元，社会保障缴费</w:t>
      </w:r>
      <w:r w:rsidRPr="00787826">
        <w:rPr>
          <w:rFonts w:ascii="宋体" w:eastAsia="仿宋_GB2312" w:hAnsi="宋体" w:cs="Times New Roman" w:hint="eastAsia"/>
          <w:sz w:val="32"/>
          <w:szCs w:val="32"/>
        </w:rPr>
        <w:t>10,532.49</w:t>
      </w:r>
      <w:r w:rsidRPr="00787826">
        <w:rPr>
          <w:rFonts w:ascii="宋体" w:eastAsia="仿宋_GB2312" w:hAnsi="宋体" w:cs="Times New Roman" w:hint="eastAsia"/>
          <w:sz w:val="32"/>
          <w:szCs w:val="32"/>
        </w:rPr>
        <w:t>元，住房公积金</w:t>
      </w:r>
      <w:r w:rsidRPr="00787826">
        <w:rPr>
          <w:rFonts w:ascii="宋体" w:eastAsia="仿宋_GB2312" w:hAnsi="宋体" w:cs="Times New Roman" w:hint="eastAsia"/>
          <w:sz w:val="32"/>
          <w:szCs w:val="32"/>
        </w:rPr>
        <w:t>43,529.00</w:t>
      </w:r>
      <w:r w:rsidRPr="00787826">
        <w:rPr>
          <w:rFonts w:ascii="宋体" w:eastAsia="仿宋_GB2312" w:hAnsi="宋体" w:cs="Times New Roman" w:hint="eastAsia"/>
          <w:sz w:val="32"/>
          <w:szCs w:val="32"/>
        </w:rPr>
        <w:t>元。</w:t>
      </w:r>
    </w:p>
    <w:p w:rsidR="00787826" w:rsidRPr="00787826" w:rsidRDefault="00787826" w:rsidP="00787826">
      <w:pPr>
        <w:ind w:firstLineChars="200" w:firstLine="640"/>
        <w:rPr>
          <w:rFonts w:ascii="宋体" w:eastAsia="仿宋_GB2312" w:hAnsi="宋体" w:cs="Times New Roman"/>
          <w:sz w:val="32"/>
          <w:szCs w:val="32"/>
        </w:rPr>
      </w:pPr>
      <w:r w:rsidRPr="00787826">
        <w:rPr>
          <w:rFonts w:ascii="宋体" w:eastAsia="仿宋_GB2312" w:hAnsi="宋体" w:cs="Times New Roman" w:hint="eastAsia"/>
          <w:sz w:val="32"/>
          <w:szCs w:val="32"/>
        </w:rPr>
        <w:t>商品服务支出</w:t>
      </w:r>
      <w:r w:rsidRPr="00787826">
        <w:rPr>
          <w:rFonts w:ascii="宋体" w:eastAsia="仿宋_GB2312" w:hAnsi="宋体" w:cs="Times New Roman" w:hint="eastAsia"/>
          <w:sz w:val="32"/>
          <w:szCs w:val="32"/>
        </w:rPr>
        <w:t>564,546.29</w:t>
      </w:r>
      <w:r w:rsidRPr="00787826">
        <w:rPr>
          <w:rFonts w:ascii="宋体" w:eastAsia="仿宋_GB2312" w:hAnsi="宋体" w:cs="Times New Roman" w:hint="eastAsia"/>
          <w:sz w:val="32"/>
          <w:szCs w:val="32"/>
        </w:rPr>
        <w:t>元，其中办公费</w:t>
      </w:r>
      <w:r w:rsidRPr="00787826">
        <w:rPr>
          <w:rFonts w:ascii="宋体" w:eastAsia="仿宋_GB2312" w:hAnsi="宋体" w:cs="Times New Roman" w:hint="eastAsia"/>
          <w:sz w:val="32"/>
          <w:szCs w:val="32"/>
        </w:rPr>
        <w:t>50,329.95</w:t>
      </w:r>
      <w:r w:rsidRPr="00787826">
        <w:rPr>
          <w:rFonts w:ascii="宋体" w:eastAsia="仿宋_GB2312" w:hAnsi="宋体" w:cs="Times New Roman" w:hint="eastAsia"/>
          <w:sz w:val="32"/>
          <w:szCs w:val="32"/>
        </w:rPr>
        <w:t>元，邮电费</w:t>
      </w:r>
      <w:r w:rsidRPr="00787826">
        <w:rPr>
          <w:rFonts w:ascii="宋体" w:eastAsia="仿宋_GB2312" w:hAnsi="宋体" w:cs="Times New Roman" w:hint="eastAsia"/>
          <w:sz w:val="32"/>
          <w:szCs w:val="32"/>
        </w:rPr>
        <w:t>7,720.00</w:t>
      </w:r>
      <w:r w:rsidRPr="00787826">
        <w:rPr>
          <w:rFonts w:ascii="宋体" w:eastAsia="仿宋_GB2312" w:hAnsi="宋体" w:cs="Times New Roman" w:hint="eastAsia"/>
          <w:sz w:val="32"/>
          <w:szCs w:val="32"/>
        </w:rPr>
        <w:t>元，差旅费</w:t>
      </w:r>
      <w:r w:rsidRPr="00787826">
        <w:rPr>
          <w:rFonts w:ascii="宋体" w:eastAsia="仿宋_GB2312" w:hAnsi="宋体" w:cs="Times New Roman" w:hint="eastAsia"/>
          <w:sz w:val="32"/>
          <w:szCs w:val="32"/>
        </w:rPr>
        <w:t>96,660.50</w:t>
      </w:r>
      <w:r w:rsidRPr="00787826">
        <w:rPr>
          <w:rFonts w:ascii="宋体" w:eastAsia="仿宋_GB2312" w:hAnsi="宋体" w:cs="Times New Roman" w:hint="eastAsia"/>
          <w:sz w:val="32"/>
          <w:szCs w:val="32"/>
        </w:rPr>
        <w:t>元，维修费</w:t>
      </w:r>
      <w:r w:rsidRPr="00787826">
        <w:rPr>
          <w:rFonts w:ascii="宋体" w:eastAsia="仿宋_GB2312" w:hAnsi="宋体" w:cs="Times New Roman" w:hint="eastAsia"/>
          <w:sz w:val="32"/>
          <w:szCs w:val="32"/>
        </w:rPr>
        <w:t>2,700.00</w:t>
      </w:r>
      <w:r w:rsidRPr="00787826">
        <w:rPr>
          <w:rFonts w:ascii="宋体" w:eastAsia="仿宋_GB2312" w:hAnsi="宋体" w:cs="Times New Roman" w:hint="eastAsia"/>
          <w:sz w:val="32"/>
          <w:szCs w:val="32"/>
        </w:rPr>
        <w:t>元，会议费</w:t>
      </w:r>
      <w:r w:rsidRPr="00787826">
        <w:rPr>
          <w:rFonts w:ascii="宋体" w:eastAsia="仿宋_GB2312" w:hAnsi="宋体" w:cs="Times New Roman" w:hint="eastAsia"/>
          <w:sz w:val="32"/>
          <w:szCs w:val="32"/>
        </w:rPr>
        <w:t>4000</w:t>
      </w:r>
      <w:r w:rsidRPr="00787826">
        <w:rPr>
          <w:rFonts w:ascii="宋体" w:eastAsia="仿宋_GB2312" w:hAnsi="宋体" w:cs="Times New Roman" w:hint="eastAsia"/>
          <w:sz w:val="32"/>
          <w:szCs w:val="32"/>
        </w:rPr>
        <w:t>元，培训费</w:t>
      </w:r>
      <w:r w:rsidRPr="00787826">
        <w:rPr>
          <w:rFonts w:ascii="宋体" w:eastAsia="仿宋_GB2312" w:hAnsi="宋体" w:cs="Times New Roman" w:hint="eastAsia"/>
          <w:sz w:val="32"/>
          <w:szCs w:val="32"/>
        </w:rPr>
        <w:t>188,872.00</w:t>
      </w:r>
      <w:r w:rsidRPr="00787826">
        <w:rPr>
          <w:rFonts w:ascii="宋体" w:eastAsia="仿宋_GB2312" w:hAnsi="宋体" w:cs="Times New Roman" w:hint="eastAsia"/>
          <w:sz w:val="32"/>
          <w:szCs w:val="32"/>
        </w:rPr>
        <w:t>元，工会经费</w:t>
      </w:r>
      <w:r w:rsidRPr="00787826">
        <w:rPr>
          <w:rFonts w:ascii="宋体" w:eastAsia="仿宋_GB2312" w:hAnsi="宋体" w:cs="Times New Roman" w:hint="eastAsia"/>
          <w:sz w:val="32"/>
          <w:szCs w:val="32"/>
        </w:rPr>
        <w:t>30,000.00</w:t>
      </w:r>
      <w:r w:rsidRPr="00787826">
        <w:rPr>
          <w:rFonts w:ascii="宋体" w:eastAsia="仿宋_GB2312" w:hAnsi="宋体" w:cs="Times New Roman" w:hint="eastAsia"/>
          <w:sz w:val="32"/>
          <w:szCs w:val="32"/>
        </w:rPr>
        <w:t>元，公务接待费</w:t>
      </w:r>
      <w:r w:rsidRPr="00787826">
        <w:rPr>
          <w:rFonts w:ascii="宋体" w:eastAsia="仿宋_GB2312" w:hAnsi="宋体" w:cs="Times New Roman" w:hint="eastAsia"/>
          <w:sz w:val="32"/>
          <w:szCs w:val="32"/>
        </w:rPr>
        <w:t>35,892.89</w:t>
      </w:r>
      <w:r w:rsidRPr="00787826">
        <w:rPr>
          <w:rFonts w:ascii="宋体" w:eastAsia="仿宋_GB2312" w:hAnsi="宋体" w:cs="Times New Roman" w:hint="eastAsia"/>
          <w:sz w:val="32"/>
          <w:szCs w:val="32"/>
        </w:rPr>
        <w:t>元，劳务费</w:t>
      </w:r>
      <w:r w:rsidRPr="00787826">
        <w:rPr>
          <w:rFonts w:ascii="宋体" w:eastAsia="仿宋_GB2312" w:hAnsi="宋体" w:cs="Times New Roman" w:hint="eastAsia"/>
          <w:sz w:val="32"/>
          <w:szCs w:val="32"/>
        </w:rPr>
        <w:t>1,480.00</w:t>
      </w:r>
      <w:r w:rsidRPr="00787826">
        <w:rPr>
          <w:rFonts w:ascii="宋体" w:eastAsia="仿宋_GB2312" w:hAnsi="宋体" w:cs="Times New Roman" w:hint="eastAsia"/>
          <w:sz w:val="32"/>
          <w:szCs w:val="32"/>
        </w:rPr>
        <w:t>元，其他交通费用</w:t>
      </w:r>
      <w:r w:rsidRPr="00787826">
        <w:rPr>
          <w:rFonts w:ascii="宋体" w:eastAsia="仿宋_GB2312" w:hAnsi="宋体" w:cs="Times New Roman" w:hint="eastAsia"/>
          <w:sz w:val="32"/>
          <w:szCs w:val="32"/>
        </w:rPr>
        <w:t>50,800.00</w:t>
      </w:r>
      <w:r w:rsidRPr="00787826">
        <w:rPr>
          <w:rFonts w:ascii="宋体" w:eastAsia="仿宋_GB2312" w:hAnsi="宋体" w:cs="Times New Roman" w:hint="eastAsia"/>
          <w:sz w:val="32"/>
          <w:szCs w:val="32"/>
        </w:rPr>
        <w:t>元，其他商品服务支出</w:t>
      </w:r>
      <w:r w:rsidRPr="00787826">
        <w:rPr>
          <w:rFonts w:ascii="宋体" w:eastAsia="仿宋_GB2312" w:hAnsi="宋体" w:cs="Times New Roman" w:hint="eastAsia"/>
          <w:sz w:val="32"/>
          <w:szCs w:val="32"/>
        </w:rPr>
        <w:t>96,090.95</w:t>
      </w:r>
      <w:r w:rsidRPr="00787826">
        <w:rPr>
          <w:rFonts w:ascii="宋体" w:eastAsia="仿宋_GB2312" w:hAnsi="宋体" w:cs="Times New Roman" w:hint="eastAsia"/>
          <w:sz w:val="32"/>
          <w:szCs w:val="32"/>
        </w:rPr>
        <w:t>元。</w:t>
      </w:r>
    </w:p>
    <w:p w:rsidR="00787826" w:rsidRPr="00787826" w:rsidRDefault="00787826" w:rsidP="00787826">
      <w:pPr>
        <w:ind w:firstLineChars="200" w:firstLine="640"/>
        <w:rPr>
          <w:rFonts w:ascii="宋体" w:eastAsia="仿宋_GB2312" w:hAnsi="宋体" w:cs="Times New Roman"/>
          <w:sz w:val="32"/>
          <w:szCs w:val="32"/>
        </w:rPr>
      </w:pPr>
      <w:r w:rsidRPr="00787826">
        <w:rPr>
          <w:rFonts w:ascii="宋体" w:eastAsia="仿宋_GB2312" w:hAnsi="宋体" w:cs="Times New Roman" w:hint="eastAsia"/>
          <w:sz w:val="32"/>
          <w:szCs w:val="32"/>
        </w:rPr>
        <w:t>对个人和家庭补助支出</w:t>
      </w:r>
      <w:r w:rsidRPr="00787826">
        <w:rPr>
          <w:rFonts w:ascii="宋体" w:eastAsia="仿宋_GB2312" w:hAnsi="宋体" w:cs="Times New Roman" w:hint="eastAsia"/>
          <w:sz w:val="32"/>
          <w:szCs w:val="32"/>
        </w:rPr>
        <w:t>602,474.27</w:t>
      </w:r>
      <w:r w:rsidRPr="00787826">
        <w:rPr>
          <w:rFonts w:ascii="宋体" w:eastAsia="仿宋_GB2312" w:hAnsi="宋体" w:cs="Times New Roman" w:hint="eastAsia"/>
          <w:sz w:val="32"/>
          <w:szCs w:val="32"/>
        </w:rPr>
        <w:t>元，其中奖励金</w:t>
      </w:r>
      <w:r w:rsidRPr="00787826">
        <w:rPr>
          <w:rFonts w:ascii="宋体" w:eastAsia="仿宋_GB2312" w:hAnsi="宋体" w:cs="Times New Roman" w:hint="eastAsia"/>
          <w:sz w:val="32"/>
          <w:szCs w:val="32"/>
        </w:rPr>
        <w:t>108,752.00</w:t>
      </w:r>
      <w:r w:rsidRPr="00787826">
        <w:rPr>
          <w:rFonts w:ascii="宋体" w:eastAsia="仿宋_GB2312" w:hAnsi="宋体" w:cs="Times New Roman" w:hint="eastAsia"/>
          <w:sz w:val="32"/>
          <w:szCs w:val="32"/>
        </w:rPr>
        <w:t>元，其他对个人和家庭补助支出</w:t>
      </w:r>
      <w:r w:rsidRPr="00787826">
        <w:rPr>
          <w:rFonts w:ascii="宋体" w:eastAsia="仿宋_GB2312" w:hAnsi="宋体" w:cs="Times New Roman" w:hint="eastAsia"/>
          <w:sz w:val="32"/>
          <w:szCs w:val="32"/>
        </w:rPr>
        <w:t>493,722.27</w:t>
      </w:r>
      <w:r w:rsidRPr="00787826">
        <w:rPr>
          <w:rFonts w:ascii="宋体" w:eastAsia="仿宋_GB2312" w:hAnsi="宋体" w:cs="Times New Roman" w:hint="eastAsia"/>
          <w:sz w:val="32"/>
          <w:szCs w:val="32"/>
        </w:rPr>
        <w:t>元。</w:t>
      </w:r>
    </w:p>
    <w:p w:rsidR="00787826" w:rsidRPr="00787826" w:rsidRDefault="00787826" w:rsidP="00787826">
      <w:pPr>
        <w:shd w:val="clear" w:color="auto" w:fill="FFFFFF"/>
        <w:snapToGrid w:val="0"/>
        <w:spacing w:line="600" w:lineRule="exact"/>
        <w:jc w:val="left"/>
        <w:rPr>
          <w:rFonts w:ascii="宋体" w:eastAsia="黑体" w:hAnsi="宋体" w:cs="宋体"/>
          <w:kern w:val="0"/>
          <w:sz w:val="30"/>
          <w:szCs w:val="30"/>
        </w:rPr>
      </w:pPr>
      <w:r w:rsidRPr="00787826">
        <w:rPr>
          <w:rFonts w:ascii="Calibri" w:eastAsia="黑体" w:hAnsi="宋体" w:cs="宋体" w:hint="eastAsia"/>
          <w:kern w:val="0"/>
          <w:sz w:val="30"/>
          <w:szCs w:val="30"/>
        </w:rPr>
        <w:t xml:space="preserve">    </w:t>
      </w:r>
      <w:r w:rsidRPr="00787826">
        <w:rPr>
          <w:rFonts w:ascii="Calibri" w:eastAsia="黑体" w:hAnsi="宋体" w:cs="宋体" w:hint="eastAsia"/>
          <w:kern w:val="0"/>
          <w:sz w:val="30"/>
          <w:szCs w:val="30"/>
        </w:rPr>
        <w:t>三、部门整体支出绩效情况</w:t>
      </w:r>
    </w:p>
    <w:p w:rsidR="00787826" w:rsidRPr="00787826" w:rsidRDefault="00787826" w:rsidP="00787826">
      <w:pPr>
        <w:spacing w:line="500" w:lineRule="exact"/>
        <w:ind w:firstLineChars="200" w:firstLine="600"/>
        <w:rPr>
          <w:rFonts w:ascii="仿宋_GB2312" w:eastAsia="仿宋_GB2312" w:hAnsi="Calibri" w:cs="Times New Roman"/>
          <w:sz w:val="30"/>
          <w:szCs w:val="30"/>
        </w:rPr>
      </w:pPr>
      <w:r w:rsidRPr="00787826">
        <w:rPr>
          <w:rFonts w:ascii="仿宋_GB2312" w:eastAsia="仿宋_GB2312" w:hAnsi="Calibri" w:cs="Times New Roman" w:hint="eastAsia"/>
          <w:sz w:val="30"/>
          <w:szCs w:val="30"/>
        </w:rPr>
        <w:t>按照国家政策法规定和本部门实际情况，建立健全财务基础管理制度和约束机制，依法有效地使用财政资金，提高财政资金使用率，完成部门职能目标合理分配，使之达到较高的工作效率和水平。</w:t>
      </w:r>
    </w:p>
    <w:p w:rsidR="00787826" w:rsidRPr="00787826" w:rsidRDefault="00787826" w:rsidP="00787826">
      <w:pPr>
        <w:shd w:val="clear" w:color="auto" w:fill="FFFFFF"/>
        <w:snapToGrid w:val="0"/>
        <w:spacing w:line="600" w:lineRule="exact"/>
        <w:jc w:val="left"/>
        <w:rPr>
          <w:rFonts w:ascii="黑体" w:eastAsia="黑体" w:hAnsi="宋体" w:cs="宋体"/>
          <w:kern w:val="0"/>
          <w:sz w:val="30"/>
          <w:szCs w:val="30"/>
        </w:rPr>
      </w:pPr>
      <w:r w:rsidRPr="00787826">
        <w:rPr>
          <w:rFonts w:ascii="黑体" w:eastAsia="黑体" w:hAnsi="宋体" w:cs="宋体" w:hint="eastAsia"/>
          <w:kern w:val="0"/>
          <w:sz w:val="30"/>
          <w:szCs w:val="30"/>
        </w:rPr>
        <w:lastRenderedPageBreak/>
        <w:t xml:space="preserve">    四、存在的主要问题</w:t>
      </w:r>
    </w:p>
    <w:p w:rsidR="00787826" w:rsidRPr="00787826" w:rsidRDefault="00787826" w:rsidP="00787826">
      <w:pPr>
        <w:spacing w:line="500" w:lineRule="exact"/>
        <w:ind w:firstLineChars="200" w:firstLine="600"/>
        <w:rPr>
          <w:rFonts w:ascii="仿宋_GB2312" w:eastAsia="仿宋_GB2312" w:hAnsi="Calibri" w:cs="Times New Roman"/>
          <w:sz w:val="30"/>
          <w:szCs w:val="30"/>
        </w:rPr>
      </w:pPr>
      <w:r w:rsidRPr="00787826">
        <w:rPr>
          <w:rFonts w:ascii="仿宋_GB2312" w:eastAsia="仿宋_GB2312" w:hAnsi="Calibri" w:cs="Times New Roman" w:hint="eastAsia"/>
          <w:sz w:val="30"/>
          <w:szCs w:val="30"/>
        </w:rPr>
        <w:t>根据绩效评价工作要求，我们成立了自评工作领导小组，对自评实施工作方案进行了认真的研究和布置，使自评工作得以顺利开展，并取得了较好效果，但仍存在问题,财务基础管理存在问题，有些支出发票无原始附件依据。</w:t>
      </w:r>
    </w:p>
    <w:p w:rsidR="00787826" w:rsidRPr="00787826" w:rsidRDefault="00787826" w:rsidP="00787826">
      <w:pPr>
        <w:shd w:val="clear" w:color="auto" w:fill="FFFFFF"/>
        <w:snapToGrid w:val="0"/>
        <w:spacing w:line="600" w:lineRule="exact"/>
        <w:jc w:val="left"/>
        <w:rPr>
          <w:rFonts w:ascii="宋体" w:eastAsia="黑体" w:hAnsi="宋体" w:cs="宋体"/>
          <w:kern w:val="0"/>
          <w:sz w:val="30"/>
          <w:szCs w:val="30"/>
        </w:rPr>
      </w:pPr>
      <w:r w:rsidRPr="00787826">
        <w:rPr>
          <w:rFonts w:ascii="Calibri" w:eastAsia="黑体" w:hAnsi="宋体" w:cs="宋体" w:hint="eastAsia"/>
          <w:kern w:val="0"/>
          <w:sz w:val="30"/>
          <w:szCs w:val="30"/>
        </w:rPr>
        <w:t xml:space="preserve">    </w:t>
      </w:r>
      <w:r w:rsidRPr="00787826">
        <w:rPr>
          <w:rFonts w:ascii="Calibri" w:eastAsia="黑体" w:hAnsi="宋体" w:cs="宋体" w:hint="eastAsia"/>
          <w:kern w:val="0"/>
          <w:sz w:val="30"/>
          <w:szCs w:val="30"/>
        </w:rPr>
        <w:t>五、改进措施和有关建议</w:t>
      </w:r>
    </w:p>
    <w:p w:rsidR="00787826" w:rsidRPr="00787826" w:rsidRDefault="00787826" w:rsidP="00787826">
      <w:pPr>
        <w:spacing w:line="500" w:lineRule="exact"/>
        <w:ind w:firstLineChars="200" w:firstLine="600"/>
        <w:rPr>
          <w:rFonts w:ascii="仿宋_GB2312" w:eastAsia="仿宋_GB2312" w:hAnsi="黑体" w:cs="Times New Roman"/>
          <w:sz w:val="30"/>
          <w:szCs w:val="30"/>
        </w:rPr>
      </w:pPr>
      <w:r w:rsidRPr="00787826">
        <w:rPr>
          <w:rFonts w:ascii="仿宋_GB2312" w:eastAsia="仿宋_GB2312" w:hAnsi="黑体" w:cs="Times New Roman" w:hint="eastAsia"/>
          <w:sz w:val="30"/>
          <w:szCs w:val="30"/>
        </w:rPr>
        <w:t>1、进一步规范财务管理，抓好财务内控制度的完善。</w:t>
      </w:r>
    </w:p>
    <w:p w:rsidR="00787826" w:rsidRPr="00787826" w:rsidRDefault="00787826" w:rsidP="00787826">
      <w:pPr>
        <w:spacing w:line="500" w:lineRule="exact"/>
        <w:ind w:firstLineChars="200" w:firstLine="600"/>
        <w:rPr>
          <w:rFonts w:ascii="宋体" w:eastAsia="仿宋_GB2312" w:hAnsi="宋体" w:cs="宋体"/>
          <w:kern w:val="0"/>
          <w:sz w:val="30"/>
          <w:szCs w:val="30"/>
        </w:rPr>
      </w:pPr>
      <w:r w:rsidRPr="00787826">
        <w:rPr>
          <w:rFonts w:ascii="仿宋_GB2312" w:eastAsia="仿宋_GB2312" w:hAnsi="黑体" w:cs="Times New Roman" w:hint="eastAsia"/>
          <w:sz w:val="30"/>
          <w:szCs w:val="30"/>
        </w:rPr>
        <w:t>2、</w:t>
      </w:r>
      <w:r w:rsidRPr="00787826">
        <w:rPr>
          <w:rFonts w:ascii="宋体" w:eastAsia="仿宋_GB2312" w:hAnsi="宋体" w:cs="宋体" w:hint="eastAsia"/>
          <w:kern w:val="0"/>
          <w:sz w:val="30"/>
          <w:szCs w:val="30"/>
        </w:rPr>
        <w:t>针对新的预算法的执行，县委统战部的预算安排实行“以支定收，以支定预”的方式，从而达到县委统战部当年度的各项工作开展心中有数，工作安排能统筹安排，合理配置。</w:t>
      </w:r>
    </w:p>
    <w:p w:rsidR="00787826" w:rsidRPr="00787826" w:rsidRDefault="00787826" w:rsidP="00787826">
      <w:pPr>
        <w:spacing w:line="500" w:lineRule="exact"/>
        <w:ind w:firstLineChars="200" w:firstLine="600"/>
        <w:rPr>
          <w:rFonts w:ascii="宋体" w:eastAsia="仿宋_GB2312" w:hAnsi="宋体" w:cs="宋体"/>
          <w:kern w:val="0"/>
          <w:sz w:val="30"/>
          <w:szCs w:val="30"/>
        </w:rPr>
      </w:pPr>
      <w:r w:rsidRPr="00787826">
        <w:rPr>
          <w:rFonts w:ascii="宋体" w:eastAsia="仿宋_GB2312" w:hAnsi="宋体" w:cs="宋体" w:hint="eastAsia"/>
          <w:kern w:val="0"/>
          <w:sz w:val="30"/>
          <w:szCs w:val="30"/>
        </w:rPr>
        <w:t>3</w:t>
      </w:r>
      <w:r w:rsidRPr="00787826">
        <w:rPr>
          <w:rFonts w:ascii="仿宋_GB2312" w:eastAsia="仿宋_GB2312" w:hAnsi="黑体" w:cs="Times New Roman" w:hint="eastAsia"/>
          <w:sz w:val="30"/>
          <w:szCs w:val="30"/>
        </w:rPr>
        <w:t>、</w:t>
      </w:r>
      <w:r w:rsidRPr="00787826">
        <w:rPr>
          <w:rFonts w:ascii="宋体" w:eastAsia="仿宋_GB2312" w:hAnsi="宋体" w:cs="宋体" w:hint="eastAsia"/>
          <w:kern w:val="0"/>
          <w:sz w:val="30"/>
          <w:szCs w:val="30"/>
        </w:rPr>
        <w:t>在以后的工作中，必须打实收入，打紧支出，压缩开支，优化资金使用率，进一步完善预算管理体制。</w:t>
      </w:r>
    </w:p>
    <w:p w:rsidR="00787826" w:rsidRPr="00787826" w:rsidRDefault="00787826" w:rsidP="00787826">
      <w:pPr>
        <w:spacing w:line="500" w:lineRule="exact"/>
        <w:ind w:firstLineChars="200" w:firstLine="600"/>
        <w:rPr>
          <w:rFonts w:ascii="宋体" w:eastAsia="仿宋_GB2312" w:hAnsi="宋体" w:cs="宋体"/>
          <w:kern w:val="0"/>
          <w:sz w:val="30"/>
          <w:szCs w:val="30"/>
        </w:rPr>
      </w:pPr>
    </w:p>
    <w:p w:rsidR="00AE4362" w:rsidRDefault="00AE4362" w:rsidP="00AE4362">
      <w:pPr>
        <w:snapToGrid w:val="0"/>
        <w:spacing w:line="520" w:lineRule="exact"/>
        <w:ind w:firstLineChars="1500" w:firstLine="4800"/>
        <w:rPr>
          <w:rFonts w:ascii="仿宋" w:eastAsia="仿宋" w:hAnsi="仿宋" w:hint="eastAsia"/>
          <w:sz w:val="32"/>
          <w:szCs w:val="32"/>
        </w:rPr>
      </w:pPr>
    </w:p>
    <w:p w:rsidR="00787826" w:rsidRDefault="00787826" w:rsidP="00AE4362">
      <w:pPr>
        <w:snapToGrid w:val="0"/>
        <w:spacing w:line="520" w:lineRule="exact"/>
        <w:ind w:firstLineChars="1500" w:firstLine="4800"/>
        <w:rPr>
          <w:rFonts w:ascii="仿宋" w:eastAsia="仿宋" w:hAnsi="仿宋" w:hint="eastAsia"/>
          <w:sz w:val="32"/>
          <w:szCs w:val="32"/>
        </w:rPr>
      </w:pPr>
    </w:p>
    <w:p w:rsidR="00787826" w:rsidRDefault="00787826" w:rsidP="00AE4362">
      <w:pPr>
        <w:snapToGrid w:val="0"/>
        <w:spacing w:line="520" w:lineRule="exact"/>
        <w:ind w:firstLineChars="1500" w:firstLine="4800"/>
        <w:rPr>
          <w:rFonts w:ascii="仿宋" w:eastAsia="仿宋" w:hAnsi="仿宋" w:hint="eastAsia"/>
          <w:sz w:val="32"/>
          <w:szCs w:val="32"/>
        </w:rPr>
      </w:pPr>
    </w:p>
    <w:p w:rsidR="00787826" w:rsidRPr="00787826" w:rsidRDefault="00787826" w:rsidP="00AE4362">
      <w:pPr>
        <w:snapToGrid w:val="0"/>
        <w:spacing w:line="520" w:lineRule="exact"/>
        <w:ind w:firstLineChars="1500" w:firstLine="4800"/>
        <w:rPr>
          <w:rFonts w:ascii="仿宋" w:eastAsia="仿宋" w:hAnsi="仿宋"/>
          <w:sz w:val="32"/>
          <w:szCs w:val="32"/>
        </w:rPr>
      </w:pPr>
    </w:p>
    <w:p w:rsidR="005B2E56" w:rsidRPr="005B2E56" w:rsidRDefault="0052250A" w:rsidP="007D2888">
      <w:pPr>
        <w:ind w:firstLineChars="100" w:firstLine="300"/>
        <w:jc w:val="right"/>
        <w:rPr>
          <w:rFonts w:ascii="宋体" w:hAnsi="宋体"/>
          <w:kern w:val="0"/>
          <w:sz w:val="30"/>
          <w:szCs w:val="30"/>
        </w:rPr>
      </w:pPr>
      <w:r>
        <w:rPr>
          <w:rFonts w:ascii="宋体" w:hAnsi="宋体" w:hint="eastAsia"/>
          <w:kern w:val="0"/>
          <w:sz w:val="30"/>
          <w:szCs w:val="30"/>
        </w:rPr>
        <w:t>龙山县妇女联合会</w:t>
      </w:r>
    </w:p>
    <w:p w:rsidR="0039283F" w:rsidRDefault="005B2E56" w:rsidP="007D2888">
      <w:pPr>
        <w:ind w:firstLineChars="100" w:firstLine="300"/>
        <w:jc w:val="right"/>
        <w:rPr>
          <w:rFonts w:asciiTheme="minorEastAsia" w:hAnsiTheme="minorEastAsia" w:cs="黑体"/>
          <w:color w:val="000000"/>
          <w:kern w:val="0"/>
          <w:sz w:val="32"/>
          <w:szCs w:val="32"/>
        </w:rPr>
      </w:pPr>
      <w:r w:rsidRPr="005B2E56">
        <w:rPr>
          <w:rFonts w:ascii="宋体" w:hAnsi="宋体" w:hint="eastAsia"/>
          <w:kern w:val="0"/>
          <w:sz w:val="30"/>
          <w:szCs w:val="30"/>
        </w:rPr>
        <w:t>2020年3月</w:t>
      </w:r>
      <w:r w:rsidR="00AE4362">
        <w:rPr>
          <w:rFonts w:ascii="宋体" w:hAnsi="宋体" w:hint="eastAsia"/>
          <w:kern w:val="0"/>
          <w:sz w:val="30"/>
          <w:szCs w:val="30"/>
        </w:rPr>
        <w:t>2</w:t>
      </w:r>
      <w:r w:rsidRPr="005B2E56">
        <w:rPr>
          <w:rFonts w:ascii="宋体" w:hAnsi="宋体" w:hint="eastAsia"/>
          <w:kern w:val="0"/>
          <w:sz w:val="30"/>
          <w:szCs w:val="30"/>
        </w:rPr>
        <w:t>日</w:t>
      </w:r>
    </w:p>
    <w:sectPr w:rsidR="0039283F">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70" w:rsidRDefault="001F1E70" w:rsidP="00CD0EDF">
      <w:r>
        <w:separator/>
      </w:r>
    </w:p>
  </w:endnote>
  <w:endnote w:type="continuationSeparator" w:id="0">
    <w:p w:rsidR="001F1E70" w:rsidRDefault="001F1E70" w:rsidP="00CD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70" w:rsidRDefault="001F1E70" w:rsidP="00CD0EDF">
      <w:r>
        <w:separator/>
      </w:r>
    </w:p>
  </w:footnote>
  <w:footnote w:type="continuationSeparator" w:id="0">
    <w:p w:rsidR="001F1E70" w:rsidRDefault="001F1E70" w:rsidP="00CD0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8B94AC"/>
    <w:multiLevelType w:val="singleLevel"/>
    <w:tmpl w:val="A68B94AC"/>
    <w:lvl w:ilvl="0">
      <w:start w:val="5"/>
      <w:numFmt w:val="chineseCounting"/>
      <w:suff w:val="nothing"/>
      <w:lvlText w:val="（%1）"/>
      <w:lvlJc w:val="left"/>
      <w:rPr>
        <w:rFonts w:hint="eastAsia"/>
      </w:r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86D414"/>
    <w:multiLevelType w:val="singleLevel"/>
    <w:tmpl w:val="5786D414"/>
    <w:lvl w:ilvl="0">
      <w:start w:val="2"/>
      <w:numFmt w:val="chineseCounting"/>
      <w:suff w:val="nothing"/>
      <w:lvlText w:val="%1、"/>
      <w:lvlJc w:val="left"/>
      <w:rPr>
        <w:rFonts w:cs="Times New Roman"/>
      </w:rPr>
    </w:lvl>
  </w:abstractNum>
  <w:abstractNum w:abstractNumId="3">
    <w:nsid w:val="57875FEE"/>
    <w:multiLevelType w:val="singleLevel"/>
    <w:tmpl w:val="57875FEE"/>
    <w:lvl w:ilvl="0">
      <w:start w:val="2"/>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03CE8"/>
    <w:rsid w:val="000108AF"/>
    <w:rsid w:val="0002229B"/>
    <w:rsid w:val="000273BD"/>
    <w:rsid w:val="000415B7"/>
    <w:rsid w:val="00043A0A"/>
    <w:rsid w:val="000658A3"/>
    <w:rsid w:val="000721E1"/>
    <w:rsid w:val="00074155"/>
    <w:rsid w:val="000A3F69"/>
    <w:rsid w:val="001037C0"/>
    <w:rsid w:val="00115800"/>
    <w:rsid w:val="00152C6D"/>
    <w:rsid w:val="00162D39"/>
    <w:rsid w:val="001A4689"/>
    <w:rsid w:val="001A67DB"/>
    <w:rsid w:val="001D51E5"/>
    <w:rsid w:val="001F0C3B"/>
    <w:rsid w:val="001F1E70"/>
    <w:rsid w:val="00214427"/>
    <w:rsid w:val="00265724"/>
    <w:rsid w:val="0027426B"/>
    <w:rsid w:val="00281B06"/>
    <w:rsid w:val="002C466D"/>
    <w:rsid w:val="002D7232"/>
    <w:rsid w:val="0030246F"/>
    <w:rsid w:val="0034591E"/>
    <w:rsid w:val="003479BD"/>
    <w:rsid w:val="003768D5"/>
    <w:rsid w:val="00387299"/>
    <w:rsid w:val="0039283F"/>
    <w:rsid w:val="003D3A1C"/>
    <w:rsid w:val="003F46D8"/>
    <w:rsid w:val="004413AF"/>
    <w:rsid w:val="004506F9"/>
    <w:rsid w:val="0045468F"/>
    <w:rsid w:val="004717A2"/>
    <w:rsid w:val="00491741"/>
    <w:rsid w:val="00500E5F"/>
    <w:rsid w:val="005122EF"/>
    <w:rsid w:val="00517C33"/>
    <w:rsid w:val="0052250A"/>
    <w:rsid w:val="00523644"/>
    <w:rsid w:val="0054069E"/>
    <w:rsid w:val="00540882"/>
    <w:rsid w:val="005767CC"/>
    <w:rsid w:val="005868C6"/>
    <w:rsid w:val="00590D9F"/>
    <w:rsid w:val="00595D26"/>
    <w:rsid w:val="005A74E6"/>
    <w:rsid w:val="005B0DDA"/>
    <w:rsid w:val="005B2E56"/>
    <w:rsid w:val="005D4D55"/>
    <w:rsid w:val="005E2CFB"/>
    <w:rsid w:val="00601B99"/>
    <w:rsid w:val="0062378F"/>
    <w:rsid w:val="00651EEC"/>
    <w:rsid w:val="006522C9"/>
    <w:rsid w:val="00653455"/>
    <w:rsid w:val="00674DD5"/>
    <w:rsid w:val="0069069C"/>
    <w:rsid w:val="006A351B"/>
    <w:rsid w:val="006B0422"/>
    <w:rsid w:val="006B7037"/>
    <w:rsid w:val="006C1B53"/>
    <w:rsid w:val="006D7730"/>
    <w:rsid w:val="006E5284"/>
    <w:rsid w:val="006F3EB5"/>
    <w:rsid w:val="006F3EE2"/>
    <w:rsid w:val="00702E34"/>
    <w:rsid w:val="00704395"/>
    <w:rsid w:val="00720FF1"/>
    <w:rsid w:val="00732657"/>
    <w:rsid w:val="00787826"/>
    <w:rsid w:val="007C69FF"/>
    <w:rsid w:val="007D2888"/>
    <w:rsid w:val="007F10A3"/>
    <w:rsid w:val="00812ED5"/>
    <w:rsid w:val="008277D9"/>
    <w:rsid w:val="008437BA"/>
    <w:rsid w:val="00894905"/>
    <w:rsid w:val="008A3E8D"/>
    <w:rsid w:val="008A5EE2"/>
    <w:rsid w:val="008D2830"/>
    <w:rsid w:val="009237C4"/>
    <w:rsid w:val="00950252"/>
    <w:rsid w:val="00967F5D"/>
    <w:rsid w:val="00972284"/>
    <w:rsid w:val="00987996"/>
    <w:rsid w:val="009911D5"/>
    <w:rsid w:val="009A0F95"/>
    <w:rsid w:val="009B3ADF"/>
    <w:rsid w:val="009C3B52"/>
    <w:rsid w:val="00A32524"/>
    <w:rsid w:val="00A40F5D"/>
    <w:rsid w:val="00A42218"/>
    <w:rsid w:val="00A70249"/>
    <w:rsid w:val="00AA4448"/>
    <w:rsid w:val="00AB0B7A"/>
    <w:rsid w:val="00AB3242"/>
    <w:rsid w:val="00AE4362"/>
    <w:rsid w:val="00AF743E"/>
    <w:rsid w:val="00B33BEA"/>
    <w:rsid w:val="00B57C9F"/>
    <w:rsid w:val="00B83578"/>
    <w:rsid w:val="00B845B3"/>
    <w:rsid w:val="00B85D8B"/>
    <w:rsid w:val="00BA6640"/>
    <w:rsid w:val="00BD7CD0"/>
    <w:rsid w:val="00BE09A6"/>
    <w:rsid w:val="00BE3674"/>
    <w:rsid w:val="00BF513D"/>
    <w:rsid w:val="00C21288"/>
    <w:rsid w:val="00C3049A"/>
    <w:rsid w:val="00C31B1E"/>
    <w:rsid w:val="00C77645"/>
    <w:rsid w:val="00C83D5D"/>
    <w:rsid w:val="00CD044F"/>
    <w:rsid w:val="00CD0EDF"/>
    <w:rsid w:val="00CE04C3"/>
    <w:rsid w:val="00CE76A0"/>
    <w:rsid w:val="00D148C6"/>
    <w:rsid w:val="00D14961"/>
    <w:rsid w:val="00D4667B"/>
    <w:rsid w:val="00D55D84"/>
    <w:rsid w:val="00DC1734"/>
    <w:rsid w:val="00DD06FF"/>
    <w:rsid w:val="00DD5FE9"/>
    <w:rsid w:val="00E00C7A"/>
    <w:rsid w:val="00E02A22"/>
    <w:rsid w:val="00E0774C"/>
    <w:rsid w:val="00E140CE"/>
    <w:rsid w:val="00E334CD"/>
    <w:rsid w:val="00E50AA1"/>
    <w:rsid w:val="00E55B68"/>
    <w:rsid w:val="00E610DB"/>
    <w:rsid w:val="00EB5869"/>
    <w:rsid w:val="00EC00C6"/>
    <w:rsid w:val="00F36D89"/>
    <w:rsid w:val="00F70BAC"/>
    <w:rsid w:val="00F74360"/>
    <w:rsid w:val="00F97F3D"/>
    <w:rsid w:val="00FB462F"/>
    <w:rsid w:val="00FE16FA"/>
    <w:rsid w:val="00FE328A"/>
    <w:rsid w:val="2EA65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eastAsia="宋体" w:hAnsi="Times New Roman" w:cs="Times New Roman"/>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eastAsia="宋体" w:hAnsi="Times New Roman" w:cs="Times New Roman"/>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8510">
      <w:bodyDiv w:val="1"/>
      <w:marLeft w:val="0"/>
      <w:marRight w:val="0"/>
      <w:marTop w:val="0"/>
      <w:marBottom w:val="0"/>
      <w:divBdr>
        <w:top w:val="none" w:sz="0" w:space="0" w:color="auto"/>
        <w:left w:val="none" w:sz="0" w:space="0" w:color="auto"/>
        <w:bottom w:val="none" w:sz="0" w:space="0" w:color="auto"/>
        <w:right w:val="none" w:sz="0" w:space="0" w:color="auto"/>
      </w:divBdr>
    </w:div>
    <w:div w:id="340133064">
      <w:bodyDiv w:val="1"/>
      <w:marLeft w:val="0"/>
      <w:marRight w:val="0"/>
      <w:marTop w:val="0"/>
      <w:marBottom w:val="0"/>
      <w:divBdr>
        <w:top w:val="none" w:sz="0" w:space="0" w:color="auto"/>
        <w:left w:val="none" w:sz="0" w:space="0" w:color="auto"/>
        <w:bottom w:val="none" w:sz="0" w:space="0" w:color="auto"/>
        <w:right w:val="none" w:sz="0" w:space="0" w:color="auto"/>
      </w:divBdr>
    </w:div>
    <w:div w:id="1458789856">
      <w:bodyDiv w:val="1"/>
      <w:marLeft w:val="0"/>
      <w:marRight w:val="0"/>
      <w:marTop w:val="0"/>
      <w:marBottom w:val="0"/>
      <w:divBdr>
        <w:top w:val="none" w:sz="0" w:space="0" w:color="auto"/>
        <w:left w:val="none" w:sz="0" w:space="0" w:color="auto"/>
        <w:bottom w:val="none" w:sz="0" w:space="0" w:color="auto"/>
        <w:right w:val="none" w:sz="0" w:space="0" w:color="auto"/>
      </w:divBdr>
    </w:div>
    <w:div w:id="177216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34A91-5EF1-4E06-86E0-AE4A8467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2320</Words>
  <Characters>13230</Characters>
  <Application>Microsoft Office Word</Application>
  <DocSecurity>0</DocSecurity>
  <Lines>110</Lines>
  <Paragraphs>31</Paragraphs>
  <ScaleCrop>false</ScaleCrop>
  <Company>Microsoft</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29</cp:revision>
  <cp:lastPrinted>2020-07-15T07:25:00Z</cp:lastPrinted>
  <dcterms:created xsi:type="dcterms:W3CDTF">2020-09-10T09:32:00Z</dcterms:created>
  <dcterms:modified xsi:type="dcterms:W3CDTF">2020-09-10T12:34:00Z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