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rPr>
          <w:rFonts w:ascii="楷体_GB2312" w:hAnsi="Arial" w:eastAsia="楷体_GB2312" w:cs="Arial"/>
          <w:color w:val="000000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color w:val="000000"/>
          <w:kern w:val="0"/>
          <w:sz w:val="32"/>
          <w:szCs w:val="32"/>
        </w:rPr>
        <w:t>附件</w:t>
      </w:r>
    </w:p>
    <w:p>
      <w:pPr>
        <w:pStyle w:val="3"/>
        <w:widowControl/>
        <w:spacing w:line="560" w:lineRule="exact"/>
        <w:jc w:val="center"/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2020年龙山县基层医疗卫生单位</w:t>
      </w:r>
    </w:p>
    <w:p>
      <w:pPr>
        <w:pStyle w:val="3"/>
        <w:widowControl/>
        <w:spacing w:after="156" w:afterLines="50" w:line="560" w:lineRule="exact"/>
        <w:jc w:val="center"/>
        <w:rPr>
          <w:rFonts w:ascii="方正小标宋_GBK" w:hAnsi="Arial" w:eastAsia="方正小标宋_GBK" w:cs="Arial"/>
          <w:color w:val="000000"/>
          <w:kern w:val="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公开招聘工作人员拟聘用人员名单</w:t>
      </w:r>
    </w:p>
    <w:tbl>
      <w:tblPr>
        <w:tblStyle w:val="4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0"/>
        <w:gridCol w:w="912"/>
        <w:gridCol w:w="2126"/>
        <w:gridCol w:w="226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拟聘用单位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拟聘岗位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彭栖梧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蔡道阳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彭煜涵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俊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阳孟玲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储永平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谢莉莉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向丹丹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代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菁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彭书璇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田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盛亚瑾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张超林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彭南卫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王钰彭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唐文杰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向田甜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彭小娟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田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向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田湖荣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何克丽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赵晶晶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常梦琪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欧阳林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黄亚琴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临床中医（二）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p/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29581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C4EE6"/>
    <w:rsid w:val="268853F2"/>
    <w:rsid w:val="422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2021-06-23T07:47:00Z</dcterms:created>
  <dc:creator>猪脑壳</dc:creator>
  <cp:lastModifiedBy>猪脑壳</cp:lastModifiedBy>
  <dcterms:modified xsi:type="dcterms:W3CDTF">2021-06-23T07:56:10Z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