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关于</w:t>
      </w:r>
      <w:r>
        <w:rPr>
          <w:rFonts w:hint="eastAsia" w:asciiTheme="minorEastAsia" w:hAnsiTheme="minorEastAsia" w:eastAsiaTheme="minorEastAsia" w:cstheme="minorEastAsia"/>
          <w:b/>
          <w:bCs/>
          <w:sz w:val="36"/>
          <w:szCs w:val="36"/>
          <w:lang w:eastAsia="zh-CN"/>
        </w:rPr>
        <w:t>《龙山县政府投资项目管理办法》(2022 年修订)</w:t>
      </w:r>
      <w:r>
        <w:rPr>
          <w:rFonts w:hint="eastAsia" w:asciiTheme="minorEastAsia" w:hAnsiTheme="minorEastAsia" w:eastAsiaTheme="minorEastAsia" w:cstheme="minorEastAsia"/>
          <w:b/>
          <w:bCs/>
          <w:sz w:val="36"/>
          <w:szCs w:val="36"/>
        </w:rPr>
        <w:t>起草说明</w:t>
      </w:r>
      <w:bookmarkStart w:id="0" w:name="_GoBack"/>
      <w:bookmarkEnd w:id="0"/>
    </w:p>
    <w:p>
      <w:pPr>
        <w:rPr>
          <w:rFonts w:hint="eastAsia"/>
        </w:rPr>
      </w:pP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按照县委、县政府领导指示精神</w:t>
      </w:r>
      <w:r>
        <w:rPr>
          <w:rFonts w:hint="eastAsia" w:ascii="仿宋" w:hAnsi="仿宋" w:eastAsia="仿宋" w:cs="仿宋"/>
          <w:color w:val="000000" w:themeColor="text1"/>
          <w:sz w:val="32"/>
          <w:szCs w:val="32"/>
          <w14:textFill>
            <w14:solidFill>
              <w14:schemeClr w14:val="tx1"/>
            </w14:solidFill>
          </w14:textFill>
        </w:rPr>
        <w:t>，为加强我县政府投资项目的监督管理，建立决策科学、投向合理、运作规范、监管严格的政府投资管理体制，切实提高项目建设效率和政府资金使用效益，防范化解政府债务风险，由县改局牵头起草《</w:t>
      </w:r>
      <w:r>
        <w:rPr>
          <w:rFonts w:hint="eastAsia" w:ascii="仿宋" w:hAnsi="仿宋" w:eastAsia="仿宋" w:cs="仿宋"/>
          <w:color w:val="000000" w:themeColor="text1"/>
          <w:sz w:val="32"/>
          <w:szCs w:val="32"/>
          <w:lang w:eastAsia="zh-CN"/>
          <w14:textFill>
            <w14:solidFill>
              <w14:schemeClr w14:val="tx1"/>
            </w14:solidFill>
          </w14:textFill>
        </w:rPr>
        <w:t>龙山</w:t>
      </w:r>
      <w:r>
        <w:rPr>
          <w:rFonts w:hint="eastAsia" w:ascii="仿宋" w:hAnsi="仿宋" w:eastAsia="仿宋" w:cs="仿宋"/>
          <w:color w:val="000000" w:themeColor="text1"/>
          <w:sz w:val="32"/>
          <w:szCs w:val="32"/>
          <w14:textFill>
            <w14:solidFill>
              <w14:schemeClr w14:val="tx1"/>
            </w14:solidFill>
          </w14:textFill>
        </w:rPr>
        <w:t>县政府投资项目管理办法（2022年修订本）（征求意见稿）》，该管理办法的主要文件依据为：</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《政府投资条例》（国务院令第712号）</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《中华人民共和国招标投标法》</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《中华人民共和国政府采购法》</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《湖南省人民政府办公厅关于进一步规范政府性投资项目决策和立项防范政府债务风险的管理办法》（湘政办发〔2022〕26号）</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《湘西自治州人民政府关于关于进一步加强州本级政府投资项目管理的通知》（州政发〔2019〕15号）</w:t>
      </w:r>
      <w:r>
        <w:rPr>
          <w:rFonts w:hint="eastAsia" w:ascii="仿宋" w:hAnsi="仿宋" w:eastAsia="仿宋" w:cs="仿宋"/>
          <w:color w:val="000000" w:themeColor="text1"/>
          <w:sz w:val="32"/>
          <w:szCs w:val="32"/>
          <w14:textFill>
            <w14:solidFill>
              <w14:schemeClr w14:val="tx1"/>
            </w14:solidFill>
          </w14:textFill>
        </w:rPr>
        <w:t> </w:t>
      </w:r>
    </w:p>
    <w:p>
      <w:pPr>
        <w:rPr>
          <w:rFonts w:hint="eastAsia"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jJhNGFkYmM2MmMwMjljMjBlZDE5NzQ1MzgxOGYifQ=="/>
  </w:docVars>
  <w:rsids>
    <w:rsidRoot w:val="439021D0"/>
    <w:rsid w:val="007A4ADD"/>
    <w:rsid w:val="14C5172E"/>
    <w:rsid w:val="22A2255E"/>
    <w:rsid w:val="32071D97"/>
    <w:rsid w:val="4390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329</Words>
  <Characters>346</Characters>
  <Lines>0</Lines>
  <Paragraphs>0</Paragraphs>
  <TotalTime>0</TotalTime>
  <ScaleCrop>false</ScaleCrop>
  <LinksUpToDate>false</LinksUpToDate>
  <CharactersWithSpaces>347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2022-11-04T07:54:00Z</dcterms:created>
  <dc:creator>Administrator</dc:creator>
  <cp:lastModifiedBy>猪脑壳</cp:lastModifiedBy>
  <dcterms:modified xsi:type="dcterms:W3CDTF">2022-11-04T10:03:07Z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696D4AE5B5834082AC1069289D9E299D</vt:lpwstr>
  </property>
</Properties>
</file>