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right="0"/>
        <w:jc w:val="center"/>
        <w:rPr>
          <w:b/>
          <w:bCs/>
        </w:rPr>
      </w:pPr>
      <w:bookmarkStart w:id="0" w:name="_Toc449103985"/>
      <w:bookmarkEnd w:id="0"/>
      <w:bookmarkStart w:id="1" w:name="_Toc449103984"/>
      <w:bookmarkEnd w:id="1"/>
      <w:bookmarkStart w:id="2" w:name="_Toc449103992"/>
      <w:bookmarkEnd w:id="2"/>
      <w:bookmarkStart w:id="3" w:name="_Toc449096137"/>
      <w:bookmarkEnd w:id="3"/>
      <w:bookmarkStart w:id="4" w:name="_Toc449103994"/>
      <w:bookmarkEnd w:id="4"/>
      <w:bookmarkStart w:id="5" w:name="_Toc449096371"/>
      <w:bookmarkEnd w:id="5"/>
      <w:bookmarkStart w:id="6" w:name="_Toc449096139"/>
      <w:bookmarkEnd w:id="6"/>
      <w:bookmarkStart w:id="7" w:name="_Toc449103974"/>
      <w:bookmarkEnd w:id="7"/>
      <w:bookmarkStart w:id="8" w:name="_Toc449096138"/>
      <w:bookmarkEnd w:id="8"/>
      <w:bookmarkStart w:id="9" w:name="_Toc449096377"/>
      <w:bookmarkEnd w:id="9"/>
      <w:bookmarkStart w:id="10" w:name="_Toc449096136"/>
      <w:bookmarkEnd w:id="10"/>
      <w:bookmarkStart w:id="11" w:name="_Toc449096379"/>
      <w:bookmarkEnd w:id="11"/>
      <w:bookmarkStart w:id="12" w:name="_Toc449103983"/>
      <w:bookmarkEnd w:id="12"/>
      <w:bookmarkStart w:id="13" w:name="_Toc449103988"/>
      <w:bookmarkEnd w:id="13"/>
      <w:bookmarkStart w:id="14" w:name="_Toc449096134"/>
      <w:bookmarkEnd w:id="14"/>
      <w:bookmarkStart w:id="15" w:name="_Toc449096140"/>
      <w:bookmarkEnd w:id="15"/>
      <w:bookmarkStart w:id="16" w:name="_Toc449096375"/>
      <w:bookmarkEnd w:id="16"/>
      <w:bookmarkStart w:id="17" w:name="_Toc449096383"/>
      <w:bookmarkEnd w:id="17"/>
      <w:bookmarkStart w:id="18" w:name="_Toc449096154"/>
      <w:bookmarkEnd w:id="18"/>
      <w:bookmarkStart w:id="19" w:name="_Toc449103989"/>
      <w:bookmarkEnd w:id="19"/>
      <w:bookmarkStart w:id="20" w:name="_Toc449096142"/>
      <w:bookmarkEnd w:id="20"/>
      <w:bookmarkStart w:id="21" w:name="_Toc449103991"/>
      <w:bookmarkEnd w:id="21"/>
      <w:bookmarkStart w:id="22" w:name="_Toc449096378"/>
      <w:bookmarkEnd w:id="22"/>
      <w:bookmarkStart w:id="23" w:name="_Toc449096381"/>
      <w:bookmarkEnd w:id="23"/>
      <w:bookmarkStart w:id="24" w:name="_Toc449096390"/>
      <w:bookmarkEnd w:id="24"/>
      <w:bookmarkStart w:id="25" w:name="_Toc449103998"/>
      <w:bookmarkEnd w:id="25"/>
      <w:bookmarkStart w:id="26" w:name="_Toc449104000"/>
      <w:bookmarkEnd w:id="26"/>
      <w:bookmarkStart w:id="27" w:name="_Toc449103986"/>
      <w:bookmarkEnd w:id="27"/>
      <w:bookmarkStart w:id="28" w:name="_Toc449103995"/>
      <w:bookmarkEnd w:id="28"/>
      <w:bookmarkStart w:id="29" w:name="_Toc449096376"/>
      <w:bookmarkEnd w:id="29"/>
      <w:bookmarkStart w:id="30" w:name="_Toc449096141"/>
      <w:bookmarkEnd w:id="30"/>
      <w:bookmarkStart w:id="31" w:name="_Toc449096149"/>
      <w:bookmarkEnd w:id="31"/>
      <w:bookmarkStart w:id="32" w:name="_Toc449096150"/>
      <w:bookmarkEnd w:id="32"/>
      <w:bookmarkStart w:id="33" w:name="_Toc449096151"/>
      <w:bookmarkEnd w:id="33"/>
      <w:bookmarkStart w:id="34" w:name="_Toc449096393"/>
      <w:bookmarkEnd w:id="34"/>
      <w:bookmarkStart w:id="35" w:name="_Toc449096382"/>
      <w:bookmarkEnd w:id="35"/>
      <w:bookmarkStart w:id="36" w:name="_Toc449103990"/>
      <w:bookmarkEnd w:id="36"/>
      <w:bookmarkStart w:id="37" w:name="_Toc449096391"/>
      <w:bookmarkEnd w:id="37"/>
      <w:bookmarkStart w:id="38" w:name="_Toc449096396"/>
      <w:bookmarkEnd w:id="38"/>
      <w:bookmarkStart w:id="39" w:name="_Toc449103999"/>
      <w:bookmarkEnd w:id="39"/>
      <w:bookmarkStart w:id="40" w:name="_Toc449104004"/>
      <w:bookmarkEnd w:id="40"/>
      <w:bookmarkStart w:id="41" w:name="_Toc449096388"/>
      <w:bookmarkEnd w:id="41"/>
      <w:bookmarkStart w:id="42" w:name="_Toc449096387"/>
      <w:bookmarkEnd w:id="42"/>
      <w:bookmarkStart w:id="43" w:name="_Toc449096148"/>
      <w:bookmarkEnd w:id="43"/>
      <w:bookmarkStart w:id="44" w:name="_Toc449096155"/>
      <w:bookmarkEnd w:id="44"/>
      <w:bookmarkStart w:id="45" w:name="_Toc449096146"/>
      <w:bookmarkEnd w:id="45"/>
      <w:bookmarkStart w:id="46" w:name="_Toc449096392"/>
      <w:bookmarkEnd w:id="46"/>
      <w:bookmarkStart w:id="47" w:name="_Toc449096389"/>
      <w:bookmarkEnd w:id="47"/>
      <w:bookmarkStart w:id="48" w:name="_Toc449104002"/>
      <w:bookmarkEnd w:id="48"/>
      <w:bookmarkStart w:id="49" w:name="_Toc449104001"/>
      <w:bookmarkEnd w:id="49"/>
      <w:bookmarkStart w:id="50" w:name="_Toc449096395"/>
      <w:bookmarkEnd w:id="50"/>
      <w:bookmarkStart w:id="51" w:name="_Toc449096153"/>
      <w:bookmarkEnd w:id="51"/>
      <w:bookmarkStart w:id="52" w:name="_Toc449096152"/>
      <w:bookmarkEnd w:id="52"/>
      <w:bookmarkStart w:id="53" w:name="_Toc449096165"/>
      <w:bookmarkEnd w:id="53"/>
      <w:bookmarkStart w:id="54" w:name="_Toc449096401"/>
      <w:bookmarkEnd w:id="54"/>
      <w:bookmarkStart w:id="55" w:name="_Toc449096162"/>
      <w:bookmarkEnd w:id="55"/>
      <w:bookmarkStart w:id="56" w:name="_Toc449096163"/>
      <w:bookmarkEnd w:id="56"/>
      <w:bookmarkStart w:id="57" w:name="_Toc449096394"/>
      <w:bookmarkEnd w:id="57"/>
      <w:bookmarkStart w:id="58" w:name="_Toc449104003"/>
      <w:bookmarkEnd w:id="58"/>
      <w:bookmarkStart w:id="59" w:name="_Toc449096399"/>
      <w:bookmarkEnd w:id="59"/>
      <w:bookmarkStart w:id="60" w:name="_Toc449096157"/>
      <w:bookmarkEnd w:id="60"/>
      <w:bookmarkStart w:id="61" w:name="_Toc449096404"/>
      <w:bookmarkEnd w:id="61"/>
      <w:bookmarkStart w:id="62" w:name="_Toc449104013"/>
      <w:bookmarkEnd w:id="62"/>
      <w:bookmarkStart w:id="63" w:name="_Toc449096173"/>
      <w:bookmarkEnd w:id="63"/>
      <w:bookmarkStart w:id="64" w:name="_Toc449096402"/>
      <w:bookmarkEnd w:id="64"/>
      <w:bookmarkStart w:id="65" w:name="_Toc449104014"/>
      <w:bookmarkEnd w:id="65"/>
      <w:bookmarkStart w:id="66" w:name="_Toc449096171"/>
      <w:bookmarkEnd w:id="66"/>
      <w:bookmarkStart w:id="67" w:name="_Toc449104010"/>
      <w:bookmarkEnd w:id="67"/>
      <w:bookmarkStart w:id="68" w:name="_Toc449104006"/>
      <w:bookmarkEnd w:id="68"/>
      <w:bookmarkStart w:id="69" w:name="_Toc449096156"/>
      <w:bookmarkEnd w:id="69"/>
      <w:bookmarkStart w:id="70" w:name="_Toc449104005"/>
      <w:bookmarkEnd w:id="70"/>
      <w:bookmarkStart w:id="71" w:name="_Toc449096405"/>
      <w:bookmarkEnd w:id="71"/>
      <w:bookmarkStart w:id="72" w:name="_Toc449096145"/>
      <w:bookmarkEnd w:id="72"/>
      <w:bookmarkStart w:id="73" w:name="_Toc449096398"/>
      <w:bookmarkEnd w:id="73"/>
      <w:bookmarkStart w:id="74" w:name="_Toc449096159"/>
      <w:bookmarkEnd w:id="74"/>
      <w:bookmarkStart w:id="75" w:name="_Toc449096158"/>
      <w:bookmarkEnd w:id="75"/>
      <w:bookmarkStart w:id="76" w:name="_Toc449104008"/>
      <w:bookmarkEnd w:id="76"/>
      <w:bookmarkStart w:id="77" w:name="_Toc449096397"/>
      <w:bookmarkEnd w:id="77"/>
      <w:bookmarkStart w:id="78" w:name="_Toc449096167"/>
      <w:bookmarkEnd w:id="78"/>
      <w:bookmarkStart w:id="79" w:name="_Toc449104015"/>
      <w:bookmarkEnd w:id="79"/>
      <w:bookmarkStart w:id="80" w:name="_Toc449103997"/>
      <w:bookmarkEnd w:id="80"/>
      <w:bookmarkStart w:id="81" w:name="_Toc449103996"/>
      <w:bookmarkEnd w:id="81"/>
      <w:bookmarkStart w:id="82" w:name="_Toc449104007"/>
      <w:bookmarkEnd w:id="82"/>
      <w:bookmarkStart w:id="83" w:name="_Toc449096147"/>
      <w:bookmarkEnd w:id="83"/>
      <w:bookmarkStart w:id="84" w:name="_Toc449104011"/>
      <w:bookmarkEnd w:id="84"/>
      <w:bookmarkStart w:id="85" w:name="_Toc449104012"/>
      <w:bookmarkEnd w:id="85"/>
      <w:bookmarkStart w:id="86" w:name="_Toc449096164"/>
      <w:bookmarkEnd w:id="86"/>
      <w:bookmarkStart w:id="87" w:name="_Toc449096406"/>
      <w:bookmarkEnd w:id="87"/>
      <w:bookmarkStart w:id="88" w:name="_Toc449104009"/>
      <w:bookmarkEnd w:id="88"/>
      <w:bookmarkStart w:id="89" w:name="_Toc449096407"/>
      <w:bookmarkEnd w:id="89"/>
      <w:bookmarkStart w:id="90" w:name="_Toc449096400"/>
      <w:bookmarkEnd w:id="90"/>
      <w:bookmarkStart w:id="91" w:name="_Toc449096169"/>
      <w:bookmarkEnd w:id="91"/>
      <w:bookmarkStart w:id="92" w:name="_Toc448911517"/>
      <w:bookmarkEnd w:id="92"/>
      <w:bookmarkStart w:id="93" w:name="_Toc449096160"/>
      <w:bookmarkEnd w:id="93"/>
      <w:bookmarkStart w:id="94" w:name="_Toc449096168"/>
      <w:bookmarkEnd w:id="94"/>
      <w:bookmarkStart w:id="95" w:name="_Toc449096416"/>
      <w:bookmarkEnd w:id="95"/>
      <w:bookmarkStart w:id="96" w:name="_Toc449096403"/>
      <w:bookmarkEnd w:id="96"/>
      <w:bookmarkStart w:id="97" w:name="_Toc449096414"/>
      <w:bookmarkEnd w:id="97"/>
      <w:bookmarkStart w:id="98" w:name="_Toc449104023"/>
      <w:bookmarkEnd w:id="98"/>
      <w:bookmarkStart w:id="99" w:name="_Toc449096161"/>
      <w:bookmarkEnd w:id="99"/>
      <w:bookmarkStart w:id="100" w:name="_Toc449096410"/>
      <w:bookmarkEnd w:id="100"/>
      <w:bookmarkStart w:id="101" w:name="_Toc449104022"/>
      <w:bookmarkEnd w:id="101"/>
      <w:bookmarkStart w:id="102" w:name="_Toc449096413"/>
      <w:bookmarkEnd w:id="102"/>
      <w:bookmarkStart w:id="103" w:name="_Toc449104024"/>
      <w:bookmarkEnd w:id="103"/>
      <w:bookmarkStart w:id="104" w:name="_Toc449104019"/>
      <w:bookmarkEnd w:id="104"/>
      <w:bookmarkStart w:id="105" w:name="_Toc449096411"/>
      <w:bookmarkEnd w:id="105"/>
      <w:bookmarkStart w:id="106" w:name="_Toc449104017"/>
      <w:bookmarkEnd w:id="106"/>
      <w:bookmarkStart w:id="107" w:name="_Toc449096321"/>
      <w:bookmarkEnd w:id="107"/>
      <w:bookmarkStart w:id="108" w:name="_Toc449104021"/>
      <w:bookmarkEnd w:id="108"/>
      <w:bookmarkStart w:id="109" w:name="_Toc449096415"/>
      <w:bookmarkEnd w:id="109"/>
      <w:bookmarkStart w:id="110" w:name="_Toc449096175"/>
      <w:bookmarkEnd w:id="110"/>
      <w:bookmarkStart w:id="111" w:name="_Toc449096082"/>
      <w:bookmarkEnd w:id="111"/>
      <w:bookmarkStart w:id="112" w:name="_Toc449096076"/>
      <w:bookmarkEnd w:id="112"/>
      <w:bookmarkStart w:id="113" w:name="_Toc449096084"/>
      <w:bookmarkEnd w:id="113"/>
      <w:bookmarkStart w:id="114" w:name="_Toc449096080"/>
      <w:bookmarkEnd w:id="114"/>
      <w:bookmarkStart w:id="115" w:name="_Toc449103935"/>
      <w:bookmarkEnd w:id="115"/>
      <w:bookmarkStart w:id="116" w:name="_Toc449096319"/>
      <w:bookmarkEnd w:id="116"/>
      <w:bookmarkStart w:id="117" w:name="_Toc449103934"/>
      <w:bookmarkEnd w:id="117"/>
      <w:bookmarkStart w:id="118" w:name="_Toc449096318"/>
      <w:bookmarkEnd w:id="118"/>
      <w:bookmarkStart w:id="119" w:name="_Toc449096079"/>
      <w:bookmarkEnd w:id="119"/>
      <w:bookmarkStart w:id="120" w:name="_Toc449096086"/>
      <w:bookmarkEnd w:id="120"/>
      <w:bookmarkStart w:id="121" w:name="_Toc449096328"/>
      <w:bookmarkEnd w:id="121"/>
      <w:bookmarkStart w:id="122" w:name="_Toc449096078"/>
      <w:bookmarkEnd w:id="122"/>
      <w:bookmarkStart w:id="123" w:name="_Toc449103929"/>
      <w:bookmarkEnd w:id="123"/>
      <w:bookmarkStart w:id="124" w:name="_Toc449096322"/>
      <w:bookmarkEnd w:id="124"/>
      <w:bookmarkStart w:id="125" w:name="_Toc449096087"/>
      <w:bookmarkEnd w:id="125"/>
      <w:bookmarkStart w:id="126" w:name="_Toc449096323"/>
      <w:bookmarkEnd w:id="126"/>
      <w:bookmarkStart w:id="127" w:name="_Toc449096085"/>
      <w:bookmarkEnd w:id="127"/>
      <w:bookmarkStart w:id="128" w:name="_Toc449103930"/>
      <w:bookmarkEnd w:id="128"/>
      <w:bookmarkStart w:id="129" w:name="_Toc449103932"/>
      <w:bookmarkEnd w:id="129"/>
      <w:bookmarkStart w:id="130" w:name="_Toc449103927"/>
      <w:bookmarkEnd w:id="130"/>
      <w:bookmarkStart w:id="131" w:name="_Toc449096077"/>
      <w:bookmarkEnd w:id="131"/>
      <w:bookmarkStart w:id="132" w:name="_Toc449103928"/>
      <w:bookmarkEnd w:id="132"/>
      <w:bookmarkStart w:id="133" w:name="_Toc449103926"/>
      <w:bookmarkEnd w:id="133"/>
      <w:bookmarkStart w:id="134" w:name="_Toc449096326"/>
      <w:bookmarkEnd w:id="134"/>
      <w:bookmarkStart w:id="135" w:name="_Toc449096331"/>
      <w:bookmarkEnd w:id="135"/>
      <w:bookmarkStart w:id="136" w:name="_Toc449096081"/>
      <w:bookmarkEnd w:id="136"/>
      <w:bookmarkStart w:id="137" w:name="_Toc449096096"/>
      <w:bookmarkEnd w:id="137"/>
      <w:bookmarkStart w:id="138" w:name="_Toc449103945"/>
      <w:bookmarkEnd w:id="138"/>
      <w:bookmarkStart w:id="139" w:name="_Toc449103938"/>
      <w:bookmarkEnd w:id="139"/>
      <w:bookmarkStart w:id="140" w:name="_Toc449103941"/>
      <w:bookmarkEnd w:id="140"/>
      <w:bookmarkStart w:id="141" w:name="_Toc449096327"/>
      <w:bookmarkEnd w:id="141"/>
      <w:bookmarkStart w:id="142" w:name="_Toc449103925"/>
      <w:bookmarkEnd w:id="142"/>
      <w:bookmarkStart w:id="143" w:name="_Toc449096338"/>
      <w:bookmarkEnd w:id="143"/>
      <w:bookmarkStart w:id="144" w:name="_Toc449103931"/>
      <w:bookmarkEnd w:id="144"/>
      <w:bookmarkStart w:id="145" w:name="_Toc449096320"/>
      <w:bookmarkEnd w:id="145"/>
      <w:bookmarkStart w:id="146" w:name="_Toc449096332"/>
      <w:bookmarkEnd w:id="146"/>
      <w:bookmarkStart w:id="147" w:name="_Toc449103947"/>
      <w:bookmarkEnd w:id="147"/>
      <w:bookmarkStart w:id="148" w:name="_Toc449096093"/>
      <w:bookmarkEnd w:id="148"/>
      <w:bookmarkStart w:id="149" w:name="_Toc449103944"/>
      <w:bookmarkEnd w:id="149"/>
      <w:bookmarkStart w:id="150" w:name="_Toc449096337"/>
      <w:bookmarkEnd w:id="150"/>
      <w:bookmarkStart w:id="151" w:name="_Toc449103940"/>
      <w:bookmarkEnd w:id="151"/>
      <w:bookmarkStart w:id="152" w:name="_Toc449096353"/>
      <w:bookmarkEnd w:id="152"/>
      <w:bookmarkStart w:id="153" w:name="_Toc449096333"/>
      <w:bookmarkEnd w:id="153"/>
      <w:bookmarkStart w:id="154" w:name="_Toc449103957"/>
      <w:bookmarkEnd w:id="154"/>
      <w:bookmarkStart w:id="155" w:name="_Toc449096343"/>
      <w:bookmarkEnd w:id="155"/>
      <w:bookmarkStart w:id="156" w:name="_Toc449096091"/>
      <w:bookmarkEnd w:id="156"/>
      <w:bookmarkStart w:id="157" w:name="_Toc449096330"/>
      <w:bookmarkEnd w:id="157"/>
      <w:bookmarkStart w:id="158" w:name="_Toc449103939"/>
      <w:bookmarkEnd w:id="158"/>
      <w:bookmarkStart w:id="159" w:name="_Toc449096324"/>
      <w:bookmarkEnd w:id="159"/>
      <w:bookmarkStart w:id="160" w:name="_Toc449096094"/>
      <w:bookmarkEnd w:id="160"/>
      <w:bookmarkStart w:id="161" w:name="_Toc449103950"/>
      <w:bookmarkEnd w:id="161"/>
      <w:bookmarkStart w:id="162" w:name="_Toc449096334"/>
      <w:bookmarkEnd w:id="162"/>
      <w:bookmarkStart w:id="163" w:name="_Toc449103946"/>
      <w:bookmarkEnd w:id="163"/>
      <w:bookmarkStart w:id="164" w:name="_Toc449096335"/>
      <w:bookmarkEnd w:id="164"/>
      <w:bookmarkStart w:id="165" w:name="_Toc449096092"/>
      <w:bookmarkEnd w:id="165"/>
      <w:bookmarkStart w:id="166" w:name="_Toc449103936"/>
      <w:bookmarkEnd w:id="166"/>
      <w:bookmarkStart w:id="167" w:name="_Toc449103953"/>
      <w:bookmarkEnd w:id="167"/>
      <w:bookmarkStart w:id="168" w:name="_Toc449096088"/>
      <w:bookmarkEnd w:id="168"/>
      <w:bookmarkStart w:id="169" w:name="_Toc449103937"/>
      <w:bookmarkEnd w:id="169"/>
      <w:bookmarkStart w:id="170" w:name="_Toc449103942"/>
      <w:bookmarkEnd w:id="170"/>
      <w:bookmarkStart w:id="171" w:name="_Toc449096089"/>
      <w:bookmarkEnd w:id="171"/>
      <w:bookmarkStart w:id="172" w:name="_Toc449096341"/>
      <w:bookmarkEnd w:id="172"/>
      <w:bookmarkStart w:id="173" w:name="_Toc449096097"/>
      <w:bookmarkEnd w:id="173"/>
      <w:bookmarkStart w:id="174" w:name="_Toc449096329"/>
      <w:bookmarkEnd w:id="174"/>
      <w:bookmarkStart w:id="175" w:name="_Toc449096339"/>
      <w:bookmarkEnd w:id="175"/>
      <w:bookmarkStart w:id="176" w:name="_Toc449096336"/>
      <w:bookmarkEnd w:id="176"/>
      <w:bookmarkStart w:id="177" w:name="_Toc449103943"/>
      <w:bookmarkEnd w:id="177"/>
      <w:bookmarkStart w:id="178" w:name="_Toc449096106"/>
      <w:bookmarkEnd w:id="178"/>
      <w:bookmarkStart w:id="179" w:name="_Toc449096098"/>
      <w:bookmarkEnd w:id="179"/>
      <w:bookmarkStart w:id="180" w:name="_Toc449104018"/>
      <w:bookmarkEnd w:id="180"/>
      <w:bookmarkStart w:id="181" w:name="_Toc449103948"/>
      <w:bookmarkEnd w:id="181"/>
      <w:bookmarkStart w:id="182" w:name="_Toc449096340"/>
      <w:bookmarkEnd w:id="182"/>
      <w:bookmarkStart w:id="183" w:name="_Toc449103949"/>
      <w:bookmarkEnd w:id="183"/>
      <w:bookmarkStart w:id="184" w:name="_Toc449096348"/>
      <w:bookmarkEnd w:id="184"/>
      <w:bookmarkStart w:id="185" w:name="_Toc449103952"/>
      <w:bookmarkEnd w:id="185"/>
      <w:bookmarkStart w:id="186" w:name="_Toc449096103"/>
      <w:bookmarkEnd w:id="186"/>
      <w:bookmarkStart w:id="187" w:name="_Toc449096352"/>
      <w:bookmarkEnd w:id="187"/>
      <w:bookmarkStart w:id="188" w:name="_Toc449103951"/>
      <w:bookmarkEnd w:id="188"/>
      <w:bookmarkStart w:id="189" w:name="_Toc449096095"/>
      <w:bookmarkEnd w:id="189"/>
      <w:bookmarkStart w:id="190" w:name="_Toc449096090"/>
      <w:bookmarkEnd w:id="190"/>
      <w:bookmarkStart w:id="191" w:name="_Toc449096101"/>
      <w:bookmarkEnd w:id="191"/>
      <w:bookmarkStart w:id="192" w:name="_Toc449096109"/>
      <w:bookmarkEnd w:id="192"/>
      <w:bookmarkStart w:id="193" w:name="_Toc449096100"/>
      <w:bookmarkEnd w:id="193"/>
      <w:bookmarkStart w:id="194" w:name="_Toc449096351"/>
      <w:bookmarkEnd w:id="194"/>
      <w:bookmarkStart w:id="195" w:name="_Toc449096102"/>
      <w:bookmarkEnd w:id="195"/>
      <w:bookmarkStart w:id="196" w:name="_Toc449096107"/>
      <w:bookmarkEnd w:id="196"/>
      <w:bookmarkStart w:id="197" w:name="_Toc449096344"/>
      <w:bookmarkEnd w:id="197"/>
      <w:bookmarkStart w:id="198" w:name="_Toc449096349"/>
      <w:bookmarkEnd w:id="198"/>
      <w:bookmarkStart w:id="199" w:name="_Toc449096417"/>
      <w:bookmarkEnd w:id="199"/>
      <w:bookmarkStart w:id="200" w:name="_Toc449096099"/>
      <w:bookmarkEnd w:id="200"/>
      <w:bookmarkStart w:id="201" w:name="_Toc449096409"/>
      <w:bookmarkEnd w:id="201"/>
      <w:bookmarkStart w:id="202" w:name="_Toc449103960"/>
      <w:bookmarkEnd w:id="202"/>
      <w:bookmarkStart w:id="203" w:name="_Toc449104025"/>
      <w:bookmarkEnd w:id="203"/>
      <w:bookmarkStart w:id="204" w:name="_Toc449096174"/>
      <w:bookmarkEnd w:id="204"/>
      <w:bookmarkStart w:id="205" w:name="_Toc449096345"/>
      <w:bookmarkEnd w:id="205"/>
      <w:bookmarkStart w:id="206" w:name="_Toc449096111"/>
      <w:bookmarkEnd w:id="206"/>
      <w:bookmarkStart w:id="207" w:name="_Toc449096172"/>
      <w:bookmarkEnd w:id="207"/>
      <w:bookmarkStart w:id="208" w:name="_Toc449096110"/>
      <w:bookmarkEnd w:id="208"/>
      <w:bookmarkStart w:id="209" w:name="_Toc449096061"/>
      <w:bookmarkEnd w:id="209"/>
      <w:bookmarkStart w:id="210" w:name="_Toc449096306"/>
      <w:bookmarkEnd w:id="210"/>
      <w:bookmarkStart w:id="211" w:name="_Toc449103912"/>
      <w:bookmarkEnd w:id="211"/>
      <w:bookmarkStart w:id="212" w:name="_Toc449103909"/>
      <w:bookmarkEnd w:id="212"/>
      <w:bookmarkStart w:id="213" w:name="_Toc449103911"/>
      <w:bookmarkEnd w:id="213"/>
      <w:bookmarkStart w:id="214" w:name="_Toc449096302"/>
      <w:bookmarkEnd w:id="214"/>
      <w:bookmarkStart w:id="215" w:name="_Toc449103968"/>
      <w:bookmarkEnd w:id="215"/>
      <w:bookmarkStart w:id="216" w:name="_Toc449103919"/>
      <w:bookmarkEnd w:id="216"/>
      <w:bookmarkStart w:id="217" w:name="_Toc449096070"/>
      <w:bookmarkEnd w:id="217"/>
      <w:bookmarkStart w:id="218" w:name="_Toc449096304"/>
      <w:bookmarkEnd w:id="218"/>
      <w:bookmarkStart w:id="219" w:name="_Toc449096307"/>
      <w:bookmarkEnd w:id="219"/>
      <w:bookmarkStart w:id="220" w:name="_Toc449103967"/>
      <w:bookmarkEnd w:id="220"/>
      <w:bookmarkStart w:id="221" w:name="_Toc449096316"/>
      <w:bookmarkEnd w:id="221"/>
      <w:bookmarkStart w:id="222" w:name="_Toc449096066"/>
      <w:bookmarkEnd w:id="222"/>
      <w:bookmarkStart w:id="223" w:name="_Toc449096062"/>
      <w:bookmarkEnd w:id="223"/>
      <w:bookmarkStart w:id="224" w:name="_Toc449103915"/>
      <w:bookmarkEnd w:id="224"/>
      <w:bookmarkStart w:id="225" w:name="_Toc449096305"/>
      <w:bookmarkEnd w:id="225"/>
      <w:bookmarkStart w:id="226" w:name="_Toc449096308"/>
      <w:bookmarkEnd w:id="226"/>
      <w:bookmarkStart w:id="227" w:name="_Toc449103914"/>
      <w:bookmarkEnd w:id="227"/>
      <w:bookmarkStart w:id="228" w:name="_Toc449103910"/>
      <w:bookmarkEnd w:id="228"/>
      <w:bookmarkStart w:id="229" w:name="_Toc449103913"/>
      <w:bookmarkEnd w:id="229"/>
      <w:bookmarkStart w:id="230" w:name="_Toc449096303"/>
      <w:bookmarkEnd w:id="230"/>
      <w:bookmarkStart w:id="231" w:name="_Toc449096300"/>
      <w:bookmarkEnd w:id="231"/>
      <w:bookmarkStart w:id="232" w:name="_Toc449103959"/>
      <w:bookmarkEnd w:id="232"/>
      <w:bookmarkStart w:id="233" w:name="_Toc449096063"/>
      <w:bookmarkEnd w:id="233"/>
      <w:bookmarkStart w:id="234" w:name="_Toc449096060"/>
      <w:bookmarkEnd w:id="234"/>
      <w:bookmarkStart w:id="235" w:name="_Toc449103956"/>
      <w:bookmarkEnd w:id="235"/>
      <w:bookmarkStart w:id="236" w:name="_Toc449103908"/>
      <w:bookmarkEnd w:id="236"/>
      <w:bookmarkStart w:id="237" w:name="_Toc449096065"/>
      <w:bookmarkEnd w:id="237"/>
      <w:bookmarkStart w:id="238" w:name="_Toc449096064"/>
      <w:bookmarkEnd w:id="238"/>
      <w:bookmarkStart w:id="239" w:name="_Toc449096311"/>
      <w:bookmarkEnd w:id="239"/>
      <w:bookmarkStart w:id="240" w:name="_Toc449096315"/>
      <w:bookmarkEnd w:id="240"/>
      <w:bookmarkStart w:id="241" w:name="_Toc449103961"/>
      <w:bookmarkEnd w:id="241"/>
      <w:bookmarkStart w:id="242" w:name="_Toc449096342"/>
      <w:bookmarkEnd w:id="242"/>
      <w:bookmarkStart w:id="243" w:name="_Toc449096360"/>
      <w:bookmarkEnd w:id="243"/>
      <w:bookmarkStart w:id="244" w:name="_Toc449096301"/>
      <w:bookmarkEnd w:id="244"/>
      <w:bookmarkStart w:id="245" w:name="_Toc449096312"/>
      <w:bookmarkEnd w:id="245"/>
      <w:bookmarkStart w:id="246" w:name="_Toc449096059"/>
      <w:bookmarkEnd w:id="246"/>
      <w:bookmarkStart w:id="247" w:name="_Toc449096119"/>
      <w:bookmarkEnd w:id="247"/>
      <w:bookmarkStart w:id="248" w:name="_Toc449096073"/>
      <w:bookmarkEnd w:id="248"/>
      <w:bookmarkStart w:id="249" w:name="_Toc449103924"/>
      <w:bookmarkEnd w:id="249"/>
      <w:bookmarkStart w:id="250" w:name="_Toc449096314"/>
      <w:bookmarkEnd w:id="250"/>
      <w:bookmarkStart w:id="251" w:name="_Toc449096068"/>
      <w:bookmarkEnd w:id="251"/>
      <w:bookmarkStart w:id="252" w:name="_Toc449096118"/>
      <w:bookmarkEnd w:id="252"/>
      <w:bookmarkStart w:id="253" w:name="_Toc449096354"/>
      <w:bookmarkEnd w:id="253"/>
      <w:bookmarkStart w:id="254" w:name="_Toc449096357"/>
      <w:bookmarkEnd w:id="254"/>
      <w:bookmarkStart w:id="255" w:name="_Toc449103923"/>
      <w:bookmarkEnd w:id="255"/>
      <w:bookmarkStart w:id="256" w:name="_Toc449096071"/>
      <w:bookmarkEnd w:id="256"/>
      <w:bookmarkStart w:id="257" w:name="_Toc449096356"/>
      <w:bookmarkEnd w:id="257"/>
      <w:bookmarkStart w:id="258" w:name="_Toc449103917"/>
      <w:bookmarkEnd w:id="258"/>
      <w:bookmarkStart w:id="259" w:name="_Toc449103918"/>
      <w:bookmarkEnd w:id="259"/>
      <w:bookmarkStart w:id="260" w:name="_Toc449103964"/>
      <w:bookmarkEnd w:id="260"/>
      <w:bookmarkStart w:id="261" w:name="_Toc449096317"/>
      <w:bookmarkEnd w:id="261"/>
      <w:bookmarkStart w:id="262" w:name="_Toc449096074"/>
      <w:bookmarkEnd w:id="262"/>
      <w:bookmarkStart w:id="263" w:name="_Toc449096113"/>
      <w:bookmarkEnd w:id="263"/>
      <w:bookmarkStart w:id="264" w:name="_Toc449096114"/>
      <w:bookmarkEnd w:id="264"/>
      <w:bookmarkStart w:id="265" w:name="_Toc449096115"/>
      <w:bookmarkEnd w:id="265"/>
      <w:bookmarkStart w:id="266" w:name="_Toc449096120"/>
      <w:bookmarkEnd w:id="266"/>
      <w:bookmarkStart w:id="267" w:name="_Toc449096310"/>
      <w:bookmarkEnd w:id="267"/>
      <w:bookmarkStart w:id="268" w:name="_Toc449096362"/>
      <w:bookmarkEnd w:id="268"/>
      <w:bookmarkStart w:id="269" w:name="_Toc449103921"/>
      <w:bookmarkEnd w:id="269"/>
      <w:bookmarkStart w:id="270" w:name="_Toc449096067"/>
      <w:bookmarkEnd w:id="270"/>
      <w:bookmarkStart w:id="271" w:name="_Toc449096069"/>
      <w:bookmarkEnd w:id="271"/>
      <w:bookmarkStart w:id="272" w:name="_Toc449096075"/>
      <w:bookmarkEnd w:id="272"/>
      <w:bookmarkStart w:id="273" w:name="_Toc449103916"/>
      <w:bookmarkEnd w:id="273"/>
      <w:bookmarkStart w:id="274" w:name="_Toc449103922"/>
      <w:bookmarkEnd w:id="274"/>
      <w:bookmarkStart w:id="275" w:name="_Toc449096313"/>
      <w:bookmarkEnd w:id="275"/>
      <w:bookmarkStart w:id="276" w:name="_Toc449103920"/>
      <w:bookmarkEnd w:id="276"/>
      <w:bookmarkStart w:id="277" w:name="_Toc449096072"/>
      <w:bookmarkEnd w:id="277"/>
      <w:bookmarkStart w:id="278" w:name="_Toc449096309"/>
      <w:bookmarkEnd w:id="278"/>
      <w:bookmarkStart w:id="279" w:name="_Toc449096361"/>
      <w:bookmarkEnd w:id="279"/>
      <w:bookmarkStart w:id="280" w:name="_Toc449096133"/>
      <w:bookmarkEnd w:id="280"/>
      <w:bookmarkStart w:id="281" w:name="_Toc449096130"/>
      <w:bookmarkEnd w:id="281"/>
      <w:bookmarkStart w:id="282" w:name="_Toc449103987"/>
      <w:bookmarkEnd w:id="282"/>
      <w:bookmarkStart w:id="283" w:name="_Toc449096135"/>
      <w:bookmarkEnd w:id="283"/>
      <w:bookmarkStart w:id="284" w:name="_Toc449103975"/>
      <w:bookmarkEnd w:id="284"/>
      <w:bookmarkStart w:id="285" w:name="_Toc449096131"/>
      <w:bookmarkEnd w:id="285"/>
      <w:bookmarkStart w:id="286" w:name="_Toc449096127"/>
      <w:bookmarkEnd w:id="286"/>
      <w:bookmarkStart w:id="287" w:name="_Toc449096359"/>
      <w:bookmarkEnd w:id="287"/>
      <w:bookmarkStart w:id="288" w:name="_Toc449103962"/>
      <w:bookmarkEnd w:id="288"/>
      <w:bookmarkStart w:id="289" w:name="_Toc449096355"/>
      <w:bookmarkEnd w:id="289"/>
      <w:bookmarkStart w:id="290" w:name="_Toc449103963"/>
      <w:bookmarkEnd w:id="290"/>
      <w:bookmarkStart w:id="291" w:name="_Toc449096125"/>
      <w:bookmarkEnd w:id="291"/>
      <w:bookmarkStart w:id="292" w:name="_Toc449096116"/>
      <w:bookmarkEnd w:id="292"/>
      <w:bookmarkStart w:id="293" w:name="_Toc449096123"/>
      <w:bookmarkEnd w:id="293"/>
      <w:bookmarkStart w:id="294" w:name="_Toc449103972"/>
      <w:bookmarkEnd w:id="294"/>
      <w:bookmarkStart w:id="295" w:name="_Toc449096367"/>
      <w:bookmarkEnd w:id="295"/>
      <w:bookmarkStart w:id="296" w:name="_Toc449103966"/>
      <w:bookmarkEnd w:id="296"/>
      <w:bookmarkStart w:id="297" w:name="_Toc449103970"/>
      <w:bookmarkEnd w:id="297"/>
      <w:bookmarkStart w:id="298" w:name="_Toc449096121"/>
      <w:bookmarkEnd w:id="298"/>
      <w:bookmarkStart w:id="299" w:name="_Toc449096365"/>
      <w:bookmarkEnd w:id="299"/>
      <w:bookmarkStart w:id="300" w:name="_Toc449096122"/>
      <w:bookmarkEnd w:id="300"/>
      <w:bookmarkStart w:id="301" w:name="_Toc449103971"/>
      <w:bookmarkEnd w:id="301"/>
      <w:bookmarkStart w:id="302" w:name="_Toc449103969"/>
      <w:bookmarkEnd w:id="302"/>
      <w:bookmarkStart w:id="303" w:name="_Toc449096144"/>
      <w:bookmarkEnd w:id="303"/>
      <w:bookmarkStart w:id="304" w:name="_Toc449096112"/>
      <w:bookmarkEnd w:id="304"/>
      <w:bookmarkStart w:id="305" w:name="_Toc449096373"/>
      <w:bookmarkEnd w:id="305"/>
      <w:bookmarkStart w:id="306" w:name="_Toc449103965"/>
      <w:bookmarkEnd w:id="306"/>
      <w:bookmarkStart w:id="307" w:name="_Toc449096117"/>
      <w:bookmarkEnd w:id="307"/>
      <w:bookmarkStart w:id="308" w:name="_Toc449096358"/>
      <w:bookmarkEnd w:id="308"/>
      <w:bookmarkStart w:id="309" w:name="_Toc449096363"/>
      <w:bookmarkEnd w:id="309"/>
      <w:bookmarkStart w:id="310" w:name="_Toc449103982"/>
      <w:bookmarkEnd w:id="310"/>
      <w:bookmarkStart w:id="311" w:name="_Toc449103976"/>
      <w:bookmarkEnd w:id="311"/>
      <w:bookmarkStart w:id="312" w:name="_Toc449096132"/>
      <w:bookmarkEnd w:id="312"/>
      <w:bookmarkStart w:id="313" w:name="_Toc449096369"/>
      <w:bookmarkEnd w:id="313"/>
      <w:bookmarkStart w:id="314" w:name="_Toc449103979"/>
      <w:bookmarkEnd w:id="314"/>
      <w:bookmarkStart w:id="315" w:name="_Toc449103980"/>
      <w:bookmarkEnd w:id="315"/>
      <w:bookmarkStart w:id="316" w:name="_Toc449096368"/>
      <w:bookmarkEnd w:id="316"/>
      <w:bookmarkStart w:id="317" w:name="_Toc449096126"/>
      <w:bookmarkEnd w:id="317"/>
      <w:bookmarkStart w:id="318" w:name="_Toc449096128"/>
      <w:bookmarkEnd w:id="318"/>
      <w:bookmarkStart w:id="319" w:name="_Toc449096380"/>
      <w:bookmarkEnd w:id="319"/>
      <w:bookmarkStart w:id="320" w:name="_Toc449096366"/>
      <w:bookmarkEnd w:id="320"/>
      <w:bookmarkStart w:id="321" w:name="_Toc449096124"/>
      <w:bookmarkEnd w:id="321"/>
      <w:bookmarkStart w:id="322" w:name="_Toc449103978"/>
      <w:bookmarkEnd w:id="322"/>
      <w:bookmarkStart w:id="323" w:name="_Toc449096370"/>
      <w:bookmarkEnd w:id="323"/>
      <w:bookmarkStart w:id="324" w:name="_Toc449103973"/>
      <w:bookmarkEnd w:id="324"/>
      <w:bookmarkStart w:id="325" w:name="_Toc449096384"/>
      <w:bookmarkEnd w:id="325"/>
      <w:bookmarkStart w:id="326" w:name="_Toc449103977"/>
      <w:bookmarkEnd w:id="326"/>
      <w:bookmarkStart w:id="327" w:name="_Toc449096364"/>
      <w:bookmarkEnd w:id="327"/>
      <w:bookmarkStart w:id="328" w:name="_Toc449096374"/>
      <w:bookmarkEnd w:id="328"/>
      <w:bookmarkStart w:id="329" w:name="_Toc449096372"/>
      <w:bookmarkEnd w:id="329"/>
      <w:bookmarkStart w:id="330" w:name="_Toc449096129"/>
      <w:bookmarkEnd w:id="330"/>
      <w:bookmarkStart w:id="331" w:name="_Toc449103981"/>
      <w:bookmarkEnd w:id="331"/>
      <w:bookmarkStart w:id="332" w:name="_Toc449096386"/>
      <w:bookmarkEnd w:id="332"/>
      <w:bookmarkStart w:id="333" w:name="_Toc451780707"/>
      <w:r>
        <w:rPr>
          <w:rFonts w:hint="eastAsia" w:ascii="黑体" w:hAnsi="宋体" w:eastAsia="黑体" w:cs="黑体"/>
          <w:b/>
          <w:bCs/>
          <w:color w:val="333333"/>
          <w:sz w:val="21"/>
          <w:szCs w:val="21"/>
          <w:u w:val="none"/>
          <w:shd w:val="clear" w:fill="FFFFFF"/>
        </w:rPr>
        <w:t>海域使用权及建筑物、构筑物所有权登记</w:t>
      </w:r>
      <w:bookmarkEnd w:id="333"/>
    </w:p>
    <w:p>
      <w:pPr>
        <w:pStyle w:val="2"/>
        <w:keepNext w:val="0"/>
        <w:keepLines w:val="0"/>
        <w:widowControl/>
        <w:suppressLineNumbers w:val="0"/>
        <w:spacing w:before="0" w:beforeAutospacing="0" w:after="0" w:afterAutospacing="0" w:line="450" w:lineRule="atLeast"/>
        <w:ind w:left="0" w:right="0"/>
        <w:rPr>
          <w:b/>
          <w:bCs/>
        </w:rPr>
      </w:pPr>
      <w:bookmarkStart w:id="334" w:name="_Toc451780708"/>
      <w:bookmarkEnd w:id="334"/>
      <w:bookmarkStart w:id="335" w:name="_Toc448911518"/>
      <w:r>
        <w:rPr>
          <w:rFonts w:hint="eastAsia" w:ascii="黑体" w:hAnsi="宋体" w:eastAsia="黑体" w:cs="黑体"/>
          <w:b/>
          <w:bCs/>
          <w:color w:val="333333"/>
          <w:sz w:val="21"/>
          <w:szCs w:val="21"/>
          <w:u w:val="none"/>
          <w:shd w:val="clear" w:fill="FFFFFF"/>
        </w:rPr>
        <w:t>首次登记</w:t>
      </w:r>
      <w:bookmarkEnd w:id="335"/>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适用</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依法取得海域使用权，可以单独申请海域使用权登记。</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color w:val="333333"/>
          <w:sz w:val="21"/>
          <w:szCs w:val="21"/>
          <w:shd w:val="clear" w:fill="FFFFFF"/>
        </w:rPr>
      </w:pPr>
      <w:r>
        <w:rPr>
          <w:rFonts w:hint="eastAsia" w:ascii="宋体" w:hAnsi="宋体" w:eastAsia="宋体" w:cs="宋体"/>
          <w:color w:val="333333"/>
          <w:sz w:val="21"/>
          <w:szCs w:val="21"/>
          <w:shd w:val="clear" w:fill="FFFFFF"/>
        </w:rPr>
        <w:t>依法使用海域，在海域上建造建筑物、构筑物的，应当申请海域使用权及建筑物、构筑物所有权登记。</w:t>
      </w:r>
    </w:p>
    <w:p>
      <w:pPr>
        <w:pStyle w:val="2"/>
        <w:keepNext w:val="0"/>
        <w:keepLines w:val="0"/>
        <w:widowControl/>
        <w:suppressLineNumbers w:val="0"/>
        <w:spacing w:before="0" w:beforeAutospacing="0" w:after="0" w:afterAutospacing="0" w:line="450" w:lineRule="atLeast"/>
        <w:ind w:left="0" w:right="0"/>
        <w:rPr>
          <w:b/>
          <w:bCs/>
        </w:rPr>
      </w:pPr>
      <w:r>
        <w:rPr>
          <w:rFonts w:hint="eastAsia" w:ascii="黑体" w:hAnsi="宋体" w:eastAsia="黑体" w:cs="黑体"/>
          <w:b/>
          <w:bCs/>
          <w:color w:val="333333"/>
          <w:sz w:val="21"/>
          <w:szCs w:val="21"/>
          <w:shd w:val="clear" w:fill="FFFFFF"/>
        </w:rPr>
        <w:t>申请主体</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海域使用权及建筑物、构筑物所有权首次登记的申请主体应当为海域权属来源材料记载的海域使用权人。</w:t>
      </w:r>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申请材料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b/>
          <w:bCs/>
          <w:color w:val="333333"/>
          <w:sz w:val="21"/>
          <w:szCs w:val="21"/>
          <w:shd w:val="clear" w:fill="FFFFFF"/>
        </w:rPr>
        <w:t>申请海域使用权首次登记</w:t>
      </w:r>
      <w:r>
        <w:rPr>
          <w:rFonts w:hint="eastAsia" w:ascii="宋体" w:hAnsi="宋体" w:eastAsia="宋体" w:cs="宋体"/>
          <w:color w:val="333333"/>
          <w:sz w:val="21"/>
          <w:szCs w:val="21"/>
          <w:shd w:val="clear" w:fill="FFFFFF"/>
        </w:rPr>
        <w:t>，提交的材料包括：</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  不动产登记申请书；</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  申请人身份证明；</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  项目用海批准文件或者海域使用权出让合同；</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  宗海图（宗海位置图、界址图）以及界址点坐标；</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5  海域使用金缴纳或者减免凭证；</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6  法律、行政法规以及《实施细则》规定的其他材料。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b/>
          <w:bCs/>
          <w:color w:val="333333"/>
          <w:sz w:val="21"/>
          <w:szCs w:val="21"/>
          <w:shd w:val="clear" w:fill="FFFFFF"/>
        </w:rPr>
        <w:t>申请海域使用权及建筑物、构筑物所有权首次登记</w:t>
      </w:r>
      <w:r>
        <w:rPr>
          <w:rFonts w:hint="eastAsia" w:ascii="宋体" w:hAnsi="宋体" w:eastAsia="宋体" w:cs="宋体"/>
          <w:color w:val="333333"/>
          <w:sz w:val="21"/>
          <w:szCs w:val="21"/>
          <w:shd w:val="clear" w:fill="FFFFFF"/>
        </w:rPr>
        <w:t>，提交的材料包括：</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  不动产登记申请书；</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  申请人身份证明；</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  不动产权属证书或不动产权属来源材料；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  宗海图（宗海位置图、界址图）以及界址点坐标；</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5  建筑物、构筑物符合规划的材料；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6  建筑物、构筑物已经竣工的材料；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7  海域使用金缴纳或者减免凭证；</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8  法律、行政法规以及《实施细则》规定的其他材料。</w:t>
      </w:r>
    </w:p>
    <w:p/>
    <w:p>
      <w:pPr>
        <w:pStyle w:val="2"/>
        <w:keepNext w:val="0"/>
        <w:keepLines w:val="0"/>
        <w:widowControl/>
        <w:suppressLineNumbers w:val="0"/>
        <w:spacing w:before="0" w:beforeAutospacing="0" w:after="0" w:afterAutospacing="0" w:line="450" w:lineRule="atLeast"/>
        <w:ind w:left="0" w:right="0"/>
        <w:rPr>
          <w:b/>
          <w:bCs/>
        </w:rPr>
      </w:pPr>
      <w:bookmarkStart w:id="336" w:name="_Toc448911519"/>
      <w:r>
        <w:rPr>
          <w:rFonts w:hint="eastAsia" w:ascii="黑体" w:hAnsi="宋体" w:eastAsia="黑体" w:cs="黑体"/>
          <w:b/>
          <w:bCs/>
          <w:color w:val="333333"/>
          <w:sz w:val="21"/>
          <w:szCs w:val="21"/>
          <w:u w:val="none"/>
          <w:shd w:val="clear" w:fill="FFFFFF"/>
        </w:rPr>
        <w:t>变更登记</w:t>
      </w:r>
      <w:bookmarkEnd w:id="336"/>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适用</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已经登记的海域使用权以及建筑物、构筑物所有权，因下列情形之一发生变更的，当事人可以申请变更登记：</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  权利人姓名或者名称、身份证明类型或者身份证明号码发生变化的；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  海域坐落、名称发生变化的；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  改变海域使用位置、面积或者期限的；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  海域使用权续期的；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5  共有性质变更的；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6  法律、行政法规规定的其他情形。</w:t>
      </w:r>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申请主体</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海域使用权以及建筑物、构筑物所有权变更登记的申请主体应当为不动产登记簿记载的权利人。因共有人的姓名、名称发生变化的，可以由发生变化的权利人申请；海域使用面积、用途等自然状况发生变化的，可以由共有人一人或多人申请。</w:t>
      </w:r>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申请材料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b/>
          <w:bCs/>
          <w:color w:val="333333"/>
          <w:sz w:val="21"/>
          <w:szCs w:val="21"/>
          <w:shd w:val="clear" w:fill="FFFFFF"/>
        </w:rPr>
        <w:t>申请海域使用权以及建筑物、构筑物所有权变更登记</w:t>
      </w:r>
      <w:r>
        <w:rPr>
          <w:rFonts w:hint="eastAsia" w:ascii="宋体" w:hAnsi="宋体" w:eastAsia="宋体" w:cs="宋体"/>
          <w:color w:val="333333"/>
          <w:sz w:val="21"/>
          <w:szCs w:val="21"/>
          <w:shd w:val="clear" w:fill="FFFFFF"/>
        </w:rPr>
        <w:t>，提交的材料包括：</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  不动产登记申请书；</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  申请人身份证明；</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  不动产权属证书；</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  海域使用权以及建筑物、构筑物所有权变更的材料，包括：</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（1）权利人姓名或者名称、身份证明类型或者身份证明号码发生变化的，提交能够证实其身份变更的材料； </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海域或建筑物、构筑物面积、界址范围发生变化的，提交有批准权的人民政府或者主管部门的批准文件、海域使用权出让合同补充协议以及变更后的宗海图（宗海位置图、界址图）以及界址点坐标等成果。依法需要补交海域使用金的，还应当提交相关的缴纳凭证；</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（3）海域或建筑物、构筑物用途发生变化的，提交有批准权的人民政府或其主管部门的批准文件、海域使用权出让合同补充协议。依法需要补交海域使用金的，还应当提交相关的缴纳凭证；</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（4）海域使用期限发生变化或续期的，提交有批准权的人民政府或其主管部门的批准文件或者海域使用权出让合同补充协议。依法需要补交海域使用金的，还应当提交相关的缴纳凭证；</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（5）共有性质变更的，应提交共有性质变更协议书或生效法律文书.</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color w:val="333333"/>
          <w:sz w:val="21"/>
          <w:szCs w:val="21"/>
          <w:shd w:val="clear" w:fill="FFFFFF"/>
        </w:rPr>
      </w:pPr>
      <w:r>
        <w:rPr>
          <w:rFonts w:hint="eastAsia" w:ascii="宋体" w:hAnsi="宋体" w:eastAsia="宋体" w:cs="宋体"/>
          <w:color w:val="333333"/>
          <w:sz w:val="21"/>
          <w:szCs w:val="21"/>
          <w:shd w:val="clear" w:fill="FFFFFF"/>
        </w:rPr>
        <w:t>5  法律、行政法规以及《实施细则》规定的其他材料。</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color w:val="333333"/>
          <w:sz w:val="21"/>
          <w:szCs w:val="21"/>
          <w:shd w:val="clear" w:fill="FFFFFF"/>
        </w:rPr>
      </w:pPr>
    </w:p>
    <w:p>
      <w:pPr>
        <w:pStyle w:val="2"/>
        <w:keepNext w:val="0"/>
        <w:keepLines w:val="0"/>
        <w:widowControl/>
        <w:suppressLineNumbers w:val="0"/>
        <w:spacing w:before="0" w:beforeAutospacing="0" w:after="0" w:afterAutospacing="0" w:line="450" w:lineRule="atLeast"/>
        <w:ind w:left="0" w:right="0"/>
        <w:rPr>
          <w:b/>
          <w:bCs/>
        </w:rPr>
      </w:pPr>
      <w:bookmarkStart w:id="337" w:name="_Toc448911520"/>
      <w:r>
        <w:rPr>
          <w:rFonts w:hint="eastAsia" w:ascii="黑体" w:hAnsi="宋体" w:eastAsia="黑体" w:cs="黑体"/>
          <w:b/>
          <w:bCs/>
          <w:color w:val="333333"/>
          <w:sz w:val="21"/>
          <w:szCs w:val="21"/>
          <w:u w:val="none"/>
          <w:shd w:val="clear" w:fill="FFFFFF"/>
        </w:rPr>
        <w:t>转移登记</w:t>
      </w:r>
      <w:bookmarkEnd w:id="337"/>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适用</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已经登记的海域使用权以及建筑物、构筑物所有权，因下列情形之一导致权属发生转移的，当事人可以申请转移登记：</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  企业合并、分立或者与他人合资、合作经营、作价入股的；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  依法转让、赠与的；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  继承、受遗赠取得的；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  人民法院、仲裁委员会生效法律文书导致权属转移的；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5  法律、行政法规规定的其他情形。</w:t>
      </w:r>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申请主体</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海域使用权以及建筑物、构筑物所有权转移登记应当由双方共同申请。属本规范第12.3.1条第3、4项情形的，可由单方申请。</w:t>
      </w:r>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申请材料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海域使用权以及建筑物、构筑物所有权转移登记，提交的材料包括：</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  不动产登记申请书；</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  申请人身份证明；</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 xml:space="preserve">3  不动产权属证书； </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  海域使用权以及建筑物、构筑物所有权转移的材料，包括：</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（1）法人或其他组织合并、分立或者与他人合资、合作经营，导致权属发生转移的，提交法人或其他组织合并、分立的材料以及不动产权属转移的材料；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（2）作价出资（入股）的，提交作价出资（入股）协议；</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（3）买卖的，提交买卖合同；赠与的，提交赠与合同；</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（4）因继承、受遗赠取得的，按照本规范1.8.6的规定提交材料；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（5）因人民法院、仲裁委员会的生效法律文书等导致权属发生变化的，提交人民法院、仲裁委员会的生效法律文书等材料。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（6）转让批准取得的海域使用权，提交原批准用海的海洋行政主管部门批准转让的文件。</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5  依法需要补交海域使用金、缴纳税费的，应当提交缴纳海域使用金缴款凭证、税费缴纳凭证；</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6  法律、行政法规以及《实施细则》规定的其他材料。</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color w:val="333333"/>
          <w:sz w:val="21"/>
          <w:szCs w:val="21"/>
          <w:shd w:val="clear" w:fill="FFFFFF"/>
        </w:rPr>
      </w:pPr>
    </w:p>
    <w:p>
      <w:pPr>
        <w:pStyle w:val="2"/>
        <w:keepNext w:val="0"/>
        <w:keepLines w:val="0"/>
        <w:widowControl/>
        <w:suppressLineNumbers w:val="0"/>
        <w:spacing w:before="0" w:beforeAutospacing="0" w:after="0" w:afterAutospacing="0" w:line="450" w:lineRule="atLeast"/>
        <w:ind w:left="0" w:right="0"/>
        <w:rPr>
          <w:b/>
          <w:bCs/>
        </w:rPr>
      </w:pPr>
      <w:bookmarkStart w:id="338" w:name="_Toc448911521"/>
      <w:r>
        <w:rPr>
          <w:rFonts w:hint="eastAsia" w:ascii="黑体" w:hAnsi="宋体" w:eastAsia="黑体" w:cs="黑体"/>
          <w:b/>
          <w:bCs/>
          <w:color w:val="333333"/>
          <w:sz w:val="21"/>
          <w:szCs w:val="21"/>
          <w:u w:val="none"/>
          <w:shd w:val="clear" w:fill="FFFFFF"/>
        </w:rPr>
        <w:t>注销登记</w:t>
      </w:r>
      <w:bookmarkEnd w:id="338"/>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适用</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已经登记的海域使用权以及建筑物、构筑物所有权，有下列情形之一的，当事人可以申请办理注销登记：</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  不动产灭失的；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  权利人放弃海域使用权以及建筑物、构筑物所有权的；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  因人民法院、仲裁委员会的生效法律文书等导致海域使用权以及建筑物、构筑物所有权消灭的；</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  法律、行政法规规定的其他情形。</w:t>
      </w:r>
    </w:p>
    <w:p>
      <w:pPr>
        <w:pStyle w:val="2"/>
        <w:keepNext w:val="0"/>
        <w:keepLines w:val="0"/>
        <w:widowControl/>
        <w:suppressLineNumbers w:val="0"/>
        <w:spacing w:before="150" w:beforeAutospacing="0" w:after="150" w:afterAutospacing="0" w:line="450" w:lineRule="atLeast"/>
        <w:ind w:left="0" w:right="0"/>
        <w:rPr>
          <w:b/>
          <w:bCs/>
        </w:rPr>
      </w:pPr>
      <w:r>
        <w:rPr>
          <w:rFonts w:hint="eastAsia" w:ascii="黑体" w:hAnsi="宋体" w:eastAsia="黑体" w:cs="黑体"/>
          <w:b/>
          <w:bCs/>
          <w:color w:val="333333"/>
          <w:sz w:val="21"/>
          <w:szCs w:val="21"/>
          <w:shd w:val="clear" w:fill="FFFFFF"/>
        </w:rPr>
        <w:t>申请主体</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海域使用权以及建筑物、构筑物所有权注销登记的申请主体应当为不动产登记簿记载的权利人。</w:t>
      </w:r>
    </w:p>
    <w:p>
      <w:pPr>
        <w:pStyle w:val="2"/>
        <w:keepNext w:val="0"/>
        <w:keepLines w:val="0"/>
        <w:widowControl/>
        <w:suppressLineNumbers w:val="0"/>
        <w:spacing w:before="150" w:beforeAutospacing="0" w:after="150" w:afterAutospacing="0" w:line="450" w:lineRule="atLeast"/>
        <w:ind w:left="0" w:right="0"/>
        <w:rPr>
          <w:b/>
          <w:bCs/>
        </w:rPr>
      </w:pPr>
      <w:bookmarkStart w:id="339" w:name="_GoBack"/>
      <w:r>
        <w:rPr>
          <w:rFonts w:hint="eastAsia" w:ascii="黑体" w:hAnsi="宋体" w:eastAsia="黑体" w:cs="黑体"/>
          <w:b/>
          <w:bCs/>
          <w:color w:val="333333"/>
          <w:sz w:val="21"/>
          <w:szCs w:val="21"/>
          <w:shd w:val="clear" w:fill="FFFFFF"/>
        </w:rPr>
        <w:t>申请材料</w:t>
      </w:r>
    </w:p>
    <w:bookmarkEnd w:id="339"/>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申请海域使用权以及建筑物、构筑物所有权注销登记，提交的材料包括：</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  不动产登记申请书；</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  申请人身份证明；</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  不动产权属证书；</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4  海域使用权以及建筑物、构筑物所有权消灭的材料，包括：</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（1）不动产灭失的，提交证实灭失的材料；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2）权利人放弃海域使用权以及建筑物、构筑物所有权的，提交权利人放弃权利的书面文件。设立抵押权、地役权或者已经办理预告登记、查封登记的，需提交抵押权人、地役权人、预告登记权利人、查封机关同意注销的书面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（3）因人民法院或者仲裁委员会生效法律文书等导致海域使用权以及建筑物、构筑物所有权消灭的，提交人民法院或者仲裁委员会生效法律文书等材料；</w:t>
      </w:r>
    </w:p>
    <w:p>
      <w:pPr>
        <w:pStyle w:val="2"/>
        <w:keepNext w:val="0"/>
        <w:keepLines w:val="0"/>
        <w:widowControl/>
        <w:suppressLineNumbers w:val="0"/>
        <w:spacing w:before="0" w:beforeAutospacing="0" w:after="0" w:afterAutospacing="0" w:line="450" w:lineRule="atLeast"/>
        <w:ind w:left="0" w:right="0"/>
      </w:pPr>
      <w:r>
        <w:rPr>
          <w:rFonts w:hint="eastAsia" w:ascii="宋体" w:hAnsi="宋体" w:eastAsia="宋体" w:cs="宋体"/>
          <w:color w:val="333333"/>
          <w:sz w:val="21"/>
          <w:szCs w:val="21"/>
          <w:shd w:val="clear" w:fill="FFFFFF"/>
        </w:rPr>
        <w:t>5  法律、行政法规以及《实施细则》规定的其他材料。</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color w:val="333333"/>
          <w:sz w:val="21"/>
          <w:szCs w:val="21"/>
          <w:shd w:val="clear" w:fill="FFFFFF"/>
        </w:rPr>
      </w:pPr>
    </w:p>
    <w:p>
      <w:pPr>
        <w:ind w:firstLine="42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mQyYWYzMGNjZjRjYmY4ZDdhZDRlYTU2ZTBlZGYifQ=="/>
    <w:docVar w:name="KSO_WPS_MARK_KEY" w:val="1e821289-085f-46f8-a1f5-8fc63bd6b762"/>
  </w:docVars>
  <w:rsids>
    <w:rsidRoot w:val="00000000"/>
    <w:rsid w:val="09A94D94"/>
    <w:rsid w:val="47486C6E"/>
    <w:rsid w:val="478F0B12"/>
    <w:rsid w:val="7DC9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2321</Words>
  <Characters>2350</Characters>
  <Lines>0</Lines>
  <Paragraphs>0</Paragraphs>
  <TotalTime>44</TotalTime>
  <ScaleCrop>false</ScaleCrop>
  <LinksUpToDate>false</LinksUpToDate>
  <CharactersWithSpaces>2400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2024-07-02T07:20:00Z</dcterms:created>
  <dc:creator>Administrator</dc:creator>
  <cp:lastModifiedBy>人的本质是什么？</cp:lastModifiedBy>
  <dcterms:modified xsi:type="dcterms:W3CDTF">2024-07-02T08:18:42Z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0682610F67B74974BD8F175D63509933_12</vt:lpwstr>
  </property>
</Properties>
</file>