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ascii="Times New Roman"/>
          <w:sz w:val="6"/>
        </w:rPr>
      </w:pPr>
    </w:p>
    <w:tbl>
      <w:tblPr>
        <w:tblStyle w:val="3"/>
        <w:tblW w:w="0" w:type="auto"/>
        <w:tblInd w:w="116" w:type="dxa"/>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Layout w:type="fixed"/>
        <w:tblCellMar>
          <w:top w:w="0" w:type="dxa"/>
          <w:left w:w="0" w:type="dxa"/>
          <w:bottom w:w="0" w:type="dxa"/>
          <w:right w:w="0" w:type="dxa"/>
        </w:tblCellMar>
      </w:tblPr>
      <w:tblGrid>
        <w:gridCol w:w="427"/>
        <w:gridCol w:w="805"/>
        <w:gridCol w:w="805"/>
        <w:gridCol w:w="666"/>
        <w:gridCol w:w="1044"/>
        <w:gridCol w:w="2634"/>
        <w:gridCol w:w="1272"/>
        <w:gridCol w:w="1530"/>
        <w:gridCol w:w="1112"/>
        <w:gridCol w:w="1311"/>
        <w:gridCol w:w="586"/>
        <w:gridCol w:w="675"/>
        <w:gridCol w:w="507"/>
        <w:gridCol w:w="566"/>
        <w:gridCol w:w="814"/>
        <w:gridCol w:w="2056"/>
        <w:gridCol w:w="1062"/>
        <w:gridCol w:w="2095"/>
        <w:gridCol w:w="1003"/>
      </w:tblGrid>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575" w:hRule="atLeast"/>
        </w:trPr>
        <w:tc>
          <w:tcPr>
            <w:tcW w:w="427" w:type="dxa"/>
            <w:vMerge w:val="restart"/>
          </w:tcPr>
          <w:p>
            <w:pPr>
              <w:pStyle w:val="8"/>
              <w:rPr>
                <w:rFonts w:ascii="Times New Roman"/>
                <w:sz w:val="14"/>
              </w:rPr>
            </w:pPr>
          </w:p>
          <w:p>
            <w:pPr>
              <w:pStyle w:val="8"/>
              <w:rPr>
                <w:rFonts w:ascii="Times New Roman"/>
                <w:sz w:val="14"/>
              </w:rPr>
            </w:pPr>
          </w:p>
          <w:p>
            <w:pPr>
              <w:pStyle w:val="8"/>
              <w:spacing w:before="9"/>
              <w:rPr>
                <w:rFonts w:ascii="Times New Roman"/>
                <w:sz w:val="15"/>
              </w:rPr>
            </w:pPr>
          </w:p>
          <w:p>
            <w:pPr>
              <w:pStyle w:val="8"/>
              <w:ind w:left="74"/>
              <w:rPr>
                <w:rFonts w:hint="eastAsia" w:ascii="黑体" w:eastAsia="黑体"/>
                <w:sz w:val="14"/>
              </w:rPr>
            </w:pPr>
            <w:r>
              <w:rPr>
                <w:rFonts w:hint="eastAsia" w:ascii="黑体" w:eastAsia="黑体"/>
                <w:w w:val="105"/>
                <w:sz w:val="14"/>
              </w:rPr>
              <w:t>序号</w:t>
            </w:r>
          </w:p>
        </w:tc>
        <w:tc>
          <w:tcPr>
            <w:tcW w:w="1610" w:type="dxa"/>
            <w:gridSpan w:val="2"/>
          </w:tcPr>
          <w:p>
            <w:pPr>
              <w:pStyle w:val="8"/>
              <w:spacing w:before="1"/>
              <w:rPr>
                <w:rFonts w:ascii="Times New Roman"/>
                <w:sz w:val="18"/>
              </w:rPr>
            </w:pPr>
          </w:p>
          <w:p>
            <w:pPr>
              <w:pStyle w:val="8"/>
              <w:spacing w:before="1"/>
              <w:ind w:left="523"/>
              <w:rPr>
                <w:rFonts w:hint="eastAsia" w:ascii="黑体" w:eastAsia="黑体"/>
                <w:sz w:val="14"/>
              </w:rPr>
            </w:pPr>
            <w:r>
              <w:rPr>
                <w:rFonts w:hint="eastAsia" w:ascii="黑体" w:eastAsia="黑体"/>
                <w:w w:val="105"/>
                <w:sz w:val="14"/>
              </w:rPr>
              <w:t>公开事项</w:t>
            </w:r>
          </w:p>
        </w:tc>
        <w:tc>
          <w:tcPr>
            <w:tcW w:w="666" w:type="dxa"/>
            <w:vMerge w:val="restart"/>
          </w:tcPr>
          <w:p>
            <w:pPr>
              <w:pStyle w:val="8"/>
              <w:rPr>
                <w:rFonts w:ascii="Times New Roman"/>
                <w:sz w:val="14"/>
              </w:rPr>
            </w:pPr>
          </w:p>
          <w:p>
            <w:pPr>
              <w:pStyle w:val="8"/>
              <w:rPr>
                <w:rFonts w:ascii="Times New Roman"/>
                <w:sz w:val="14"/>
              </w:rPr>
            </w:pPr>
          </w:p>
          <w:p>
            <w:pPr>
              <w:pStyle w:val="8"/>
              <w:spacing w:before="9"/>
              <w:rPr>
                <w:rFonts w:ascii="Times New Roman"/>
                <w:sz w:val="15"/>
              </w:rPr>
            </w:pPr>
          </w:p>
          <w:p>
            <w:pPr>
              <w:pStyle w:val="8"/>
              <w:ind w:left="50"/>
              <w:rPr>
                <w:rFonts w:hint="eastAsia" w:ascii="黑体" w:eastAsia="黑体"/>
                <w:sz w:val="14"/>
              </w:rPr>
            </w:pPr>
            <w:r>
              <w:rPr>
                <w:rFonts w:hint="eastAsia" w:ascii="黑体" w:eastAsia="黑体"/>
                <w:w w:val="105"/>
                <w:sz w:val="14"/>
              </w:rPr>
              <w:t>事项类型</w:t>
            </w:r>
          </w:p>
        </w:tc>
        <w:tc>
          <w:tcPr>
            <w:tcW w:w="1044" w:type="dxa"/>
            <w:vMerge w:val="restart"/>
          </w:tcPr>
          <w:p>
            <w:pPr>
              <w:pStyle w:val="8"/>
              <w:rPr>
                <w:rFonts w:ascii="Times New Roman"/>
                <w:sz w:val="14"/>
              </w:rPr>
            </w:pPr>
          </w:p>
          <w:p>
            <w:pPr>
              <w:pStyle w:val="8"/>
              <w:rPr>
                <w:rFonts w:ascii="Times New Roman"/>
                <w:sz w:val="14"/>
              </w:rPr>
            </w:pPr>
          </w:p>
          <w:p>
            <w:pPr>
              <w:pStyle w:val="8"/>
              <w:spacing w:before="94"/>
              <w:ind w:left="96" w:right="66"/>
              <w:rPr>
                <w:rFonts w:hint="eastAsia" w:ascii="黑体" w:eastAsia="黑体"/>
                <w:sz w:val="14"/>
              </w:rPr>
            </w:pPr>
            <w:r>
              <w:rPr>
                <w:rFonts w:hint="eastAsia" w:ascii="黑体" w:eastAsia="黑体"/>
                <w:sz w:val="14"/>
              </w:rPr>
              <w:t>对应本级政务服务事项名称</w:t>
            </w:r>
          </w:p>
        </w:tc>
        <w:tc>
          <w:tcPr>
            <w:tcW w:w="2634" w:type="dxa"/>
            <w:vMerge w:val="restart"/>
          </w:tcPr>
          <w:p>
            <w:pPr>
              <w:pStyle w:val="8"/>
              <w:rPr>
                <w:rFonts w:ascii="Times New Roman"/>
                <w:sz w:val="14"/>
              </w:rPr>
            </w:pPr>
          </w:p>
          <w:p>
            <w:pPr>
              <w:pStyle w:val="8"/>
              <w:rPr>
                <w:rFonts w:ascii="Times New Roman"/>
                <w:sz w:val="14"/>
              </w:rPr>
            </w:pPr>
          </w:p>
          <w:p>
            <w:pPr>
              <w:pStyle w:val="8"/>
              <w:spacing w:before="9"/>
              <w:rPr>
                <w:rFonts w:ascii="Times New Roman"/>
                <w:sz w:val="15"/>
              </w:rPr>
            </w:pPr>
          </w:p>
          <w:p>
            <w:pPr>
              <w:pStyle w:val="8"/>
              <w:ind w:left="747"/>
              <w:rPr>
                <w:rFonts w:hint="eastAsia" w:ascii="黑体" w:eastAsia="黑体"/>
                <w:sz w:val="14"/>
              </w:rPr>
            </w:pPr>
            <w:r>
              <w:rPr>
                <w:rFonts w:hint="eastAsia" w:ascii="黑体" w:eastAsia="黑体"/>
                <w:w w:val="105"/>
                <w:sz w:val="14"/>
              </w:rPr>
              <w:t>公开内容（要素）</w:t>
            </w:r>
          </w:p>
        </w:tc>
        <w:tc>
          <w:tcPr>
            <w:tcW w:w="1272" w:type="dxa"/>
            <w:vMerge w:val="restart"/>
          </w:tcPr>
          <w:p>
            <w:pPr>
              <w:pStyle w:val="8"/>
              <w:rPr>
                <w:rFonts w:ascii="Times New Roman"/>
                <w:sz w:val="14"/>
              </w:rPr>
            </w:pPr>
          </w:p>
          <w:p>
            <w:pPr>
              <w:pStyle w:val="8"/>
              <w:rPr>
                <w:rFonts w:ascii="Times New Roman"/>
                <w:sz w:val="14"/>
              </w:rPr>
            </w:pPr>
          </w:p>
          <w:p>
            <w:pPr>
              <w:pStyle w:val="8"/>
              <w:spacing w:before="9"/>
              <w:rPr>
                <w:rFonts w:ascii="Times New Roman"/>
                <w:sz w:val="15"/>
              </w:rPr>
            </w:pPr>
          </w:p>
          <w:p>
            <w:pPr>
              <w:pStyle w:val="8"/>
              <w:ind w:left="210"/>
              <w:rPr>
                <w:rFonts w:hint="eastAsia" w:ascii="黑体" w:eastAsia="黑体"/>
                <w:sz w:val="14"/>
              </w:rPr>
            </w:pPr>
            <w:r>
              <w:rPr>
                <w:rFonts w:hint="eastAsia" w:ascii="黑体" w:eastAsia="黑体"/>
                <w:w w:val="105"/>
                <w:sz w:val="14"/>
              </w:rPr>
              <w:t>公开内容标题</w:t>
            </w:r>
          </w:p>
        </w:tc>
        <w:tc>
          <w:tcPr>
            <w:tcW w:w="1530" w:type="dxa"/>
            <w:vMerge w:val="restart"/>
          </w:tcPr>
          <w:p>
            <w:pPr>
              <w:pStyle w:val="8"/>
              <w:rPr>
                <w:rFonts w:ascii="Times New Roman"/>
                <w:sz w:val="14"/>
              </w:rPr>
            </w:pPr>
          </w:p>
          <w:p>
            <w:pPr>
              <w:pStyle w:val="8"/>
              <w:rPr>
                <w:rFonts w:ascii="Times New Roman"/>
                <w:sz w:val="14"/>
              </w:rPr>
            </w:pPr>
          </w:p>
          <w:p>
            <w:pPr>
              <w:pStyle w:val="8"/>
              <w:spacing w:before="9"/>
              <w:rPr>
                <w:rFonts w:ascii="Times New Roman"/>
                <w:sz w:val="15"/>
              </w:rPr>
            </w:pPr>
          </w:p>
          <w:p>
            <w:pPr>
              <w:pStyle w:val="8"/>
              <w:ind w:left="483"/>
              <w:rPr>
                <w:rFonts w:hint="eastAsia" w:ascii="黑体" w:eastAsia="黑体"/>
                <w:sz w:val="14"/>
              </w:rPr>
            </w:pPr>
            <w:r>
              <w:rPr>
                <w:rFonts w:hint="eastAsia" w:ascii="黑体" w:eastAsia="黑体"/>
                <w:w w:val="105"/>
                <w:sz w:val="14"/>
              </w:rPr>
              <w:t>公开依据</w:t>
            </w:r>
          </w:p>
        </w:tc>
        <w:tc>
          <w:tcPr>
            <w:tcW w:w="1112" w:type="dxa"/>
            <w:vMerge w:val="restart"/>
          </w:tcPr>
          <w:p>
            <w:pPr>
              <w:pStyle w:val="8"/>
              <w:rPr>
                <w:rFonts w:ascii="Times New Roman"/>
                <w:sz w:val="14"/>
              </w:rPr>
            </w:pPr>
          </w:p>
          <w:p>
            <w:pPr>
              <w:pStyle w:val="8"/>
              <w:rPr>
                <w:rFonts w:ascii="Times New Roman"/>
                <w:sz w:val="14"/>
              </w:rPr>
            </w:pPr>
          </w:p>
          <w:p>
            <w:pPr>
              <w:pStyle w:val="8"/>
              <w:spacing w:before="9"/>
              <w:rPr>
                <w:rFonts w:ascii="Times New Roman"/>
                <w:sz w:val="15"/>
              </w:rPr>
            </w:pPr>
          </w:p>
          <w:p>
            <w:pPr>
              <w:pStyle w:val="8"/>
              <w:ind w:left="274"/>
              <w:rPr>
                <w:rFonts w:hint="eastAsia" w:ascii="黑体" w:eastAsia="黑体"/>
                <w:sz w:val="14"/>
              </w:rPr>
            </w:pPr>
            <w:r>
              <w:rPr>
                <w:rFonts w:hint="eastAsia" w:ascii="黑体" w:eastAsia="黑体"/>
                <w:w w:val="105"/>
                <w:sz w:val="14"/>
              </w:rPr>
              <w:t>公开时限</w:t>
            </w:r>
          </w:p>
        </w:tc>
        <w:tc>
          <w:tcPr>
            <w:tcW w:w="1311" w:type="dxa"/>
            <w:vMerge w:val="restart"/>
          </w:tcPr>
          <w:p>
            <w:pPr>
              <w:pStyle w:val="8"/>
              <w:rPr>
                <w:rFonts w:ascii="Times New Roman"/>
                <w:sz w:val="14"/>
              </w:rPr>
            </w:pPr>
          </w:p>
          <w:p>
            <w:pPr>
              <w:pStyle w:val="8"/>
              <w:rPr>
                <w:rFonts w:ascii="Times New Roman"/>
                <w:sz w:val="14"/>
              </w:rPr>
            </w:pPr>
          </w:p>
          <w:p>
            <w:pPr>
              <w:pStyle w:val="8"/>
              <w:spacing w:before="9"/>
              <w:rPr>
                <w:rFonts w:ascii="Times New Roman"/>
                <w:sz w:val="15"/>
              </w:rPr>
            </w:pPr>
          </w:p>
          <w:p>
            <w:pPr>
              <w:pStyle w:val="8"/>
              <w:ind w:left="374"/>
              <w:rPr>
                <w:rFonts w:hint="eastAsia" w:ascii="黑体" w:eastAsia="黑体"/>
                <w:sz w:val="14"/>
              </w:rPr>
            </w:pPr>
            <w:r>
              <w:rPr>
                <w:rFonts w:hint="eastAsia" w:ascii="黑体" w:eastAsia="黑体"/>
                <w:w w:val="105"/>
                <w:sz w:val="14"/>
              </w:rPr>
              <w:t>公开主体</w:t>
            </w:r>
          </w:p>
        </w:tc>
        <w:tc>
          <w:tcPr>
            <w:tcW w:w="1261" w:type="dxa"/>
            <w:gridSpan w:val="2"/>
          </w:tcPr>
          <w:p>
            <w:pPr>
              <w:pStyle w:val="8"/>
              <w:spacing w:before="1"/>
              <w:rPr>
                <w:rFonts w:ascii="Times New Roman"/>
                <w:sz w:val="18"/>
              </w:rPr>
            </w:pPr>
          </w:p>
          <w:p>
            <w:pPr>
              <w:pStyle w:val="8"/>
              <w:spacing w:before="1"/>
              <w:ind w:left="352"/>
              <w:rPr>
                <w:rFonts w:hint="eastAsia" w:ascii="黑体" w:eastAsia="黑体"/>
                <w:sz w:val="14"/>
              </w:rPr>
            </w:pPr>
            <w:r>
              <w:rPr>
                <w:rFonts w:hint="eastAsia" w:ascii="黑体" w:eastAsia="黑体"/>
                <w:w w:val="105"/>
                <w:sz w:val="14"/>
              </w:rPr>
              <w:t>公开对象</w:t>
            </w:r>
          </w:p>
        </w:tc>
        <w:tc>
          <w:tcPr>
            <w:tcW w:w="1073" w:type="dxa"/>
            <w:gridSpan w:val="2"/>
          </w:tcPr>
          <w:p>
            <w:pPr>
              <w:pStyle w:val="8"/>
              <w:spacing w:before="1"/>
              <w:rPr>
                <w:rFonts w:ascii="Times New Roman"/>
                <w:sz w:val="18"/>
              </w:rPr>
            </w:pPr>
          </w:p>
          <w:p>
            <w:pPr>
              <w:pStyle w:val="8"/>
              <w:spacing w:before="1"/>
              <w:ind w:left="257"/>
              <w:rPr>
                <w:rFonts w:hint="eastAsia" w:ascii="黑体" w:eastAsia="黑体"/>
                <w:sz w:val="14"/>
              </w:rPr>
            </w:pPr>
            <w:r>
              <w:rPr>
                <w:rFonts w:hint="eastAsia" w:ascii="黑体" w:eastAsia="黑体"/>
                <w:w w:val="105"/>
                <w:sz w:val="14"/>
              </w:rPr>
              <w:t>公开方式</w:t>
            </w:r>
          </w:p>
        </w:tc>
        <w:tc>
          <w:tcPr>
            <w:tcW w:w="814" w:type="dxa"/>
          </w:tcPr>
          <w:p>
            <w:pPr>
              <w:pStyle w:val="8"/>
              <w:spacing w:before="1"/>
              <w:rPr>
                <w:rFonts w:ascii="Times New Roman"/>
                <w:sz w:val="18"/>
              </w:rPr>
            </w:pPr>
          </w:p>
          <w:p>
            <w:pPr>
              <w:pStyle w:val="8"/>
              <w:spacing w:before="1"/>
              <w:ind w:left="65" w:right="31"/>
              <w:jc w:val="center"/>
              <w:rPr>
                <w:rFonts w:hint="eastAsia" w:ascii="黑体" w:eastAsia="黑体"/>
                <w:sz w:val="14"/>
              </w:rPr>
            </w:pPr>
            <w:r>
              <w:rPr>
                <w:rFonts w:hint="eastAsia" w:ascii="黑体" w:eastAsia="黑体"/>
                <w:w w:val="105"/>
                <w:sz w:val="14"/>
              </w:rPr>
              <w:t>公开层级1</w:t>
            </w:r>
          </w:p>
        </w:tc>
        <w:tc>
          <w:tcPr>
            <w:tcW w:w="2056" w:type="dxa"/>
            <w:vMerge w:val="restart"/>
          </w:tcPr>
          <w:p>
            <w:pPr>
              <w:pStyle w:val="8"/>
              <w:rPr>
                <w:rFonts w:ascii="Times New Roman"/>
                <w:sz w:val="14"/>
              </w:rPr>
            </w:pPr>
          </w:p>
          <w:p>
            <w:pPr>
              <w:pStyle w:val="8"/>
              <w:rPr>
                <w:rFonts w:ascii="Times New Roman"/>
                <w:sz w:val="14"/>
              </w:rPr>
            </w:pPr>
          </w:p>
          <w:p>
            <w:pPr>
              <w:pStyle w:val="8"/>
              <w:spacing w:before="9"/>
              <w:rPr>
                <w:rFonts w:ascii="Times New Roman"/>
                <w:sz w:val="15"/>
              </w:rPr>
            </w:pPr>
          </w:p>
          <w:p>
            <w:pPr>
              <w:pStyle w:val="8"/>
              <w:ind w:left="498"/>
              <w:rPr>
                <w:rFonts w:hint="eastAsia" w:ascii="黑体" w:eastAsia="黑体"/>
                <w:sz w:val="14"/>
              </w:rPr>
            </w:pPr>
            <w:r>
              <w:rPr>
                <w:rFonts w:hint="eastAsia" w:ascii="黑体" w:eastAsia="黑体"/>
                <w:w w:val="105"/>
                <w:sz w:val="14"/>
              </w:rPr>
              <w:t>公开渠道和载体1</w:t>
            </w:r>
          </w:p>
        </w:tc>
        <w:tc>
          <w:tcPr>
            <w:tcW w:w="1062" w:type="dxa"/>
          </w:tcPr>
          <w:p>
            <w:pPr>
              <w:pStyle w:val="8"/>
              <w:spacing w:before="1"/>
              <w:rPr>
                <w:rFonts w:ascii="Times New Roman"/>
                <w:sz w:val="18"/>
              </w:rPr>
            </w:pPr>
          </w:p>
          <w:p>
            <w:pPr>
              <w:pStyle w:val="8"/>
              <w:spacing w:before="1"/>
              <w:ind w:left="191" w:right="154"/>
              <w:jc w:val="center"/>
              <w:rPr>
                <w:rFonts w:hint="eastAsia" w:ascii="黑体" w:eastAsia="黑体"/>
                <w:sz w:val="14"/>
              </w:rPr>
            </w:pPr>
            <w:r>
              <w:rPr>
                <w:rFonts w:hint="eastAsia" w:ascii="黑体" w:eastAsia="黑体"/>
                <w:w w:val="105"/>
                <w:sz w:val="14"/>
              </w:rPr>
              <w:t>公开层级2</w:t>
            </w:r>
          </w:p>
        </w:tc>
        <w:tc>
          <w:tcPr>
            <w:tcW w:w="2095" w:type="dxa"/>
            <w:vMerge w:val="restart"/>
          </w:tcPr>
          <w:p>
            <w:pPr>
              <w:pStyle w:val="8"/>
              <w:rPr>
                <w:rFonts w:ascii="Times New Roman"/>
                <w:sz w:val="14"/>
              </w:rPr>
            </w:pPr>
          </w:p>
          <w:p>
            <w:pPr>
              <w:pStyle w:val="8"/>
              <w:rPr>
                <w:rFonts w:ascii="Times New Roman"/>
                <w:sz w:val="14"/>
              </w:rPr>
            </w:pPr>
          </w:p>
          <w:p>
            <w:pPr>
              <w:pStyle w:val="8"/>
              <w:spacing w:before="9"/>
              <w:rPr>
                <w:rFonts w:ascii="Times New Roman"/>
                <w:sz w:val="15"/>
              </w:rPr>
            </w:pPr>
          </w:p>
          <w:p>
            <w:pPr>
              <w:pStyle w:val="8"/>
              <w:ind w:left="520"/>
              <w:rPr>
                <w:rFonts w:hint="eastAsia" w:ascii="黑体" w:eastAsia="黑体"/>
                <w:sz w:val="14"/>
              </w:rPr>
            </w:pPr>
            <w:r>
              <w:rPr>
                <w:rFonts w:hint="eastAsia" w:ascii="黑体" w:eastAsia="黑体"/>
                <w:w w:val="105"/>
                <w:sz w:val="14"/>
              </w:rPr>
              <w:t>公开渠道和载体2</w:t>
            </w:r>
          </w:p>
        </w:tc>
        <w:tc>
          <w:tcPr>
            <w:tcW w:w="1003" w:type="dxa"/>
            <w:vMerge w:val="restart"/>
          </w:tcPr>
          <w:p>
            <w:pPr>
              <w:pStyle w:val="8"/>
              <w:rPr>
                <w:rFonts w:ascii="Times New Roman"/>
                <w:sz w:val="14"/>
              </w:rPr>
            </w:pPr>
          </w:p>
          <w:p>
            <w:pPr>
              <w:pStyle w:val="8"/>
              <w:rPr>
                <w:rFonts w:ascii="Times New Roman"/>
                <w:sz w:val="14"/>
              </w:rPr>
            </w:pPr>
          </w:p>
          <w:p>
            <w:pPr>
              <w:pStyle w:val="8"/>
              <w:spacing w:before="9"/>
              <w:rPr>
                <w:rFonts w:ascii="Times New Roman"/>
                <w:sz w:val="15"/>
              </w:rPr>
            </w:pPr>
          </w:p>
          <w:p>
            <w:pPr>
              <w:pStyle w:val="8"/>
              <w:ind w:left="371"/>
              <w:rPr>
                <w:rFonts w:hint="eastAsia" w:ascii="黑体" w:eastAsia="黑体"/>
                <w:sz w:val="14"/>
              </w:rPr>
            </w:pPr>
            <w:r>
              <w:rPr>
                <w:rFonts w:hint="eastAsia" w:ascii="黑体" w:eastAsia="黑体"/>
                <w:w w:val="105"/>
                <w:sz w:val="14"/>
              </w:rPr>
              <w:t>备注</w:t>
            </w: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575" w:hRule="atLeast"/>
        </w:trPr>
        <w:tc>
          <w:tcPr>
            <w:tcW w:w="427" w:type="dxa"/>
            <w:vMerge w:val="continue"/>
            <w:tcBorders>
              <w:top w:val="nil"/>
            </w:tcBorders>
          </w:tcPr>
          <w:p>
            <w:pPr>
              <w:rPr>
                <w:sz w:val="2"/>
                <w:szCs w:val="2"/>
              </w:rPr>
            </w:pPr>
          </w:p>
        </w:tc>
        <w:tc>
          <w:tcPr>
            <w:tcW w:w="805" w:type="dxa"/>
          </w:tcPr>
          <w:p>
            <w:pPr>
              <w:pStyle w:val="8"/>
              <w:spacing w:before="1"/>
              <w:rPr>
                <w:rFonts w:ascii="Times New Roman"/>
                <w:sz w:val="18"/>
              </w:rPr>
            </w:pPr>
          </w:p>
          <w:p>
            <w:pPr>
              <w:pStyle w:val="8"/>
              <w:spacing w:before="1"/>
              <w:ind w:left="119"/>
              <w:rPr>
                <w:rFonts w:hint="eastAsia" w:ascii="黑体" w:eastAsia="黑体"/>
                <w:sz w:val="14"/>
              </w:rPr>
            </w:pPr>
            <w:r>
              <w:rPr>
                <w:rFonts w:hint="eastAsia" w:ascii="黑体" w:eastAsia="黑体"/>
                <w:w w:val="105"/>
                <w:sz w:val="14"/>
              </w:rPr>
              <w:t>一级事项</w:t>
            </w:r>
          </w:p>
        </w:tc>
        <w:tc>
          <w:tcPr>
            <w:tcW w:w="805" w:type="dxa"/>
          </w:tcPr>
          <w:p>
            <w:pPr>
              <w:pStyle w:val="8"/>
              <w:spacing w:before="1"/>
              <w:rPr>
                <w:rFonts w:ascii="Times New Roman"/>
                <w:sz w:val="18"/>
              </w:rPr>
            </w:pPr>
          </w:p>
          <w:p>
            <w:pPr>
              <w:pStyle w:val="8"/>
              <w:spacing w:before="1"/>
              <w:ind w:left="120"/>
              <w:rPr>
                <w:rFonts w:hint="eastAsia" w:ascii="黑体" w:eastAsia="黑体"/>
                <w:sz w:val="14"/>
              </w:rPr>
            </w:pPr>
            <w:r>
              <w:rPr>
                <w:rFonts w:hint="eastAsia" w:ascii="黑体" w:eastAsia="黑体"/>
                <w:w w:val="105"/>
                <w:sz w:val="14"/>
              </w:rPr>
              <w:t>二级事项</w:t>
            </w:r>
          </w:p>
        </w:tc>
        <w:tc>
          <w:tcPr>
            <w:tcW w:w="666" w:type="dxa"/>
            <w:vMerge w:val="continue"/>
            <w:tcBorders>
              <w:top w:val="nil"/>
            </w:tcBorders>
          </w:tcPr>
          <w:p>
            <w:pPr>
              <w:rPr>
                <w:sz w:val="2"/>
                <w:szCs w:val="2"/>
              </w:rPr>
            </w:pPr>
          </w:p>
        </w:tc>
        <w:tc>
          <w:tcPr>
            <w:tcW w:w="1044" w:type="dxa"/>
            <w:vMerge w:val="continue"/>
            <w:tcBorders>
              <w:top w:val="nil"/>
            </w:tcBorders>
          </w:tcPr>
          <w:p>
            <w:pPr>
              <w:rPr>
                <w:sz w:val="2"/>
                <w:szCs w:val="2"/>
              </w:rPr>
            </w:pPr>
          </w:p>
        </w:tc>
        <w:tc>
          <w:tcPr>
            <w:tcW w:w="2634" w:type="dxa"/>
            <w:vMerge w:val="continue"/>
            <w:tcBorders>
              <w:top w:val="nil"/>
            </w:tcBorders>
          </w:tcPr>
          <w:p>
            <w:pPr>
              <w:rPr>
                <w:sz w:val="2"/>
                <w:szCs w:val="2"/>
              </w:rPr>
            </w:pPr>
          </w:p>
        </w:tc>
        <w:tc>
          <w:tcPr>
            <w:tcW w:w="1272" w:type="dxa"/>
            <w:vMerge w:val="continue"/>
            <w:tcBorders>
              <w:top w:val="nil"/>
            </w:tcBorders>
          </w:tcPr>
          <w:p>
            <w:pPr>
              <w:rPr>
                <w:sz w:val="2"/>
                <w:szCs w:val="2"/>
              </w:rPr>
            </w:pPr>
          </w:p>
        </w:tc>
        <w:tc>
          <w:tcPr>
            <w:tcW w:w="1530" w:type="dxa"/>
            <w:vMerge w:val="continue"/>
            <w:tcBorders>
              <w:top w:val="nil"/>
            </w:tcBorders>
          </w:tcPr>
          <w:p>
            <w:pPr>
              <w:rPr>
                <w:sz w:val="2"/>
                <w:szCs w:val="2"/>
              </w:rPr>
            </w:pPr>
          </w:p>
        </w:tc>
        <w:tc>
          <w:tcPr>
            <w:tcW w:w="1112" w:type="dxa"/>
            <w:vMerge w:val="continue"/>
            <w:tcBorders>
              <w:top w:val="nil"/>
            </w:tcBorders>
          </w:tcPr>
          <w:p>
            <w:pPr>
              <w:rPr>
                <w:sz w:val="2"/>
                <w:szCs w:val="2"/>
              </w:rPr>
            </w:pPr>
          </w:p>
        </w:tc>
        <w:tc>
          <w:tcPr>
            <w:tcW w:w="1311" w:type="dxa"/>
            <w:vMerge w:val="continue"/>
            <w:tcBorders>
              <w:top w:val="nil"/>
            </w:tcBorders>
          </w:tcPr>
          <w:p>
            <w:pPr>
              <w:rPr>
                <w:sz w:val="2"/>
                <w:szCs w:val="2"/>
              </w:rPr>
            </w:pPr>
          </w:p>
        </w:tc>
        <w:tc>
          <w:tcPr>
            <w:tcW w:w="586" w:type="dxa"/>
          </w:tcPr>
          <w:p>
            <w:pPr>
              <w:pStyle w:val="8"/>
              <w:spacing w:before="1"/>
              <w:rPr>
                <w:rFonts w:ascii="Times New Roman"/>
                <w:sz w:val="18"/>
              </w:rPr>
            </w:pPr>
          </w:p>
          <w:p>
            <w:pPr>
              <w:pStyle w:val="8"/>
              <w:spacing w:before="1"/>
              <w:ind w:left="61" w:right="29"/>
              <w:jc w:val="center"/>
              <w:rPr>
                <w:rFonts w:hint="eastAsia" w:ascii="黑体" w:eastAsia="黑体"/>
                <w:sz w:val="14"/>
              </w:rPr>
            </w:pPr>
            <w:r>
              <w:rPr>
                <w:rFonts w:hint="eastAsia" w:ascii="黑体" w:eastAsia="黑体"/>
                <w:w w:val="105"/>
                <w:sz w:val="14"/>
              </w:rPr>
              <w:t>全社会</w:t>
            </w:r>
          </w:p>
        </w:tc>
        <w:tc>
          <w:tcPr>
            <w:tcW w:w="675" w:type="dxa"/>
          </w:tcPr>
          <w:p>
            <w:pPr>
              <w:pStyle w:val="8"/>
              <w:spacing w:before="1"/>
              <w:rPr>
                <w:rFonts w:ascii="Times New Roman"/>
                <w:sz w:val="18"/>
              </w:rPr>
            </w:pPr>
          </w:p>
          <w:p>
            <w:pPr>
              <w:pStyle w:val="8"/>
              <w:spacing w:before="1"/>
              <w:ind w:left="30"/>
              <w:rPr>
                <w:rFonts w:hint="eastAsia" w:ascii="黑体" w:eastAsia="黑体"/>
                <w:sz w:val="14"/>
              </w:rPr>
            </w:pPr>
            <w:r>
              <w:rPr>
                <w:rFonts w:hint="eastAsia" w:ascii="黑体" w:eastAsia="黑体"/>
                <w:w w:val="105"/>
                <w:sz w:val="14"/>
              </w:rPr>
              <w:t>特定群众</w:t>
            </w:r>
          </w:p>
        </w:tc>
        <w:tc>
          <w:tcPr>
            <w:tcW w:w="507" w:type="dxa"/>
          </w:tcPr>
          <w:p>
            <w:pPr>
              <w:pStyle w:val="8"/>
              <w:spacing w:before="1"/>
              <w:rPr>
                <w:rFonts w:ascii="Times New Roman"/>
                <w:sz w:val="18"/>
              </w:rPr>
            </w:pPr>
          </w:p>
          <w:p>
            <w:pPr>
              <w:pStyle w:val="8"/>
              <w:spacing w:before="1"/>
              <w:ind w:right="83"/>
              <w:jc w:val="right"/>
              <w:rPr>
                <w:rFonts w:hint="eastAsia" w:ascii="黑体" w:eastAsia="黑体"/>
                <w:sz w:val="14"/>
              </w:rPr>
            </w:pPr>
            <w:r>
              <w:rPr>
                <w:rFonts w:hint="eastAsia" w:ascii="黑体" w:eastAsia="黑体"/>
                <w:sz w:val="14"/>
              </w:rPr>
              <w:t>主动</w:t>
            </w:r>
          </w:p>
        </w:tc>
        <w:tc>
          <w:tcPr>
            <w:tcW w:w="566" w:type="dxa"/>
          </w:tcPr>
          <w:p>
            <w:pPr>
              <w:pStyle w:val="8"/>
              <w:spacing w:before="121"/>
              <w:ind w:left="150" w:right="16" w:hanging="72"/>
              <w:rPr>
                <w:rFonts w:hint="eastAsia" w:ascii="黑体" w:eastAsia="黑体"/>
                <w:sz w:val="14"/>
              </w:rPr>
            </w:pPr>
            <w:r>
              <w:rPr>
                <w:rFonts w:hint="eastAsia" w:ascii="黑体" w:eastAsia="黑体"/>
                <w:w w:val="105"/>
                <w:sz w:val="14"/>
              </w:rPr>
              <w:t>依申请公开</w:t>
            </w:r>
          </w:p>
        </w:tc>
        <w:tc>
          <w:tcPr>
            <w:tcW w:w="814" w:type="dxa"/>
          </w:tcPr>
          <w:p>
            <w:pPr>
              <w:pStyle w:val="8"/>
              <w:spacing w:before="1"/>
              <w:rPr>
                <w:rFonts w:ascii="Times New Roman"/>
                <w:sz w:val="18"/>
              </w:rPr>
            </w:pPr>
          </w:p>
          <w:p>
            <w:pPr>
              <w:pStyle w:val="8"/>
              <w:spacing w:before="1"/>
              <w:ind w:left="65" w:right="31"/>
              <w:jc w:val="center"/>
              <w:rPr>
                <w:rFonts w:hint="eastAsia" w:ascii="黑体" w:eastAsia="黑体"/>
                <w:sz w:val="14"/>
              </w:rPr>
            </w:pPr>
            <w:r>
              <w:rPr>
                <w:rFonts w:hint="eastAsia" w:ascii="黑体" w:eastAsia="黑体"/>
                <w:w w:val="105"/>
                <w:sz w:val="14"/>
              </w:rPr>
              <w:t>市级</w:t>
            </w:r>
          </w:p>
        </w:tc>
        <w:tc>
          <w:tcPr>
            <w:tcW w:w="2056" w:type="dxa"/>
            <w:vMerge w:val="continue"/>
            <w:tcBorders>
              <w:top w:val="nil"/>
            </w:tcBorders>
          </w:tcPr>
          <w:p>
            <w:pPr>
              <w:rPr>
                <w:sz w:val="2"/>
                <w:szCs w:val="2"/>
              </w:rPr>
            </w:pPr>
          </w:p>
        </w:tc>
        <w:tc>
          <w:tcPr>
            <w:tcW w:w="1062" w:type="dxa"/>
          </w:tcPr>
          <w:p>
            <w:pPr>
              <w:pStyle w:val="8"/>
              <w:spacing w:before="1"/>
              <w:rPr>
                <w:rFonts w:ascii="Times New Roman"/>
                <w:sz w:val="18"/>
              </w:rPr>
            </w:pPr>
          </w:p>
          <w:p>
            <w:pPr>
              <w:pStyle w:val="8"/>
              <w:spacing w:before="1"/>
              <w:ind w:left="191" w:right="150"/>
              <w:jc w:val="center"/>
              <w:rPr>
                <w:rFonts w:hint="eastAsia" w:ascii="黑体" w:eastAsia="黑体"/>
                <w:sz w:val="14"/>
              </w:rPr>
            </w:pPr>
            <w:r>
              <w:rPr>
                <w:rFonts w:hint="eastAsia" w:ascii="黑体" w:eastAsia="黑体"/>
                <w:w w:val="105"/>
                <w:sz w:val="14"/>
              </w:rPr>
              <w:t>县级</w:t>
            </w:r>
          </w:p>
        </w:tc>
        <w:tc>
          <w:tcPr>
            <w:tcW w:w="2095" w:type="dxa"/>
            <w:vMerge w:val="continue"/>
            <w:tcBorders>
              <w:top w:val="nil"/>
            </w:tcBorders>
          </w:tcPr>
          <w:p>
            <w:pPr>
              <w:rPr>
                <w:sz w:val="2"/>
                <w:szCs w:val="2"/>
              </w:rPr>
            </w:pPr>
          </w:p>
        </w:tc>
        <w:tc>
          <w:tcPr>
            <w:tcW w:w="1003" w:type="dxa"/>
            <w:vMerge w:val="continue"/>
            <w:tcBorders>
              <w:top w:val="nil"/>
            </w:tcBorders>
          </w:tcPr>
          <w:p>
            <w:pPr>
              <w:rPr>
                <w:sz w:val="2"/>
                <w:szCs w:val="2"/>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2865" w:hRule="atLeast"/>
        </w:trPr>
        <w:tc>
          <w:tcPr>
            <w:tcW w:w="427" w:type="dxa"/>
            <w:vAlign w:val="top"/>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8"/>
              <w:rPr>
                <w:rFonts w:ascii="Times New Roman"/>
                <w:sz w:val="19"/>
              </w:rPr>
            </w:pPr>
          </w:p>
          <w:p>
            <w:pPr>
              <w:pStyle w:val="8"/>
              <w:ind w:left="0" w:leftChars="0" w:right="155" w:rightChars="0"/>
              <w:jc w:val="right"/>
              <w:rPr>
                <w:rFonts w:ascii="宋体" w:hAnsi="宋体" w:eastAsia="宋体" w:cs="宋体"/>
                <w:sz w:val="14"/>
                <w:szCs w:val="22"/>
                <w:lang w:val="zh-CN" w:eastAsia="zh-CN" w:bidi="zh-CN"/>
              </w:rPr>
            </w:pPr>
            <w:r>
              <w:rPr>
                <w:w w:val="102"/>
                <w:sz w:val="14"/>
              </w:rPr>
              <w:t>1</w:t>
            </w:r>
          </w:p>
        </w:tc>
        <w:tc>
          <w:tcPr>
            <w:tcW w:w="805" w:type="dxa"/>
            <w:vAlign w:val="top"/>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3"/>
              <w:rPr>
                <w:rFonts w:ascii="Times New Roman"/>
                <w:sz w:val="18"/>
              </w:rPr>
            </w:pPr>
          </w:p>
          <w:p>
            <w:pPr>
              <w:pStyle w:val="8"/>
              <w:ind w:left="47" w:leftChars="0" w:right="20" w:rightChars="0"/>
              <w:jc w:val="center"/>
              <w:rPr>
                <w:rFonts w:ascii="宋体" w:hAnsi="宋体" w:eastAsia="宋体" w:cs="宋体"/>
                <w:sz w:val="14"/>
                <w:szCs w:val="22"/>
                <w:lang w:val="zh-CN" w:eastAsia="zh-CN" w:bidi="zh-CN"/>
              </w:rPr>
            </w:pPr>
            <w:r>
              <w:rPr>
                <w:sz w:val="14"/>
              </w:rPr>
              <w:t>工程建设项目招标投标</w:t>
            </w:r>
            <w:r>
              <w:rPr>
                <w:w w:val="105"/>
                <w:sz w:val="14"/>
              </w:rPr>
              <w:t>信息</w:t>
            </w:r>
          </w:p>
        </w:tc>
        <w:tc>
          <w:tcPr>
            <w:tcW w:w="805" w:type="dxa"/>
            <w:vAlign w:val="top"/>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1"/>
              <w:rPr>
                <w:rFonts w:ascii="Times New Roman"/>
                <w:sz w:val="12"/>
              </w:rPr>
            </w:pPr>
          </w:p>
          <w:p>
            <w:pPr>
              <w:pStyle w:val="8"/>
              <w:ind w:left="336" w:leftChars="0" w:right="19" w:rightChars="0" w:hanging="288" w:firstLineChars="0"/>
              <w:rPr>
                <w:rFonts w:ascii="宋体" w:hAnsi="宋体" w:eastAsia="宋体" w:cs="宋体"/>
                <w:sz w:val="14"/>
                <w:szCs w:val="22"/>
                <w:lang w:val="zh-CN" w:eastAsia="zh-CN" w:bidi="zh-CN"/>
              </w:rPr>
            </w:pPr>
            <w:r>
              <w:rPr>
                <w:sz w:val="14"/>
              </w:rPr>
              <w:t>审批核准信</w:t>
            </w:r>
            <w:r>
              <w:rPr>
                <w:w w:val="105"/>
                <w:sz w:val="14"/>
              </w:rPr>
              <w:t>息</w:t>
            </w:r>
          </w:p>
        </w:tc>
        <w:tc>
          <w:tcPr>
            <w:tcW w:w="666" w:type="dxa"/>
            <w:vAlign w:val="top"/>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1"/>
              <w:rPr>
                <w:rFonts w:ascii="Times New Roman"/>
                <w:sz w:val="12"/>
              </w:rPr>
            </w:pPr>
          </w:p>
          <w:p>
            <w:pPr>
              <w:pStyle w:val="8"/>
              <w:ind w:left="122" w:leftChars="0" w:right="6" w:rightChars="0" w:hanging="72" w:firstLineChars="0"/>
              <w:rPr>
                <w:rFonts w:ascii="宋体" w:hAnsi="宋体" w:eastAsia="宋体" w:cs="宋体"/>
                <w:sz w:val="14"/>
                <w:szCs w:val="22"/>
                <w:lang w:val="zh-CN" w:eastAsia="zh-CN" w:bidi="zh-CN"/>
              </w:rPr>
            </w:pPr>
            <w:r>
              <w:rPr>
                <w:w w:val="105"/>
                <w:sz w:val="14"/>
              </w:rPr>
              <w:t>非政务服务事项</w:t>
            </w:r>
          </w:p>
        </w:tc>
        <w:tc>
          <w:tcPr>
            <w:tcW w:w="1044" w:type="dxa"/>
            <w:vAlign w:val="top"/>
          </w:tcPr>
          <w:p>
            <w:pPr>
              <w:pStyle w:val="8"/>
              <w:ind w:left="0" w:leftChars="0" w:right="0" w:rightChars="0"/>
              <w:rPr>
                <w:rFonts w:ascii="Times New Roman" w:hAnsi="宋体" w:eastAsia="宋体" w:cs="宋体"/>
                <w:sz w:val="14"/>
                <w:szCs w:val="22"/>
                <w:lang w:val="zh-CN" w:eastAsia="zh-CN" w:bidi="zh-CN"/>
              </w:rPr>
            </w:pPr>
          </w:p>
        </w:tc>
        <w:tc>
          <w:tcPr>
            <w:tcW w:w="2634" w:type="dxa"/>
            <w:vAlign w:val="top"/>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3"/>
              <w:rPr>
                <w:rFonts w:ascii="Times New Roman"/>
                <w:sz w:val="18"/>
              </w:rPr>
            </w:pPr>
          </w:p>
          <w:p>
            <w:pPr>
              <w:pStyle w:val="8"/>
              <w:ind w:left="99" w:leftChars="0" w:right="69" w:rightChars="0"/>
              <w:jc w:val="center"/>
              <w:rPr>
                <w:rFonts w:ascii="宋体" w:hAnsi="宋体" w:eastAsia="宋体" w:cs="宋体"/>
                <w:sz w:val="14"/>
                <w:szCs w:val="22"/>
                <w:lang w:val="zh-CN" w:eastAsia="zh-CN" w:bidi="zh-CN"/>
              </w:rPr>
            </w:pPr>
            <w:r>
              <w:rPr>
                <w:sz w:val="14"/>
              </w:rPr>
              <w:t>招标内容、招标范围、招标组织形式、招标方式、招标估算金额、招标事项审</w:t>
            </w:r>
            <w:r>
              <w:rPr>
                <w:w w:val="105"/>
                <w:sz w:val="14"/>
              </w:rPr>
              <w:t>核或核准部门。</w:t>
            </w:r>
          </w:p>
        </w:tc>
        <w:tc>
          <w:tcPr>
            <w:tcW w:w="1272" w:type="dxa"/>
            <w:vAlign w:val="top"/>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121"/>
              <w:ind w:left="66" w:leftChars="0" w:right="36" w:rightChars="0"/>
              <w:jc w:val="center"/>
              <w:rPr>
                <w:rFonts w:ascii="宋体" w:hAnsi="宋体" w:eastAsia="宋体" w:cs="宋体"/>
                <w:sz w:val="14"/>
                <w:szCs w:val="22"/>
                <w:lang w:val="zh-CN" w:eastAsia="zh-CN" w:bidi="zh-CN"/>
              </w:rPr>
            </w:pPr>
            <w:r>
              <w:rPr>
                <w:sz w:val="14"/>
              </w:rPr>
              <w:t>建设工程行目招标条件核查、招标公告、招标文件备案</w:t>
            </w:r>
            <w:r>
              <w:rPr>
                <w:w w:val="105"/>
                <w:sz w:val="14"/>
              </w:rPr>
              <w:t>信息</w:t>
            </w:r>
          </w:p>
        </w:tc>
        <w:tc>
          <w:tcPr>
            <w:tcW w:w="1530" w:type="dxa"/>
            <w:vAlign w:val="top"/>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104" w:line="178" w:lineRule="exact"/>
              <w:ind w:left="48" w:right="21"/>
              <w:jc w:val="center"/>
              <w:rPr>
                <w:sz w:val="14"/>
              </w:rPr>
            </w:pPr>
            <w:r>
              <w:rPr>
                <w:sz w:val="14"/>
              </w:rPr>
              <w:t>《招标投标法实施条例</w:t>
            </w:r>
          </w:p>
          <w:p>
            <w:pPr>
              <w:pStyle w:val="8"/>
              <w:ind w:left="51" w:leftChars="0" w:right="21" w:rightChars="0"/>
              <w:jc w:val="center"/>
              <w:rPr>
                <w:rFonts w:ascii="宋体" w:hAnsi="宋体" w:eastAsia="宋体" w:cs="宋体"/>
                <w:sz w:val="14"/>
                <w:szCs w:val="22"/>
                <w:lang w:val="zh-CN" w:eastAsia="zh-CN" w:bidi="zh-CN"/>
              </w:rPr>
            </w:pPr>
            <w:r>
              <w:rPr>
                <w:sz w:val="14"/>
              </w:rPr>
              <w:t>》、《政府信息公开条例》、《国务院办公厅关于推进公共资源配置领域政府信息公开的意</w:t>
            </w:r>
            <w:r>
              <w:rPr>
                <w:w w:val="105"/>
                <w:sz w:val="14"/>
              </w:rPr>
              <w:t>见》</w:t>
            </w:r>
          </w:p>
        </w:tc>
        <w:tc>
          <w:tcPr>
            <w:tcW w:w="1112" w:type="dxa"/>
            <w:vAlign w:val="top"/>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1"/>
              <w:rPr>
                <w:rFonts w:ascii="Times New Roman"/>
                <w:sz w:val="12"/>
              </w:rPr>
            </w:pPr>
          </w:p>
          <w:p>
            <w:pPr>
              <w:pStyle w:val="8"/>
              <w:ind w:left="129" w:leftChars="0" w:right="28" w:rightChars="0" w:hanging="71" w:firstLineChars="0"/>
              <w:rPr>
                <w:rFonts w:ascii="宋体" w:hAnsi="宋体" w:eastAsia="宋体" w:cs="宋体"/>
                <w:sz w:val="14"/>
                <w:szCs w:val="22"/>
                <w:lang w:val="zh-CN" w:eastAsia="zh-CN" w:bidi="zh-CN"/>
              </w:rPr>
            </w:pPr>
            <w:r>
              <w:rPr>
                <w:sz w:val="14"/>
              </w:rPr>
              <w:t>信息形成之日起</w:t>
            </w:r>
            <w:r>
              <w:rPr>
                <w:w w:val="105"/>
                <w:sz w:val="14"/>
              </w:rPr>
              <w:t>20个工作日内</w:t>
            </w:r>
          </w:p>
        </w:tc>
        <w:tc>
          <w:tcPr>
            <w:tcW w:w="1311" w:type="dxa"/>
            <w:vAlign w:val="top"/>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8"/>
              <w:rPr>
                <w:rFonts w:ascii="Times New Roman"/>
                <w:sz w:val="19"/>
              </w:rPr>
            </w:pPr>
          </w:p>
          <w:p>
            <w:pPr>
              <w:pStyle w:val="8"/>
              <w:ind w:left="230" w:leftChars="0" w:right="0" w:rightChars="0"/>
              <w:rPr>
                <w:rFonts w:ascii="宋体" w:hAnsi="宋体" w:eastAsia="宋体" w:cs="宋体"/>
                <w:sz w:val="14"/>
                <w:szCs w:val="22"/>
                <w:lang w:val="zh-CN" w:eastAsia="zh-CN" w:bidi="zh-CN"/>
              </w:rPr>
            </w:pPr>
            <w:r>
              <w:rPr>
                <w:rFonts w:hint="eastAsia"/>
                <w:w w:val="105"/>
                <w:sz w:val="14"/>
                <w:lang w:eastAsia="zh-CN"/>
              </w:rPr>
              <w:t>龙山县</w:t>
            </w:r>
            <w:r>
              <w:rPr>
                <w:w w:val="105"/>
                <w:sz w:val="14"/>
              </w:rPr>
              <w:t>住建局</w:t>
            </w:r>
          </w:p>
        </w:tc>
        <w:tc>
          <w:tcPr>
            <w:tcW w:w="586" w:type="dxa"/>
            <w:vAlign w:val="top"/>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8"/>
              <w:rPr>
                <w:rFonts w:ascii="Times New Roman"/>
                <w:sz w:val="19"/>
              </w:rPr>
            </w:pPr>
          </w:p>
          <w:p>
            <w:pPr>
              <w:pStyle w:val="8"/>
              <w:ind w:left="32" w:leftChars="0" w:right="0" w:rightChars="0"/>
              <w:jc w:val="center"/>
              <w:rPr>
                <w:rFonts w:ascii="宋体" w:hAnsi="宋体" w:eastAsia="宋体" w:cs="宋体"/>
                <w:sz w:val="14"/>
                <w:szCs w:val="22"/>
                <w:lang w:val="zh-CN" w:eastAsia="zh-CN" w:bidi="zh-CN"/>
              </w:rPr>
            </w:pPr>
            <w:r>
              <w:rPr>
                <w:w w:val="102"/>
                <w:sz w:val="14"/>
              </w:rPr>
              <w:t>√</w:t>
            </w:r>
          </w:p>
        </w:tc>
        <w:tc>
          <w:tcPr>
            <w:tcW w:w="675" w:type="dxa"/>
            <w:vAlign w:val="top"/>
          </w:tcPr>
          <w:p>
            <w:pPr>
              <w:pStyle w:val="8"/>
              <w:ind w:left="0" w:leftChars="0" w:right="0" w:rightChars="0"/>
              <w:rPr>
                <w:rFonts w:ascii="Times New Roman" w:hAnsi="宋体" w:eastAsia="宋体" w:cs="宋体"/>
                <w:sz w:val="14"/>
                <w:szCs w:val="22"/>
                <w:lang w:val="zh-CN" w:eastAsia="zh-CN" w:bidi="zh-CN"/>
              </w:rPr>
            </w:pPr>
          </w:p>
        </w:tc>
        <w:tc>
          <w:tcPr>
            <w:tcW w:w="507" w:type="dxa"/>
            <w:vAlign w:val="top"/>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8"/>
              <w:rPr>
                <w:rFonts w:ascii="Times New Roman"/>
                <w:sz w:val="19"/>
              </w:rPr>
            </w:pPr>
          </w:p>
          <w:p>
            <w:pPr>
              <w:pStyle w:val="8"/>
              <w:ind w:left="0" w:leftChars="0" w:right="155" w:rightChars="0"/>
              <w:jc w:val="right"/>
              <w:rPr>
                <w:rFonts w:ascii="宋体" w:hAnsi="宋体" w:eastAsia="宋体" w:cs="宋体"/>
                <w:sz w:val="14"/>
                <w:szCs w:val="22"/>
                <w:lang w:val="zh-CN" w:eastAsia="zh-CN" w:bidi="zh-CN"/>
              </w:rPr>
            </w:pPr>
            <w:r>
              <w:rPr>
                <w:w w:val="102"/>
                <w:sz w:val="14"/>
              </w:rPr>
              <w:t>√</w:t>
            </w:r>
          </w:p>
        </w:tc>
        <w:tc>
          <w:tcPr>
            <w:tcW w:w="566" w:type="dxa"/>
            <w:vAlign w:val="top"/>
          </w:tcPr>
          <w:p>
            <w:pPr>
              <w:pStyle w:val="8"/>
              <w:ind w:left="0" w:leftChars="0" w:right="0" w:rightChars="0"/>
              <w:rPr>
                <w:rFonts w:ascii="Times New Roman" w:hAnsi="宋体" w:eastAsia="宋体" w:cs="宋体"/>
                <w:sz w:val="14"/>
                <w:szCs w:val="22"/>
                <w:lang w:val="zh-CN" w:eastAsia="zh-CN" w:bidi="zh-CN"/>
              </w:rPr>
            </w:pPr>
          </w:p>
        </w:tc>
        <w:tc>
          <w:tcPr>
            <w:tcW w:w="814" w:type="dxa"/>
            <w:vAlign w:val="top"/>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8"/>
              <w:rPr>
                <w:rFonts w:ascii="Times New Roman"/>
                <w:sz w:val="19"/>
              </w:rPr>
            </w:pPr>
          </w:p>
          <w:p>
            <w:pPr>
              <w:pStyle w:val="8"/>
              <w:ind w:left="34" w:leftChars="0" w:right="0" w:rightChars="0"/>
              <w:jc w:val="center"/>
              <w:rPr>
                <w:rFonts w:ascii="宋体" w:hAnsi="宋体" w:eastAsia="宋体" w:cs="宋体"/>
                <w:sz w:val="14"/>
                <w:szCs w:val="22"/>
                <w:lang w:val="zh-CN" w:eastAsia="zh-CN" w:bidi="zh-CN"/>
              </w:rPr>
            </w:pPr>
            <w:r>
              <w:rPr>
                <w:w w:val="102"/>
                <w:sz w:val="14"/>
              </w:rPr>
              <w:t>√</w:t>
            </w:r>
          </w:p>
        </w:tc>
        <w:tc>
          <w:tcPr>
            <w:tcW w:w="2056" w:type="dxa"/>
            <w:vAlign w:val="top"/>
          </w:tcPr>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10"/>
              <w:rPr>
                <w:rFonts w:ascii="Times New Roman"/>
                <w:sz w:val="13"/>
              </w:rPr>
            </w:pPr>
          </w:p>
          <w:p>
            <w:pPr>
              <w:pStyle w:val="8"/>
              <w:spacing w:before="1" w:line="178" w:lineRule="exact"/>
              <w:ind w:left="33"/>
              <w:rPr>
                <w:sz w:val="14"/>
              </w:rPr>
            </w:pPr>
            <w:r>
              <w:rPr>
                <w:w w:val="105"/>
                <w:sz w:val="14"/>
              </w:rPr>
              <w:t>■政府网站 □政府公报</w:t>
            </w:r>
          </w:p>
          <w:p>
            <w:pPr>
              <w:pStyle w:val="8"/>
              <w:spacing w:line="178" w:lineRule="exact"/>
              <w:ind w:left="33"/>
              <w:rPr>
                <w:sz w:val="14"/>
              </w:rPr>
            </w:pPr>
            <w:r>
              <w:rPr>
                <w:w w:val="105"/>
                <w:sz w:val="14"/>
              </w:rPr>
              <w:t>□两微一端 □发布会/听证会</w:t>
            </w:r>
          </w:p>
          <w:p>
            <w:pPr>
              <w:pStyle w:val="8"/>
              <w:spacing w:line="178" w:lineRule="exact"/>
              <w:ind w:left="33"/>
              <w:rPr>
                <w:sz w:val="14"/>
              </w:rPr>
            </w:pPr>
            <w:r>
              <w:rPr>
                <w:w w:val="105"/>
                <w:sz w:val="14"/>
              </w:rPr>
              <w:t>□广播电视 □纸质媒体</w:t>
            </w:r>
          </w:p>
          <w:p>
            <w:pPr>
              <w:pStyle w:val="8"/>
              <w:spacing w:line="178" w:lineRule="exact"/>
              <w:ind w:left="33"/>
              <w:rPr>
                <w:sz w:val="14"/>
              </w:rPr>
            </w:pPr>
            <w:r>
              <w:rPr>
                <w:w w:val="105"/>
                <w:sz w:val="14"/>
              </w:rPr>
              <w:t>□公开查阅点□政务服务中心</w:t>
            </w:r>
          </w:p>
          <w:p>
            <w:pPr>
              <w:pStyle w:val="8"/>
              <w:spacing w:line="178" w:lineRule="exact"/>
              <w:ind w:left="33"/>
              <w:rPr>
                <w:sz w:val="14"/>
              </w:rPr>
            </w:pPr>
            <w:r>
              <w:rPr>
                <w:w w:val="105"/>
                <w:sz w:val="14"/>
              </w:rPr>
              <w:t>□便民服务站 □入户/现场</w:t>
            </w:r>
          </w:p>
          <w:p>
            <w:pPr>
              <w:pStyle w:val="8"/>
              <w:spacing w:line="178" w:lineRule="exact"/>
              <w:ind w:left="33"/>
              <w:rPr>
                <w:sz w:val="14"/>
              </w:rPr>
            </w:pPr>
            <w:r>
              <w:rPr>
                <w:w w:val="105"/>
                <w:sz w:val="14"/>
              </w:rPr>
              <w:t>□社区/企事业单位/村公示栏</w:t>
            </w:r>
          </w:p>
          <w:p>
            <w:pPr>
              <w:pStyle w:val="8"/>
              <w:spacing w:line="178" w:lineRule="exact"/>
              <w:ind w:left="33"/>
              <w:rPr>
                <w:sz w:val="14"/>
              </w:rPr>
            </w:pPr>
            <w:r>
              <w:rPr>
                <w:sz w:val="14"/>
              </w:rPr>
              <w:t>（电子屏）</w:t>
            </w:r>
          </w:p>
          <w:p>
            <w:pPr>
              <w:pStyle w:val="8"/>
              <w:spacing w:line="178" w:lineRule="exact"/>
              <w:ind w:left="33"/>
              <w:rPr>
                <w:sz w:val="14"/>
              </w:rPr>
            </w:pPr>
            <w:r>
              <w:rPr>
                <w:sz w:val="14"/>
              </w:rPr>
              <w:t>□精准推送</w:t>
            </w:r>
          </w:p>
          <w:p>
            <w:pPr>
              <w:pStyle w:val="8"/>
              <w:spacing w:line="178" w:lineRule="exact"/>
              <w:ind w:left="33" w:leftChars="0" w:right="0" w:rightChars="0"/>
              <w:rPr>
                <w:rFonts w:ascii="宋体" w:hAnsi="宋体" w:eastAsia="宋体" w:cs="宋体"/>
                <w:sz w:val="14"/>
                <w:szCs w:val="22"/>
                <w:lang w:val="zh-CN" w:eastAsia="zh-CN" w:bidi="zh-CN"/>
              </w:rPr>
            </w:pPr>
            <w:r>
              <w:rPr>
                <w:w w:val="105"/>
                <w:sz w:val="14"/>
              </w:rPr>
              <w:t>■管理部门网站</w:t>
            </w:r>
          </w:p>
        </w:tc>
        <w:tc>
          <w:tcPr>
            <w:tcW w:w="1062" w:type="dxa"/>
            <w:vAlign w:val="top"/>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8"/>
              <w:rPr>
                <w:rFonts w:ascii="Times New Roman"/>
                <w:sz w:val="19"/>
              </w:rPr>
            </w:pPr>
          </w:p>
          <w:p>
            <w:pPr>
              <w:pStyle w:val="8"/>
              <w:ind w:left="41" w:leftChars="0" w:right="0" w:rightChars="0"/>
              <w:jc w:val="center"/>
              <w:rPr>
                <w:rFonts w:ascii="宋体" w:hAnsi="宋体" w:eastAsia="宋体" w:cs="宋体"/>
                <w:sz w:val="14"/>
                <w:szCs w:val="22"/>
                <w:lang w:val="zh-CN" w:eastAsia="zh-CN" w:bidi="zh-CN"/>
              </w:rPr>
            </w:pPr>
            <w:r>
              <w:rPr>
                <w:w w:val="102"/>
                <w:sz w:val="14"/>
              </w:rPr>
              <w:t>√</w:t>
            </w:r>
          </w:p>
        </w:tc>
        <w:tc>
          <w:tcPr>
            <w:tcW w:w="2095" w:type="dxa"/>
            <w:vAlign w:val="top"/>
          </w:tcPr>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10"/>
              <w:rPr>
                <w:rFonts w:ascii="Times New Roman"/>
                <w:sz w:val="13"/>
              </w:rPr>
            </w:pPr>
          </w:p>
          <w:p>
            <w:pPr>
              <w:pStyle w:val="8"/>
              <w:spacing w:line="178" w:lineRule="exact"/>
              <w:ind w:left="34"/>
              <w:rPr>
                <w:sz w:val="14"/>
              </w:rPr>
            </w:pPr>
            <w:r>
              <w:rPr>
                <w:w w:val="105"/>
                <w:sz w:val="14"/>
              </w:rPr>
              <w:t>■政府网站 □政府公报</w:t>
            </w:r>
          </w:p>
          <w:p>
            <w:pPr>
              <w:pStyle w:val="8"/>
              <w:spacing w:line="178" w:lineRule="exact"/>
              <w:ind w:left="34"/>
              <w:rPr>
                <w:sz w:val="14"/>
              </w:rPr>
            </w:pPr>
            <w:r>
              <w:rPr>
                <w:w w:val="105"/>
                <w:sz w:val="14"/>
              </w:rPr>
              <w:t>□两微一端 □发布会/听证会</w:t>
            </w:r>
          </w:p>
          <w:p>
            <w:pPr>
              <w:pStyle w:val="8"/>
              <w:spacing w:line="178" w:lineRule="exact"/>
              <w:ind w:left="34"/>
              <w:rPr>
                <w:sz w:val="14"/>
              </w:rPr>
            </w:pPr>
            <w:r>
              <w:rPr>
                <w:w w:val="105"/>
                <w:sz w:val="14"/>
              </w:rPr>
              <w:t>□广播电视 □纸质媒体</w:t>
            </w:r>
          </w:p>
          <w:p>
            <w:pPr>
              <w:pStyle w:val="8"/>
              <w:spacing w:line="178" w:lineRule="exact"/>
              <w:ind w:left="34"/>
              <w:rPr>
                <w:sz w:val="14"/>
              </w:rPr>
            </w:pPr>
            <w:r>
              <w:rPr>
                <w:w w:val="105"/>
                <w:sz w:val="14"/>
              </w:rPr>
              <w:t>□公开查阅点□政务服务中心</w:t>
            </w:r>
          </w:p>
          <w:p>
            <w:pPr>
              <w:pStyle w:val="8"/>
              <w:spacing w:line="178" w:lineRule="exact"/>
              <w:ind w:left="34"/>
              <w:rPr>
                <w:sz w:val="14"/>
              </w:rPr>
            </w:pPr>
            <w:r>
              <w:rPr>
                <w:w w:val="105"/>
                <w:sz w:val="14"/>
              </w:rPr>
              <w:t>□便民服务站 □入户/现场</w:t>
            </w:r>
          </w:p>
          <w:p>
            <w:pPr>
              <w:pStyle w:val="8"/>
              <w:spacing w:line="178" w:lineRule="exact"/>
              <w:ind w:left="34"/>
              <w:rPr>
                <w:sz w:val="14"/>
              </w:rPr>
            </w:pPr>
            <w:r>
              <w:rPr>
                <w:w w:val="105"/>
                <w:sz w:val="14"/>
              </w:rPr>
              <w:t>□社区/企事业单位/村公示栏</w:t>
            </w:r>
          </w:p>
          <w:p>
            <w:pPr>
              <w:pStyle w:val="8"/>
              <w:spacing w:line="178" w:lineRule="exact"/>
              <w:ind w:left="34"/>
              <w:rPr>
                <w:sz w:val="14"/>
              </w:rPr>
            </w:pPr>
            <w:r>
              <w:rPr>
                <w:sz w:val="14"/>
              </w:rPr>
              <w:t>（电子屏）</w:t>
            </w:r>
          </w:p>
          <w:p>
            <w:pPr>
              <w:pStyle w:val="8"/>
              <w:spacing w:line="178" w:lineRule="exact"/>
              <w:ind w:left="34"/>
              <w:rPr>
                <w:sz w:val="14"/>
              </w:rPr>
            </w:pPr>
            <w:r>
              <w:rPr>
                <w:sz w:val="14"/>
              </w:rPr>
              <w:t>□精准推送</w:t>
            </w:r>
          </w:p>
          <w:p>
            <w:pPr>
              <w:pStyle w:val="8"/>
              <w:spacing w:line="178" w:lineRule="exact"/>
              <w:ind w:left="34" w:leftChars="0" w:right="0" w:rightChars="0"/>
              <w:rPr>
                <w:rFonts w:ascii="宋体" w:hAnsi="宋体" w:eastAsia="宋体" w:cs="宋体"/>
                <w:sz w:val="14"/>
                <w:szCs w:val="22"/>
                <w:lang w:val="zh-CN" w:eastAsia="zh-CN" w:bidi="zh-CN"/>
              </w:rPr>
            </w:pPr>
            <w:r>
              <w:rPr>
                <w:w w:val="105"/>
                <w:sz w:val="14"/>
              </w:rPr>
              <w:t>■管理部门网站</w:t>
            </w:r>
          </w:p>
        </w:tc>
        <w:tc>
          <w:tcPr>
            <w:tcW w:w="1003" w:type="dxa"/>
            <w:vAlign w:val="top"/>
          </w:tcPr>
          <w:p>
            <w:pPr>
              <w:pStyle w:val="8"/>
              <w:ind w:left="0" w:leftChars="0" w:right="0" w:rightChars="0"/>
              <w:rPr>
                <w:rFonts w:ascii="Times New Roman" w:hAnsi="宋体" w:eastAsia="宋体" w:cs="宋体"/>
                <w:sz w:val="14"/>
                <w:szCs w:val="22"/>
                <w:lang w:val="zh-CN" w:eastAsia="zh-CN" w:bidi="zh-CN"/>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2864" w:hRule="atLeast"/>
        </w:trPr>
        <w:tc>
          <w:tcPr>
            <w:tcW w:w="427" w:type="dxa"/>
            <w:vAlign w:val="top"/>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8"/>
              <w:rPr>
                <w:rFonts w:ascii="Times New Roman"/>
                <w:sz w:val="19"/>
              </w:rPr>
            </w:pPr>
          </w:p>
          <w:p>
            <w:pPr>
              <w:pStyle w:val="8"/>
              <w:ind w:left="0" w:leftChars="0" w:right="155" w:rightChars="0"/>
              <w:jc w:val="right"/>
              <w:rPr>
                <w:rFonts w:ascii="宋体" w:hAnsi="宋体" w:eastAsia="宋体" w:cs="宋体"/>
                <w:sz w:val="14"/>
                <w:szCs w:val="22"/>
                <w:lang w:val="zh-CN" w:eastAsia="zh-CN" w:bidi="zh-CN"/>
              </w:rPr>
            </w:pPr>
            <w:r>
              <w:rPr>
                <w:w w:val="102"/>
                <w:sz w:val="14"/>
              </w:rPr>
              <w:t>2</w:t>
            </w:r>
          </w:p>
        </w:tc>
        <w:tc>
          <w:tcPr>
            <w:tcW w:w="805" w:type="dxa"/>
            <w:vAlign w:val="top"/>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3"/>
              <w:rPr>
                <w:rFonts w:ascii="Times New Roman"/>
                <w:sz w:val="18"/>
              </w:rPr>
            </w:pPr>
          </w:p>
          <w:p>
            <w:pPr>
              <w:pStyle w:val="8"/>
              <w:ind w:left="47" w:leftChars="0" w:right="20" w:rightChars="0"/>
              <w:jc w:val="center"/>
              <w:rPr>
                <w:rFonts w:ascii="宋体" w:hAnsi="宋体" w:eastAsia="宋体" w:cs="宋体"/>
                <w:sz w:val="14"/>
                <w:szCs w:val="22"/>
                <w:lang w:val="zh-CN" w:eastAsia="zh-CN" w:bidi="zh-CN"/>
              </w:rPr>
            </w:pPr>
            <w:r>
              <w:rPr>
                <w:sz w:val="14"/>
              </w:rPr>
              <w:t>工程建设项目招标投标</w:t>
            </w:r>
            <w:r>
              <w:rPr>
                <w:w w:val="105"/>
                <w:sz w:val="14"/>
              </w:rPr>
              <w:t>信息</w:t>
            </w:r>
          </w:p>
        </w:tc>
        <w:tc>
          <w:tcPr>
            <w:tcW w:w="805" w:type="dxa"/>
            <w:vAlign w:val="top"/>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1"/>
              <w:rPr>
                <w:rFonts w:ascii="Times New Roman"/>
                <w:sz w:val="12"/>
              </w:rPr>
            </w:pPr>
          </w:p>
          <w:p>
            <w:pPr>
              <w:pStyle w:val="8"/>
              <w:ind w:left="336" w:leftChars="0" w:right="19" w:rightChars="0" w:hanging="288" w:firstLineChars="0"/>
              <w:rPr>
                <w:rFonts w:ascii="宋体" w:hAnsi="宋体" w:eastAsia="宋体" w:cs="宋体"/>
                <w:sz w:val="14"/>
                <w:szCs w:val="22"/>
                <w:lang w:val="zh-CN" w:eastAsia="zh-CN" w:bidi="zh-CN"/>
              </w:rPr>
            </w:pPr>
            <w:r>
              <w:rPr>
                <w:sz w:val="14"/>
              </w:rPr>
              <w:t>资格预审公</w:t>
            </w:r>
            <w:r>
              <w:rPr>
                <w:w w:val="105"/>
                <w:sz w:val="14"/>
              </w:rPr>
              <w:t>告</w:t>
            </w:r>
          </w:p>
        </w:tc>
        <w:tc>
          <w:tcPr>
            <w:tcW w:w="666" w:type="dxa"/>
            <w:vAlign w:val="top"/>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1"/>
              <w:rPr>
                <w:rFonts w:ascii="Times New Roman"/>
                <w:sz w:val="12"/>
              </w:rPr>
            </w:pPr>
          </w:p>
          <w:p>
            <w:pPr>
              <w:pStyle w:val="8"/>
              <w:ind w:left="122" w:leftChars="0" w:right="6" w:rightChars="0" w:hanging="72" w:firstLineChars="0"/>
              <w:rPr>
                <w:rFonts w:ascii="宋体" w:hAnsi="宋体" w:eastAsia="宋体" w:cs="宋体"/>
                <w:sz w:val="14"/>
                <w:szCs w:val="22"/>
                <w:lang w:val="zh-CN" w:eastAsia="zh-CN" w:bidi="zh-CN"/>
              </w:rPr>
            </w:pPr>
            <w:r>
              <w:rPr>
                <w:w w:val="105"/>
                <w:sz w:val="14"/>
              </w:rPr>
              <w:t>非政务服务事项</w:t>
            </w:r>
          </w:p>
        </w:tc>
        <w:tc>
          <w:tcPr>
            <w:tcW w:w="1044" w:type="dxa"/>
            <w:vAlign w:val="top"/>
          </w:tcPr>
          <w:p>
            <w:pPr>
              <w:pStyle w:val="8"/>
              <w:ind w:left="0" w:leftChars="0" w:right="0" w:rightChars="0"/>
              <w:rPr>
                <w:rFonts w:ascii="Times New Roman" w:hAnsi="宋体" w:eastAsia="宋体" w:cs="宋体"/>
                <w:sz w:val="14"/>
                <w:szCs w:val="22"/>
                <w:lang w:val="zh-CN" w:eastAsia="zh-CN" w:bidi="zh-CN"/>
              </w:rPr>
            </w:pPr>
          </w:p>
        </w:tc>
        <w:tc>
          <w:tcPr>
            <w:tcW w:w="2634" w:type="dxa"/>
            <w:vAlign w:val="top"/>
          </w:tcPr>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10"/>
              <w:rPr>
                <w:rFonts w:ascii="Times New Roman"/>
                <w:sz w:val="13"/>
              </w:rPr>
            </w:pPr>
          </w:p>
          <w:p>
            <w:pPr>
              <w:pStyle w:val="8"/>
              <w:ind w:left="99" w:leftChars="0" w:right="69" w:rightChars="0"/>
              <w:jc w:val="center"/>
              <w:rPr>
                <w:rFonts w:ascii="宋体" w:hAnsi="宋体" w:eastAsia="宋体" w:cs="宋体"/>
                <w:sz w:val="14"/>
                <w:szCs w:val="22"/>
                <w:lang w:val="zh-CN" w:eastAsia="zh-CN" w:bidi="zh-CN"/>
              </w:rPr>
            </w:pPr>
            <w:r>
              <w:rPr>
                <w:sz w:val="14"/>
              </w:rPr>
              <w:t>招标项目名称、内容、范围、规模、资金来源；投标资格能力要求，以及是否接受联合体投标；获取资格预审文件的时间、方式；递交资格预审文件的截止时间、方式；招标人及其招标代理机构的名称、地址、联系人及联系方式；采用电子招标投标方式的，潜在投标人访</w:t>
            </w:r>
            <w:r>
              <w:rPr>
                <w:w w:val="105"/>
                <w:sz w:val="14"/>
              </w:rPr>
              <w:t>问电子招标投标交易平台的网址和方法；其他依法应当载明的内容。</w:t>
            </w:r>
          </w:p>
        </w:tc>
        <w:tc>
          <w:tcPr>
            <w:tcW w:w="1272" w:type="dxa"/>
            <w:vAlign w:val="top"/>
          </w:tcPr>
          <w:p>
            <w:pPr>
              <w:pStyle w:val="8"/>
              <w:rPr>
                <w:rFonts w:ascii="Times New Roman"/>
                <w:sz w:val="14"/>
              </w:rPr>
            </w:pPr>
          </w:p>
          <w:p>
            <w:pPr>
              <w:pStyle w:val="8"/>
              <w:rPr>
                <w:rFonts w:ascii="Times New Roman"/>
                <w:sz w:val="14"/>
              </w:rPr>
            </w:pPr>
          </w:p>
          <w:p>
            <w:pPr>
              <w:pStyle w:val="8"/>
              <w:spacing w:before="2"/>
              <w:rPr>
                <w:rFonts w:ascii="Times New Roman"/>
                <w:sz w:val="20"/>
              </w:rPr>
            </w:pPr>
          </w:p>
          <w:p>
            <w:pPr>
              <w:pStyle w:val="8"/>
              <w:spacing w:line="178" w:lineRule="exact"/>
              <w:ind w:left="29"/>
              <w:rPr>
                <w:sz w:val="14"/>
              </w:rPr>
            </w:pPr>
            <w:r>
              <w:rPr>
                <w:sz w:val="14"/>
              </w:rPr>
              <w:t>1、资格预审公告</w:t>
            </w:r>
          </w:p>
          <w:p>
            <w:pPr>
              <w:pStyle w:val="8"/>
              <w:ind w:left="29" w:right="73"/>
              <w:rPr>
                <w:sz w:val="14"/>
              </w:rPr>
            </w:pPr>
            <w:r>
              <w:rPr>
                <w:sz w:val="14"/>
              </w:rPr>
              <w:t>（</w:t>
            </w:r>
            <w:r>
              <w:rPr>
                <w:spacing w:val="-3"/>
                <w:sz w:val="14"/>
              </w:rPr>
              <w:t>湖南省招标投标</w:t>
            </w:r>
            <w:r>
              <w:rPr>
                <w:w w:val="105"/>
                <w:sz w:val="14"/>
              </w:rPr>
              <w:t>监管网）       2、资格预审公告</w:t>
            </w:r>
          </w:p>
          <w:p>
            <w:pPr>
              <w:pStyle w:val="8"/>
              <w:ind w:left="29" w:leftChars="0" w:right="73" w:rightChars="0"/>
              <w:rPr>
                <w:rFonts w:ascii="宋体" w:hAnsi="宋体" w:eastAsia="宋体" w:cs="宋体"/>
                <w:sz w:val="14"/>
                <w:szCs w:val="22"/>
                <w:lang w:val="zh-CN" w:eastAsia="zh-CN" w:bidi="zh-CN"/>
              </w:rPr>
            </w:pPr>
            <w:r>
              <w:rPr>
                <w:sz w:val="14"/>
              </w:rPr>
              <w:t>（</w:t>
            </w:r>
            <w:r>
              <w:rPr>
                <w:rFonts w:hint="eastAsia"/>
                <w:spacing w:val="-3"/>
                <w:sz w:val="14"/>
                <w:lang w:eastAsia="zh-CN"/>
              </w:rPr>
              <w:t>湘西州</w:t>
            </w:r>
            <w:r>
              <w:rPr>
                <w:spacing w:val="-3"/>
                <w:sz w:val="14"/>
              </w:rPr>
              <w:t>公共资源</w:t>
            </w:r>
            <w:r>
              <w:rPr>
                <w:w w:val="105"/>
                <w:sz w:val="14"/>
              </w:rPr>
              <w:t xml:space="preserve">交易电子服务平台）           </w:t>
            </w:r>
          </w:p>
        </w:tc>
        <w:tc>
          <w:tcPr>
            <w:tcW w:w="1530" w:type="dxa"/>
            <w:vAlign w:val="top"/>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4"/>
              <w:rPr>
                <w:rFonts w:ascii="Times New Roman"/>
                <w:sz w:val="15"/>
              </w:rPr>
            </w:pPr>
          </w:p>
          <w:p>
            <w:pPr>
              <w:pStyle w:val="8"/>
              <w:ind w:left="51" w:right="21"/>
              <w:jc w:val="center"/>
              <w:rPr>
                <w:sz w:val="14"/>
              </w:rPr>
            </w:pPr>
            <w:r>
              <w:rPr>
                <w:spacing w:val="-2"/>
                <w:sz w:val="14"/>
              </w:rPr>
              <w:t>《招标投标法》、《招标投标法实施条例》、</w:t>
            </w:r>
          </w:p>
          <w:p>
            <w:pPr>
              <w:pStyle w:val="8"/>
              <w:spacing w:line="237" w:lineRule="auto"/>
              <w:ind w:left="51" w:right="21"/>
              <w:jc w:val="both"/>
              <w:rPr>
                <w:sz w:val="14"/>
              </w:rPr>
            </w:pPr>
            <w:r>
              <w:rPr>
                <w:spacing w:val="-2"/>
                <w:sz w:val="14"/>
              </w:rPr>
              <w:t>《国务院办公厅关于推进公共资源配置领域政府信息公开的意见》、</w:t>
            </w:r>
          </w:p>
          <w:p>
            <w:pPr>
              <w:pStyle w:val="8"/>
              <w:ind w:left="51" w:leftChars="0" w:right="21" w:rightChars="0"/>
              <w:jc w:val="center"/>
              <w:rPr>
                <w:rFonts w:ascii="宋体" w:hAnsi="宋体" w:eastAsia="宋体" w:cs="宋体"/>
                <w:sz w:val="14"/>
                <w:szCs w:val="22"/>
                <w:lang w:val="zh-CN" w:eastAsia="zh-CN" w:bidi="zh-CN"/>
              </w:rPr>
            </w:pPr>
            <w:r>
              <w:rPr>
                <w:sz w:val="14"/>
              </w:rPr>
              <w:t>《招标公告和公示信息</w:t>
            </w:r>
            <w:r>
              <w:rPr>
                <w:w w:val="105"/>
                <w:sz w:val="14"/>
              </w:rPr>
              <w:t>发布管理办法》</w:t>
            </w:r>
          </w:p>
        </w:tc>
        <w:tc>
          <w:tcPr>
            <w:tcW w:w="1112" w:type="dxa"/>
            <w:vAlign w:val="top"/>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8"/>
              <w:rPr>
                <w:rFonts w:ascii="Times New Roman"/>
                <w:sz w:val="19"/>
              </w:rPr>
            </w:pPr>
          </w:p>
          <w:p>
            <w:pPr>
              <w:pStyle w:val="8"/>
              <w:ind w:left="274" w:leftChars="0" w:right="0" w:rightChars="0"/>
              <w:rPr>
                <w:rFonts w:ascii="宋体" w:hAnsi="宋体" w:eastAsia="宋体" w:cs="宋体"/>
                <w:sz w:val="14"/>
                <w:szCs w:val="22"/>
                <w:lang w:val="zh-CN" w:eastAsia="zh-CN" w:bidi="zh-CN"/>
              </w:rPr>
            </w:pPr>
            <w:r>
              <w:rPr>
                <w:w w:val="105"/>
                <w:sz w:val="14"/>
              </w:rPr>
              <w:t>及时公开</w:t>
            </w:r>
          </w:p>
        </w:tc>
        <w:tc>
          <w:tcPr>
            <w:tcW w:w="1311" w:type="dxa"/>
            <w:vAlign w:val="top"/>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1"/>
              <w:rPr>
                <w:rFonts w:ascii="Times New Roman"/>
                <w:sz w:val="12"/>
              </w:rPr>
            </w:pPr>
          </w:p>
          <w:p>
            <w:pPr>
              <w:pStyle w:val="8"/>
              <w:ind w:left="158" w:leftChars="0" w:right="55" w:rightChars="0" w:hanging="72" w:firstLineChars="0"/>
              <w:rPr>
                <w:rFonts w:ascii="宋体" w:hAnsi="宋体" w:eastAsia="宋体" w:cs="宋体"/>
                <w:sz w:val="14"/>
                <w:szCs w:val="22"/>
                <w:lang w:val="zh-CN" w:eastAsia="zh-CN" w:bidi="zh-CN"/>
              </w:rPr>
            </w:pPr>
            <w:r>
              <w:rPr>
                <w:sz w:val="14"/>
              </w:rPr>
              <w:t>招标人或者其委托</w:t>
            </w:r>
            <w:r>
              <w:rPr>
                <w:w w:val="105"/>
                <w:sz w:val="14"/>
              </w:rPr>
              <w:t>的招标代理机构</w:t>
            </w:r>
          </w:p>
        </w:tc>
        <w:tc>
          <w:tcPr>
            <w:tcW w:w="586" w:type="dxa"/>
            <w:vAlign w:val="top"/>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8"/>
              <w:rPr>
                <w:rFonts w:ascii="Times New Roman"/>
                <w:sz w:val="19"/>
              </w:rPr>
            </w:pPr>
          </w:p>
          <w:p>
            <w:pPr>
              <w:pStyle w:val="8"/>
              <w:ind w:left="32" w:leftChars="0" w:right="0" w:rightChars="0"/>
              <w:jc w:val="center"/>
              <w:rPr>
                <w:rFonts w:ascii="宋体" w:hAnsi="宋体" w:eastAsia="宋体" w:cs="宋体"/>
                <w:sz w:val="14"/>
                <w:szCs w:val="22"/>
                <w:lang w:val="zh-CN" w:eastAsia="zh-CN" w:bidi="zh-CN"/>
              </w:rPr>
            </w:pPr>
            <w:r>
              <w:rPr>
                <w:w w:val="102"/>
                <w:sz w:val="14"/>
              </w:rPr>
              <w:t>√</w:t>
            </w:r>
          </w:p>
        </w:tc>
        <w:tc>
          <w:tcPr>
            <w:tcW w:w="675" w:type="dxa"/>
            <w:vAlign w:val="top"/>
          </w:tcPr>
          <w:p>
            <w:pPr>
              <w:pStyle w:val="8"/>
              <w:ind w:left="0" w:leftChars="0" w:right="0" w:rightChars="0"/>
              <w:rPr>
                <w:rFonts w:ascii="Times New Roman" w:hAnsi="宋体" w:eastAsia="宋体" w:cs="宋体"/>
                <w:sz w:val="14"/>
                <w:szCs w:val="22"/>
                <w:lang w:val="zh-CN" w:eastAsia="zh-CN" w:bidi="zh-CN"/>
              </w:rPr>
            </w:pPr>
          </w:p>
        </w:tc>
        <w:tc>
          <w:tcPr>
            <w:tcW w:w="507" w:type="dxa"/>
            <w:vAlign w:val="top"/>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8"/>
              <w:rPr>
                <w:rFonts w:ascii="Times New Roman"/>
                <w:sz w:val="19"/>
              </w:rPr>
            </w:pPr>
          </w:p>
          <w:p>
            <w:pPr>
              <w:pStyle w:val="8"/>
              <w:ind w:left="0" w:leftChars="0" w:right="155" w:rightChars="0"/>
              <w:jc w:val="right"/>
              <w:rPr>
                <w:rFonts w:ascii="宋体" w:hAnsi="宋体" w:eastAsia="宋体" w:cs="宋体"/>
                <w:sz w:val="14"/>
                <w:szCs w:val="22"/>
                <w:lang w:val="zh-CN" w:eastAsia="zh-CN" w:bidi="zh-CN"/>
              </w:rPr>
            </w:pPr>
            <w:r>
              <w:rPr>
                <w:w w:val="102"/>
                <w:sz w:val="14"/>
              </w:rPr>
              <w:t>√</w:t>
            </w:r>
          </w:p>
        </w:tc>
        <w:tc>
          <w:tcPr>
            <w:tcW w:w="566" w:type="dxa"/>
            <w:vAlign w:val="top"/>
          </w:tcPr>
          <w:p>
            <w:pPr>
              <w:pStyle w:val="8"/>
              <w:ind w:left="0" w:leftChars="0" w:right="0" w:rightChars="0"/>
              <w:rPr>
                <w:rFonts w:ascii="Times New Roman" w:hAnsi="宋体" w:eastAsia="宋体" w:cs="宋体"/>
                <w:sz w:val="14"/>
                <w:szCs w:val="22"/>
                <w:lang w:val="zh-CN" w:eastAsia="zh-CN" w:bidi="zh-CN"/>
              </w:rPr>
            </w:pPr>
          </w:p>
        </w:tc>
        <w:tc>
          <w:tcPr>
            <w:tcW w:w="814" w:type="dxa"/>
            <w:vAlign w:val="top"/>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8"/>
              <w:rPr>
                <w:rFonts w:ascii="Times New Roman"/>
                <w:sz w:val="19"/>
              </w:rPr>
            </w:pPr>
          </w:p>
          <w:p>
            <w:pPr>
              <w:pStyle w:val="8"/>
              <w:ind w:left="34" w:leftChars="0" w:right="0" w:rightChars="0"/>
              <w:jc w:val="center"/>
              <w:rPr>
                <w:rFonts w:ascii="宋体" w:hAnsi="宋体" w:eastAsia="宋体" w:cs="宋体"/>
                <w:sz w:val="14"/>
                <w:szCs w:val="22"/>
                <w:lang w:val="zh-CN" w:eastAsia="zh-CN" w:bidi="zh-CN"/>
              </w:rPr>
            </w:pPr>
            <w:r>
              <w:rPr>
                <w:w w:val="102"/>
                <w:sz w:val="14"/>
              </w:rPr>
              <w:t>√</w:t>
            </w:r>
          </w:p>
        </w:tc>
        <w:tc>
          <w:tcPr>
            <w:tcW w:w="2056" w:type="dxa"/>
            <w:vAlign w:val="top"/>
          </w:tcPr>
          <w:p>
            <w:pPr>
              <w:pStyle w:val="8"/>
              <w:rPr>
                <w:rFonts w:ascii="Times New Roman"/>
                <w:sz w:val="14"/>
              </w:rPr>
            </w:pPr>
          </w:p>
          <w:p>
            <w:pPr>
              <w:pStyle w:val="8"/>
              <w:rPr>
                <w:rFonts w:ascii="Times New Roman"/>
                <w:sz w:val="14"/>
              </w:rPr>
            </w:pPr>
          </w:p>
          <w:p>
            <w:pPr>
              <w:pStyle w:val="8"/>
              <w:spacing w:before="4"/>
              <w:rPr>
                <w:rFonts w:ascii="Times New Roman"/>
                <w:sz w:val="12"/>
              </w:rPr>
            </w:pPr>
          </w:p>
          <w:p>
            <w:pPr>
              <w:pStyle w:val="8"/>
              <w:spacing w:line="179" w:lineRule="exact"/>
              <w:ind w:left="33"/>
              <w:rPr>
                <w:sz w:val="14"/>
              </w:rPr>
            </w:pPr>
            <w:r>
              <w:rPr>
                <w:w w:val="105"/>
                <w:sz w:val="14"/>
              </w:rPr>
              <w:t>□政府网站 □政府公报</w:t>
            </w:r>
          </w:p>
          <w:p>
            <w:pPr>
              <w:pStyle w:val="8"/>
              <w:spacing w:line="178" w:lineRule="exact"/>
              <w:ind w:left="33"/>
              <w:rPr>
                <w:sz w:val="14"/>
              </w:rPr>
            </w:pPr>
            <w:r>
              <w:rPr>
                <w:w w:val="105"/>
                <w:sz w:val="14"/>
              </w:rPr>
              <w:t>□两微一端 □发布会/听证会</w:t>
            </w:r>
          </w:p>
          <w:p>
            <w:pPr>
              <w:pStyle w:val="8"/>
              <w:spacing w:line="178" w:lineRule="exact"/>
              <w:ind w:left="33"/>
              <w:rPr>
                <w:sz w:val="14"/>
              </w:rPr>
            </w:pPr>
            <w:r>
              <w:rPr>
                <w:w w:val="105"/>
                <w:sz w:val="14"/>
              </w:rPr>
              <w:t>□广播电视 □纸质媒体</w:t>
            </w:r>
          </w:p>
          <w:p>
            <w:pPr>
              <w:pStyle w:val="8"/>
              <w:spacing w:line="178" w:lineRule="exact"/>
              <w:ind w:left="33"/>
              <w:rPr>
                <w:sz w:val="14"/>
              </w:rPr>
            </w:pPr>
            <w:r>
              <w:rPr>
                <w:w w:val="105"/>
                <w:sz w:val="14"/>
              </w:rPr>
              <w:t>□公开查阅点□政务服务中心</w:t>
            </w:r>
          </w:p>
          <w:p>
            <w:pPr>
              <w:pStyle w:val="8"/>
              <w:spacing w:line="178" w:lineRule="exact"/>
              <w:ind w:left="33"/>
              <w:rPr>
                <w:sz w:val="14"/>
              </w:rPr>
            </w:pPr>
            <w:r>
              <w:rPr>
                <w:w w:val="105"/>
                <w:sz w:val="14"/>
              </w:rPr>
              <w:t>□便民服务站 □入户/现场</w:t>
            </w:r>
          </w:p>
          <w:p>
            <w:pPr>
              <w:pStyle w:val="8"/>
              <w:spacing w:line="178" w:lineRule="exact"/>
              <w:ind w:left="33"/>
              <w:rPr>
                <w:sz w:val="14"/>
              </w:rPr>
            </w:pPr>
            <w:r>
              <w:rPr>
                <w:w w:val="105"/>
                <w:sz w:val="14"/>
              </w:rPr>
              <w:t>□社区/企事业单位/村公示栏</w:t>
            </w:r>
          </w:p>
          <w:p>
            <w:pPr>
              <w:pStyle w:val="8"/>
              <w:spacing w:line="178" w:lineRule="exact"/>
              <w:ind w:left="33"/>
              <w:rPr>
                <w:sz w:val="14"/>
              </w:rPr>
            </w:pPr>
            <w:r>
              <w:rPr>
                <w:sz w:val="14"/>
              </w:rPr>
              <w:t>（电子屏）</w:t>
            </w:r>
          </w:p>
          <w:p>
            <w:pPr>
              <w:pStyle w:val="8"/>
              <w:spacing w:line="178" w:lineRule="exact"/>
              <w:ind w:left="33"/>
              <w:rPr>
                <w:sz w:val="14"/>
              </w:rPr>
            </w:pPr>
            <w:r>
              <w:rPr>
                <w:sz w:val="14"/>
              </w:rPr>
              <w:t>□精准推送</w:t>
            </w:r>
          </w:p>
          <w:p>
            <w:pPr>
              <w:pStyle w:val="8"/>
              <w:spacing w:line="178" w:lineRule="exact"/>
              <w:ind w:left="33"/>
              <w:rPr>
                <w:sz w:val="14"/>
              </w:rPr>
            </w:pPr>
            <w:r>
              <w:rPr>
                <w:w w:val="105"/>
                <w:sz w:val="14"/>
              </w:rPr>
              <w:t>■招标投标公共服务平台</w:t>
            </w:r>
          </w:p>
          <w:p>
            <w:pPr>
              <w:pStyle w:val="8"/>
              <w:spacing w:line="178" w:lineRule="exact"/>
              <w:ind w:left="33"/>
              <w:rPr>
                <w:sz w:val="14"/>
              </w:rPr>
            </w:pPr>
            <w:r>
              <w:rPr>
                <w:w w:val="105"/>
                <w:sz w:val="14"/>
              </w:rPr>
              <w:t>■公共资源交易平台</w:t>
            </w:r>
          </w:p>
          <w:p>
            <w:pPr>
              <w:pStyle w:val="8"/>
              <w:spacing w:line="178" w:lineRule="exact"/>
              <w:ind w:left="0" w:leftChars="0" w:right="0" w:rightChars="0"/>
              <w:rPr>
                <w:rFonts w:ascii="宋体" w:hAnsi="宋体" w:eastAsia="宋体" w:cs="宋体"/>
                <w:sz w:val="14"/>
                <w:szCs w:val="22"/>
                <w:lang w:val="zh-CN" w:eastAsia="zh-CN" w:bidi="zh-CN"/>
              </w:rPr>
            </w:pPr>
          </w:p>
        </w:tc>
        <w:tc>
          <w:tcPr>
            <w:tcW w:w="1062" w:type="dxa"/>
            <w:vAlign w:val="top"/>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8"/>
              <w:rPr>
                <w:rFonts w:ascii="Times New Roman"/>
                <w:sz w:val="19"/>
              </w:rPr>
            </w:pPr>
          </w:p>
          <w:p>
            <w:pPr>
              <w:pStyle w:val="8"/>
              <w:ind w:left="41" w:leftChars="0" w:right="0" w:rightChars="0"/>
              <w:jc w:val="center"/>
              <w:rPr>
                <w:rFonts w:ascii="宋体" w:hAnsi="宋体" w:eastAsia="宋体" w:cs="宋体"/>
                <w:sz w:val="14"/>
                <w:szCs w:val="22"/>
                <w:lang w:val="zh-CN" w:eastAsia="zh-CN" w:bidi="zh-CN"/>
              </w:rPr>
            </w:pPr>
            <w:r>
              <w:rPr>
                <w:w w:val="102"/>
                <w:sz w:val="14"/>
              </w:rPr>
              <w:t>√</w:t>
            </w:r>
          </w:p>
        </w:tc>
        <w:tc>
          <w:tcPr>
            <w:tcW w:w="2095" w:type="dxa"/>
            <w:vAlign w:val="top"/>
          </w:tcPr>
          <w:p>
            <w:pPr>
              <w:pStyle w:val="8"/>
              <w:rPr>
                <w:rFonts w:ascii="Times New Roman"/>
                <w:sz w:val="14"/>
              </w:rPr>
            </w:pPr>
          </w:p>
          <w:p>
            <w:pPr>
              <w:pStyle w:val="8"/>
              <w:rPr>
                <w:rFonts w:ascii="Times New Roman"/>
                <w:sz w:val="14"/>
              </w:rPr>
            </w:pPr>
          </w:p>
          <w:p>
            <w:pPr>
              <w:pStyle w:val="8"/>
              <w:spacing w:before="4"/>
              <w:rPr>
                <w:rFonts w:ascii="Times New Roman"/>
                <w:sz w:val="12"/>
              </w:rPr>
            </w:pPr>
          </w:p>
          <w:p>
            <w:pPr>
              <w:pStyle w:val="8"/>
              <w:spacing w:line="179" w:lineRule="exact"/>
              <w:ind w:left="34"/>
              <w:rPr>
                <w:sz w:val="14"/>
              </w:rPr>
            </w:pPr>
            <w:r>
              <w:rPr>
                <w:w w:val="105"/>
                <w:sz w:val="14"/>
              </w:rPr>
              <w:t>□政府网站 □政府公报</w:t>
            </w:r>
          </w:p>
          <w:p>
            <w:pPr>
              <w:pStyle w:val="8"/>
              <w:spacing w:line="178" w:lineRule="exact"/>
              <w:ind w:left="34"/>
              <w:rPr>
                <w:sz w:val="14"/>
              </w:rPr>
            </w:pPr>
            <w:r>
              <w:rPr>
                <w:w w:val="105"/>
                <w:sz w:val="14"/>
              </w:rPr>
              <w:t>□两微一端 □发布会/听证会</w:t>
            </w:r>
          </w:p>
          <w:p>
            <w:pPr>
              <w:pStyle w:val="8"/>
              <w:spacing w:line="178" w:lineRule="exact"/>
              <w:ind w:left="34"/>
              <w:rPr>
                <w:sz w:val="14"/>
              </w:rPr>
            </w:pPr>
            <w:r>
              <w:rPr>
                <w:w w:val="105"/>
                <w:sz w:val="14"/>
              </w:rPr>
              <w:t>□广播电视 □纸质媒体</w:t>
            </w:r>
          </w:p>
          <w:p>
            <w:pPr>
              <w:pStyle w:val="8"/>
              <w:spacing w:line="178" w:lineRule="exact"/>
              <w:ind w:left="34"/>
              <w:rPr>
                <w:sz w:val="14"/>
              </w:rPr>
            </w:pPr>
            <w:r>
              <w:rPr>
                <w:w w:val="105"/>
                <w:sz w:val="14"/>
              </w:rPr>
              <w:t>□公开查阅点□政务服务中心</w:t>
            </w:r>
          </w:p>
          <w:p>
            <w:pPr>
              <w:pStyle w:val="8"/>
              <w:spacing w:line="178" w:lineRule="exact"/>
              <w:ind w:left="34"/>
              <w:rPr>
                <w:sz w:val="14"/>
              </w:rPr>
            </w:pPr>
            <w:r>
              <w:rPr>
                <w:w w:val="105"/>
                <w:sz w:val="14"/>
              </w:rPr>
              <w:t>□便民服务站 □入户/现场</w:t>
            </w:r>
          </w:p>
          <w:p>
            <w:pPr>
              <w:pStyle w:val="8"/>
              <w:spacing w:line="178" w:lineRule="exact"/>
              <w:ind w:left="34"/>
              <w:rPr>
                <w:sz w:val="14"/>
              </w:rPr>
            </w:pPr>
            <w:r>
              <w:rPr>
                <w:w w:val="105"/>
                <w:sz w:val="14"/>
              </w:rPr>
              <w:t>□社区/企事业单位/村公示栏</w:t>
            </w:r>
          </w:p>
          <w:p>
            <w:pPr>
              <w:pStyle w:val="8"/>
              <w:spacing w:line="178" w:lineRule="exact"/>
              <w:ind w:left="34"/>
              <w:rPr>
                <w:sz w:val="14"/>
              </w:rPr>
            </w:pPr>
            <w:r>
              <w:rPr>
                <w:sz w:val="14"/>
              </w:rPr>
              <w:t>（电子屏）</w:t>
            </w:r>
          </w:p>
          <w:p>
            <w:pPr>
              <w:pStyle w:val="8"/>
              <w:spacing w:line="178" w:lineRule="exact"/>
              <w:ind w:left="34"/>
              <w:rPr>
                <w:sz w:val="14"/>
              </w:rPr>
            </w:pPr>
            <w:r>
              <w:rPr>
                <w:sz w:val="14"/>
              </w:rPr>
              <w:t>□精准推送</w:t>
            </w:r>
          </w:p>
          <w:p>
            <w:pPr>
              <w:pStyle w:val="8"/>
              <w:spacing w:line="178" w:lineRule="exact"/>
              <w:ind w:left="34"/>
              <w:rPr>
                <w:sz w:val="14"/>
              </w:rPr>
            </w:pPr>
            <w:r>
              <w:rPr>
                <w:w w:val="105"/>
                <w:sz w:val="14"/>
              </w:rPr>
              <w:t>■招标投标公共服务平台</w:t>
            </w:r>
          </w:p>
          <w:p>
            <w:pPr>
              <w:pStyle w:val="8"/>
              <w:spacing w:line="178" w:lineRule="exact"/>
              <w:ind w:left="34"/>
              <w:rPr>
                <w:sz w:val="14"/>
              </w:rPr>
            </w:pPr>
            <w:r>
              <w:rPr>
                <w:w w:val="105"/>
                <w:sz w:val="14"/>
              </w:rPr>
              <w:t>■公共资源交易平台</w:t>
            </w:r>
          </w:p>
          <w:p>
            <w:pPr>
              <w:pStyle w:val="8"/>
              <w:spacing w:line="178" w:lineRule="exact"/>
              <w:ind w:left="0" w:leftChars="0" w:right="0" w:rightChars="0"/>
              <w:rPr>
                <w:rFonts w:ascii="宋体" w:hAnsi="宋体" w:eastAsia="宋体" w:cs="宋体"/>
                <w:sz w:val="14"/>
                <w:szCs w:val="22"/>
                <w:lang w:val="zh-CN" w:eastAsia="zh-CN" w:bidi="zh-CN"/>
              </w:rPr>
            </w:pPr>
          </w:p>
        </w:tc>
        <w:tc>
          <w:tcPr>
            <w:tcW w:w="1003" w:type="dxa"/>
            <w:vAlign w:val="top"/>
          </w:tcPr>
          <w:p>
            <w:pPr>
              <w:pStyle w:val="8"/>
              <w:ind w:left="0" w:leftChars="0" w:right="0" w:rightChars="0"/>
              <w:rPr>
                <w:rFonts w:ascii="Times New Roman" w:hAnsi="宋体" w:eastAsia="宋体" w:cs="宋体"/>
                <w:sz w:val="14"/>
                <w:szCs w:val="22"/>
                <w:lang w:val="zh-CN" w:eastAsia="zh-CN" w:bidi="zh-CN"/>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2865" w:hRule="atLeast"/>
        </w:trPr>
        <w:tc>
          <w:tcPr>
            <w:tcW w:w="427" w:type="dxa"/>
            <w:vAlign w:val="top"/>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8"/>
              <w:rPr>
                <w:rFonts w:ascii="Times New Roman"/>
                <w:sz w:val="19"/>
              </w:rPr>
            </w:pPr>
          </w:p>
          <w:p>
            <w:pPr>
              <w:pStyle w:val="8"/>
              <w:ind w:left="0" w:leftChars="0" w:right="155" w:rightChars="0"/>
              <w:jc w:val="right"/>
              <w:rPr>
                <w:rFonts w:ascii="宋体" w:hAnsi="宋体" w:eastAsia="宋体" w:cs="宋体"/>
                <w:sz w:val="14"/>
                <w:szCs w:val="22"/>
                <w:lang w:val="zh-CN" w:eastAsia="zh-CN" w:bidi="zh-CN"/>
              </w:rPr>
            </w:pPr>
            <w:r>
              <w:rPr>
                <w:w w:val="102"/>
                <w:sz w:val="14"/>
              </w:rPr>
              <w:t>3</w:t>
            </w:r>
          </w:p>
        </w:tc>
        <w:tc>
          <w:tcPr>
            <w:tcW w:w="805" w:type="dxa"/>
            <w:vAlign w:val="top"/>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2"/>
              <w:rPr>
                <w:rFonts w:ascii="Times New Roman"/>
                <w:sz w:val="18"/>
              </w:rPr>
            </w:pPr>
          </w:p>
          <w:p>
            <w:pPr>
              <w:pStyle w:val="8"/>
              <w:spacing w:before="1"/>
              <w:ind w:left="47" w:leftChars="0" w:right="20" w:rightChars="0"/>
              <w:jc w:val="center"/>
              <w:rPr>
                <w:rFonts w:ascii="宋体" w:hAnsi="宋体" w:eastAsia="宋体" w:cs="宋体"/>
                <w:sz w:val="14"/>
                <w:szCs w:val="22"/>
                <w:lang w:val="zh-CN" w:eastAsia="zh-CN" w:bidi="zh-CN"/>
              </w:rPr>
            </w:pPr>
            <w:r>
              <w:rPr>
                <w:sz w:val="14"/>
              </w:rPr>
              <w:t>工程建设项目招标投标</w:t>
            </w:r>
            <w:r>
              <w:rPr>
                <w:w w:val="105"/>
                <w:sz w:val="14"/>
              </w:rPr>
              <w:t>信息</w:t>
            </w:r>
          </w:p>
        </w:tc>
        <w:tc>
          <w:tcPr>
            <w:tcW w:w="805" w:type="dxa"/>
            <w:vAlign w:val="top"/>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8"/>
              <w:rPr>
                <w:rFonts w:ascii="Times New Roman"/>
                <w:sz w:val="19"/>
              </w:rPr>
            </w:pPr>
          </w:p>
          <w:p>
            <w:pPr>
              <w:pStyle w:val="8"/>
              <w:ind w:left="120" w:leftChars="0" w:right="0" w:rightChars="0"/>
              <w:rPr>
                <w:rFonts w:ascii="宋体" w:hAnsi="宋体" w:eastAsia="宋体" w:cs="宋体"/>
                <w:sz w:val="14"/>
                <w:szCs w:val="22"/>
                <w:lang w:val="zh-CN" w:eastAsia="zh-CN" w:bidi="zh-CN"/>
              </w:rPr>
            </w:pPr>
            <w:r>
              <w:rPr>
                <w:w w:val="105"/>
                <w:sz w:val="14"/>
              </w:rPr>
              <w:t>招标公告</w:t>
            </w:r>
          </w:p>
        </w:tc>
        <w:tc>
          <w:tcPr>
            <w:tcW w:w="666" w:type="dxa"/>
            <w:vAlign w:val="top"/>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1"/>
              <w:rPr>
                <w:rFonts w:ascii="Times New Roman"/>
                <w:sz w:val="12"/>
              </w:rPr>
            </w:pPr>
          </w:p>
          <w:p>
            <w:pPr>
              <w:pStyle w:val="8"/>
              <w:ind w:left="122" w:leftChars="0" w:right="6" w:rightChars="0" w:hanging="72" w:firstLineChars="0"/>
              <w:rPr>
                <w:rFonts w:ascii="宋体" w:hAnsi="宋体" w:eastAsia="宋体" w:cs="宋体"/>
                <w:sz w:val="14"/>
                <w:szCs w:val="22"/>
                <w:lang w:val="zh-CN" w:eastAsia="zh-CN" w:bidi="zh-CN"/>
              </w:rPr>
            </w:pPr>
            <w:r>
              <w:rPr>
                <w:w w:val="105"/>
                <w:sz w:val="14"/>
              </w:rPr>
              <w:t>非政务服务事项</w:t>
            </w:r>
          </w:p>
        </w:tc>
        <w:tc>
          <w:tcPr>
            <w:tcW w:w="1044" w:type="dxa"/>
            <w:vAlign w:val="top"/>
          </w:tcPr>
          <w:p>
            <w:pPr>
              <w:pStyle w:val="8"/>
              <w:ind w:left="0" w:leftChars="0" w:right="0" w:rightChars="0"/>
              <w:rPr>
                <w:rFonts w:ascii="Times New Roman" w:hAnsi="宋体" w:eastAsia="宋体" w:cs="宋体"/>
                <w:sz w:val="14"/>
                <w:szCs w:val="22"/>
                <w:lang w:val="zh-CN" w:eastAsia="zh-CN" w:bidi="zh-CN"/>
              </w:rPr>
            </w:pPr>
          </w:p>
        </w:tc>
        <w:tc>
          <w:tcPr>
            <w:tcW w:w="2634" w:type="dxa"/>
            <w:vAlign w:val="top"/>
          </w:tcPr>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10"/>
              <w:rPr>
                <w:rFonts w:ascii="Times New Roman"/>
                <w:sz w:val="13"/>
              </w:rPr>
            </w:pPr>
          </w:p>
          <w:p>
            <w:pPr>
              <w:pStyle w:val="8"/>
              <w:spacing w:before="1"/>
              <w:ind w:left="99" w:right="69"/>
              <w:jc w:val="both"/>
              <w:rPr>
                <w:sz w:val="14"/>
              </w:rPr>
            </w:pPr>
            <w:r>
              <w:rPr>
                <w:sz w:val="14"/>
              </w:rPr>
              <w:t>招标项目名称、内容、范围、规模、资金来源；投标资格能力要求，以及是否接受联合体投标；获取招标文件的时间</w:t>
            </w:r>
          </w:p>
          <w:p>
            <w:pPr>
              <w:pStyle w:val="8"/>
              <w:spacing w:line="237" w:lineRule="auto"/>
              <w:ind w:left="99" w:leftChars="0" w:right="69" w:rightChars="0"/>
              <w:jc w:val="center"/>
              <w:rPr>
                <w:rFonts w:ascii="宋体" w:hAnsi="宋体" w:eastAsia="宋体" w:cs="宋体"/>
                <w:sz w:val="14"/>
                <w:szCs w:val="22"/>
                <w:lang w:val="zh-CN" w:eastAsia="zh-CN" w:bidi="zh-CN"/>
              </w:rPr>
            </w:pPr>
            <w:r>
              <w:rPr>
                <w:sz w:val="14"/>
              </w:rPr>
              <w:t>、方式；递交投标文件的截止时间、方式；招标人及其招标代理机构的名称、地址、联系人及联系方式；采用电子招标投标方式的，潜在投标人访问电子招标投标交易平台的网址和方法；其他依</w:t>
            </w:r>
            <w:r>
              <w:rPr>
                <w:w w:val="105"/>
                <w:sz w:val="14"/>
              </w:rPr>
              <w:t>法应当载明的内容。</w:t>
            </w:r>
          </w:p>
        </w:tc>
        <w:tc>
          <w:tcPr>
            <w:tcW w:w="1272" w:type="dxa"/>
            <w:vAlign w:val="top"/>
          </w:tcPr>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10"/>
              <w:rPr>
                <w:rFonts w:ascii="Times New Roman"/>
                <w:sz w:val="13"/>
              </w:rPr>
            </w:pPr>
          </w:p>
          <w:p>
            <w:pPr>
              <w:pStyle w:val="8"/>
              <w:spacing w:before="1"/>
              <w:ind w:left="29" w:right="1"/>
              <w:rPr>
                <w:sz w:val="14"/>
              </w:rPr>
            </w:pPr>
            <w:r>
              <w:rPr>
                <w:sz w:val="14"/>
              </w:rPr>
              <w:t>1、招标公告（湖南</w:t>
            </w:r>
            <w:r>
              <w:rPr>
                <w:w w:val="105"/>
                <w:sz w:val="14"/>
              </w:rPr>
              <w:t>省招标投标监管</w:t>
            </w:r>
          </w:p>
          <w:p>
            <w:pPr>
              <w:pStyle w:val="8"/>
              <w:spacing w:line="237" w:lineRule="auto"/>
              <w:ind w:left="29" w:leftChars="0" w:right="1" w:rightChars="0"/>
              <w:rPr>
                <w:rFonts w:ascii="宋体" w:hAnsi="宋体" w:eastAsia="宋体" w:cs="宋体"/>
                <w:sz w:val="14"/>
                <w:szCs w:val="22"/>
                <w:lang w:val="zh-CN" w:eastAsia="zh-CN" w:bidi="zh-CN"/>
              </w:rPr>
            </w:pPr>
            <w:r>
              <w:rPr>
                <w:w w:val="105"/>
                <w:sz w:val="14"/>
              </w:rPr>
              <w:t xml:space="preserve">网）            </w:t>
            </w:r>
            <w:r>
              <w:rPr>
                <w:sz w:val="14"/>
              </w:rPr>
              <w:t>2、招标公告（</w:t>
            </w:r>
            <w:r>
              <w:rPr>
                <w:rFonts w:hint="eastAsia"/>
                <w:spacing w:val="-9"/>
                <w:sz w:val="14"/>
                <w:lang w:eastAsia="zh-CN"/>
              </w:rPr>
              <w:t>湘西</w:t>
            </w:r>
            <w:r>
              <w:rPr>
                <w:rFonts w:hint="eastAsia"/>
                <w:w w:val="105"/>
                <w:sz w:val="14"/>
                <w:lang w:eastAsia="zh-CN"/>
              </w:rPr>
              <w:t>州</w:t>
            </w:r>
            <w:r>
              <w:rPr>
                <w:w w:val="105"/>
                <w:sz w:val="14"/>
              </w:rPr>
              <w:t xml:space="preserve">公共资源交易电子服务平台）    </w:t>
            </w:r>
          </w:p>
        </w:tc>
        <w:tc>
          <w:tcPr>
            <w:tcW w:w="1530" w:type="dxa"/>
            <w:vAlign w:val="top"/>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88"/>
              <w:ind w:left="51" w:right="21"/>
              <w:jc w:val="center"/>
              <w:rPr>
                <w:sz w:val="14"/>
              </w:rPr>
            </w:pPr>
            <w:r>
              <w:rPr>
                <w:spacing w:val="-2"/>
                <w:sz w:val="14"/>
              </w:rPr>
              <w:t>《招标投标法》、《招标投标法实施条例》、</w:t>
            </w:r>
          </w:p>
          <w:p>
            <w:pPr>
              <w:pStyle w:val="8"/>
              <w:spacing w:line="237" w:lineRule="auto"/>
              <w:ind w:left="51" w:right="21"/>
              <w:jc w:val="both"/>
              <w:rPr>
                <w:sz w:val="14"/>
              </w:rPr>
            </w:pPr>
            <w:r>
              <w:rPr>
                <w:spacing w:val="-2"/>
                <w:sz w:val="14"/>
              </w:rPr>
              <w:t>《国务院办公厅关于推进公共资源配置领域政府信息公开的意见》、</w:t>
            </w:r>
          </w:p>
          <w:p>
            <w:pPr>
              <w:pStyle w:val="8"/>
              <w:ind w:left="51" w:leftChars="0" w:right="21" w:rightChars="0"/>
              <w:jc w:val="center"/>
              <w:rPr>
                <w:rFonts w:ascii="宋体" w:hAnsi="宋体" w:eastAsia="宋体" w:cs="宋体"/>
                <w:sz w:val="14"/>
                <w:szCs w:val="22"/>
                <w:lang w:val="zh-CN" w:eastAsia="zh-CN" w:bidi="zh-CN"/>
              </w:rPr>
            </w:pPr>
            <w:r>
              <w:rPr>
                <w:sz w:val="14"/>
              </w:rPr>
              <w:t>《招标公告和公示信息发布管理办法》、《电</w:t>
            </w:r>
            <w:r>
              <w:rPr>
                <w:w w:val="105"/>
                <w:sz w:val="14"/>
              </w:rPr>
              <w:t>子招标投标办法》</w:t>
            </w:r>
          </w:p>
        </w:tc>
        <w:tc>
          <w:tcPr>
            <w:tcW w:w="1112" w:type="dxa"/>
            <w:vAlign w:val="top"/>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8"/>
              <w:rPr>
                <w:rFonts w:ascii="Times New Roman"/>
                <w:sz w:val="19"/>
              </w:rPr>
            </w:pPr>
          </w:p>
          <w:p>
            <w:pPr>
              <w:pStyle w:val="8"/>
              <w:ind w:left="274" w:leftChars="0" w:right="0" w:rightChars="0"/>
              <w:rPr>
                <w:rFonts w:ascii="宋体" w:hAnsi="宋体" w:eastAsia="宋体" w:cs="宋体"/>
                <w:sz w:val="14"/>
                <w:szCs w:val="22"/>
                <w:lang w:val="zh-CN" w:eastAsia="zh-CN" w:bidi="zh-CN"/>
              </w:rPr>
            </w:pPr>
            <w:r>
              <w:rPr>
                <w:w w:val="105"/>
                <w:sz w:val="14"/>
              </w:rPr>
              <w:t>及时公开</w:t>
            </w:r>
          </w:p>
        </w:tc>
        <w:tc>
          <w:tcPr>
            <w:tcW w:w="1311" w:type="dxa"/>
            <w:vAlign w:val="top"/>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1"/>
              <w:rPr>
                <w:rFonts w:ascii="Times New Roman"/>
                <w:sz w:val="12"/>
              </w:rPr>
            </w:pPr>
          </w:p>
          <w:p>
            <w:pPr>
              <w:pStyle w:val="8"/>
              <w:ind w:left="158" w:leftChars="0" w:right="55" w:rightChars="0" w:hanging="72" w:firstLineChars="0"/>
              <w:rPr>
                <w:rFonts w:ascii="宋体" w:hAnsi="宋体" w:eastAsia="宋体" w:cs="宋体"/>
                <w:sz w:val="14"/>
                <w:szCs w:val="22"/>
                <w:lang w:val="zh-CN" w:eastAsia="zh-CN" w:bidi="zh-CN"/>
              </w:rPr>
            </w:pPr>
            <w:r>
              <w:rPr>
                <w:sz w:val="14"/>
              </w:rPr>
              <w:t>招标人或者其委托</w:t>
            </w:r>
            <w:r>
              <w:rPr>
                <w:w w:val="105"/>
                <w:sz w:val="14"/>
              </w:rPr>
              <w:t>的招标代理机构</w:t>
            </w:r>
          </w:p>
        </w:tc>
        <w:tc>
          <w:tcPr>
            <w:tcW w:w="586" w:type="dxa"/>
            <w:vAlign w:val="top"/>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8"/>
              <w:rPr>
                <w:rFonts w:ascii="Times New Roman"/>
                <w:sz w:val="19"/>
              </w:rPr>
            </w:pPr>
          </w:p>
          <w:p>
            <w:pPr>
              <w:pStyle w:val="8"/>
              <w:ind w:left="32" w:leftChars="0" w:right="0" w:rightChars="0"/>
              <w:jc w:val="center"/>
              <w:rPr>
                <w:rFonts w:ascii="宋体" w:hAnsi="宋体" w:eastAsia="宋体" w:cs="宋体"/>
                <w:sz w:val="14"/>
                <w:szCs w:val="22"/>
                <w:lang w:val="zh-CN" w:eastAsia="zh-CN" w:bidi="zh-CN"/>
              </w:rPr>
            </w:pPr>
            <w:r>
              <w:rPr>
                <w:w w:val="102"/>
                <w:sz w:val="14"/>
              </w:rPr>
              <w:t>√</w:t>
            </w:r>
          </w:p>
        </w:tc>
        <w:tc>
          <w:tcPr>
            <w:tcW w:w="675" w:type="dxa"/>
            <w:vAlign w:val="top"/>
          </w:tcPr>
          <w:p>
            <w:pPr>
              <w:pStyle w:val="8"/>
              <w:ind w:left="0" w:leftChars="0" w:right="0" w:rightChars="0"/>
              <w:rPr>
                <w:rFonts w:ascii="Times New Roman" w:hAnsi="宋体" w:eastAsia="宋体" w:cs="宋体"/>
                <w:sz w:val="14"/>
                <w:szCs w:val="22"/>
                <w:lang w:val="zh-CN" w:eastAsia="zh-CN" w:bidi="zh-CN"/>
              </w:rPr>
            </w:pPr>
          </w:p>
        </w:tc>
        <w:tc>
          <w:tcPr>
            <w:tcW w:w="507" w:type="dxa"/>
            <w:vAlign w:val="top"/>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8"/>
              <w:rPr>
                <w:rFonts w:ascii="Times New Roman"/>
                <w:sz w:val="19"/>
              </w:rPr>
            </w:pPr>
          </w:p>
          <w:p>
            <w:pPr>
              <w:pStyle w:val="8"/>
              <w:ind w:left="0" w:leftChars="0" w:right="155" w:rightChars="0"/>
              <w:jc w:val="right"/>
              <w:rPr>
                <w:rFonts w:ascii="宋体" w:hAnsi="宋体" w:eastAsia="宋体" w:cs="宋体"/>
                <w:sz w:val="14"/>
                <w:szCs w:val="22"/>
                <w:lang w:val="zh-CN" w:eastAsia="zh-CN" w:bidi="zh-CN"/>
              </w:rPr>
            </w:pPr>
            <w:r>
              <w:rPr>
                <w:w w:val="102"/>
                <w:sz w:val="14"/>
              </w:rPr>
              <w:t>√</w:t>
            </w:r>
          </w:p>
        </w:tc>
        <w:tc>
          <w:tcPr>
            <w:tcW w:w="566" w:type="dxa"/>
            <w:vAlign w:val="top"/>
          </w:tcPr>
          <w:p>
            <w:pPr>
              <w:pStyle w:val="8"/>
              <w:ind w:left="0" w:leftChars="0" w:right="0" w:rightChars="0"/>
              <w:rPr>
                <w:rFonts w:ascii="Times New Roman" w:hAnsi="宋体" w:eastAsia="宋体" w:cs="宋体"/>
                <w:sz w:val="14"/>
                <w:szCs w:val="22"/>
                <w:lang w:val="zh-CN" w:eastAsia="zh-CN" w:bidi="zh-CN"/>
              </w:rPr>
            </w:pPr>
          </w:p>
        </w:tc>
        <w:tc>
          <w:tcPr>
            <w:tcW w:w="814" w:type="dxa"/>
            <w:vAlign w:val="top"/>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8"/>
              <w:rPr>
                <w:rFonts w:ascii="Times New Roman"/>
                <w:sz w:val="19"/>
              </w:rPr>
            </w:pPr>
          </w:p>
          <w:p>
            <w:pPr>
              <w:pStyle w:val="8"/>
              <w:ind w:left="34" w:leftChars="0" w:right="0" w:rightChars="0"/>
              <w:jc w:val="center"/>
              <w:rPr>
                <w:rFonts w:ascii="宋体" w:hAnsi="宋体" w:eastAsia="宋体" w:cs="宋体"/>
                <w:sz w:val="14"/>
                <w:szCs w:val="22"/>
                <w:lang w:val="zh-CN" w:eastAsia="zh-CN" w:bidi="zh-CN"/>
              </w:rPr>
            </w:pPr>
            <w:r>
              <w:rPr>
                <w:w w:val="102"/>
                <w:sz w:val="14"/>
              </w:rPr>
              <w:t>√</w:t>
            </w:r>
          </w:p>
        </w:tc>
        <w:tc>
          <w:tcPr>
            <w:tcW w:w="2056" w:type="dxa"/>
            <w:vAlign w:val="top"/>
          </w:tcPr>
          <w:p>
            <w:pPr>
              <w:pStyle w:val="8"/>
              <w:rPr>
                <w:rFonts w:ascii="Times New Roman"/>
                <w:sz w:val="14"/>
              </w:rPr>
            </w:pPr>
          </w:p>
          <w:p>
            <w:pPr>
              <w:pStyle w:val="8"/>
              <w:rPr>
                <w:rFonts w:ascii="Times New Roman"/>
                <w:sz w:val="14"/>
              </w:rPr>
            </w:pPr>
          </w:p>
          <w:p>
            <w:pPr>
              <w:pStyle w:val="8"/>
              <w:spacing w:before="4"/>
              <w:rPr>
                <w:rFonts w:ascii="Times New Roman"/>
                <w:sz w:val="12"/>
              </w:rPr>
            </w:pPr>
          </w:p>
          <w:p>
            <w:pPr>
              <w:pStyle w:val="8"/>
              <w:spacing w:line="179" w:lineRule="exact"/>
              <w:ind w:left="33"/>
              <w:rPr>
                <w:sz w:val="14"/>
              </w:rPr>
            </w:pPr>
            <w:r>
              <w:rPr>
                <w:w w:val="105"/>
                <w:sz w:val="14"/>
              </w:rPr>
              <w:t>□政府网站 □政府公报</w:t>
            </w:r>
          </w:p>
          <w:p>
            <w:pPr>
              <w:pStyle w:val="8"/>
              <w:spacing w:line="178" w:lineRule="exact"/>
              <w:ind w:left="33"/>
              <w:rPr>
                <w:sz w:val="14"/>
              </w:rPr>
            </w:pPr>
            <w:r>
              <w:rPr>
                <w:w w:val="105"/>
                <w:sz w:val="14"/>
              </w:rPr>
              <w:t>□两微一端 □发布会/听证会</w:t>
            </w:r>
          </w:p>
          <w:p>
            <w:pPr>
              <w:pStyle w:val="8"/>
              <w:spacing w:line="178" w:lineRule="exact"/>
              <w:ind w:left="33"/>
              <w:rPr>
                <w:sz w:val="14"/>
              </w:rPr>
            </w:pPr>
            <w:r>
              <w:rPr>
                <w:w w:val="105"/>
                <w:sz w:val="14"/>
              </w:rPr>
              <w:t>□广播电视 □纸质媒体</w:t>
            </w:r>
          </w:p>
          <w:p>
            <w:pPr>
              <w:pStyle w:val="8"/>
              <w:spacing w:line="178" w:lineRule="exact"/>
              <w:ind w:left="33"/>
              <w:rPr>
                <w:sz w:val="14"/>
              </w:rPr>
            </w:pPr>
            <w:r>
              <w:rPr>
                <w:w w:val="105"/>
                <w:sz w:val="14"/>
              </w:rPr>
              <w:t>□公开查阅点□政务服务中心</w:t>
            </w:r>
          </w:p>
          <w:p>
            <w:pPr>
              <w:pStyle w:val="8"/>
              <w:spacing w:line="178" w:lineRule="exact"/>
              <w:ind w:left="33"/>
              <w:rPr>
                <w:sz w:val="14"/>
              </w:rPr>
            </w:pPr>
            <w:r>
              <w:rPr>
                <w:w w:val="105"/>
                <w:sz w:val="14"/>
              </w:rPr>
              <w:t>□便民服务站 □入户/现场</w:t>
            </w:r>
          </w:p>
          <w:p>
            <w:pPr>
              <w:pStyle w:val="8"/>
              <w:spacing w:line="178" w:lineRule="exact"/>
              <w:ind w:left="33"/>
              <w:rPr>
                <w:sz w:val="14"/>
              </w:rPr>
            </w:pPr>
            <w:r>
              <w:rPr>
                <w:w w:val="105"/>
                <w:sz w:val="14"/>
              </w:rPr>
              <w:t>□社区/企事业单位/村公示栏</w:t>
            </w:r>
          </w:p>
          <w:p>
            <w:pPr>
              <w:pStyle w:val="8"/>
              <w:spacing w:line="178" w:lineRule="exact"/>
              <w:ind w:left="33"/>
              <w:rPr>
                <w:sz w:val="14"/>
              </w:rPr>
            </w:pPr>
            <w:r>
              <w:rPr>
                <w:sz w:val="14"/>
              </w:rPr>
              <w:t>（电子屏）</w:t>
            </w:r>
          </w:p>
          <w:p>
            <w:pPr>
              <w:pStyle w:val="8"/>
              <w:spacing w:line="178" w:lineRule="exact"/>
              <w:ind w:left="33"/>
              <w:rPr>
                <w:sz w:val="14"/>
              </w:rPr>
            </w:pPr>
            <w:r>
              <w:rPr>
                <w:sz w:val="14"/>
              </w:rPr>
              <w:t>□精准推送</w:t>
            </w:r>
          </w:p>
          <w:p>
            <w:pPr>
              <w:pStyle w:val="8"/>
              <w:spacing w:line="178" w:lineRule="exact"/>
              <w:ind w:left="33"/>
              <w:rPr>
                <w:sz w:val="14"/>
              </w:rPr>
            </w:pPr>
            <w:r>
              <w:rPr>
                <w:w w:val="105"/>
                <w:sz w:val="14"/>
              </w:rPr>
              <w:t>■招标投标公共服务平台</w:t>
            </w:r>
          </w:p>
          <w:p>
            <w:pPr>
              <w:pStyle w:val="8"/>
              <w:spacing w:line="178" w:lineRule="exact"/>
              <w:ind w:left="33"/>
              <w:rPr>
                <w:sz w:val="14"/>
              </w:rPr>
            </w:pPr>
            <w:r>
              <w:rPr>
                <w:w w:val="105"/>
                <w:sz w:val="14"/>
              </w:rPr>
              <w:t>■公共资源交易平台</w:t>
            </w:r>
          </w:p>
          <w:p>
            <w:pPr>
              <w:pStyle w:val="8"/>
              <w:spacing w:line="178" w:lineRule="exact"/>
              <w:ind w:left="33" w:leftChars="0" w:right="0" w:rightChars="0"/>
              <w:rPr>
                <w:rFonts w:ascii="宋体" w:hAnsi="宋体" w:eastAsia="宋体" w:cs="宋体"/>
                <w:sz w:val="14"/>
                <w:szCs w:val="22"/>
                <w:lang w:val="zh-CN" w:eastAsia="zh-CN" w:bidi="zh-CN"/>
              </w:rPr>
            </w:pPr>
          </w:p>
        </w:tc>
        <w:tc>
          <w:tcPr>
            <w:tcW w:w="1062" w:type="dxa"/>
            <w:vAlign w:val="top"/>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8"/>
              <w:rPr>
                <w:rFonts w:ascii="Times New Roman"/>
                <w:sz w:val="19"/>
              </w:rPr>
            </w:pPr>
          </w:p>
          <w:p>
            <w:pPr>
              <w:pStyle w:val="8"/>
              <w:ind w:left="42" w:leftChars="0" w:right="0" w:rightChars="0"/>
              <w:jc w:val="center"/>
              <w:rPr>
                <w:rFonts w:ascii="宋体" w:hAnsi="宋体" w:eastAsia="宋体" w:cs="宋体"/>
                <w:sz w:val="14"/>
                <w:szCs w:val="22"/>
                <w:lang w:val="zh-CN" w:eastAsia="zh-CN" w:bidi="zh-CN"/>
              </w:rPr>
            </w:pPr>
            <w:r>
              <w:rPr>
                <w:w w:val="102"/>
                <w:sz w:val="14"/>
              </w:rPr>
              <w:t>√</w:t>
            </w:r>
          </w:p>
        </w:tc>
        <w:tc>
          <w:tcPr>
            <w:tcW w:w="2095" w:type="dxa"/>
            <w:vAlign w:val="top"/>
          </w:tcPr>
          <w:p>
            <w:pPr>
              <w:pStyle w:val="8"/>
              <w:rPr>
                <w:rFonts w:ascii="Times New Roman"/>
                <w:sz w:val="14"/>
              </w:rPr>
            </w:pPr>
          </w:p>
          <w:p>
            <w:pPr>
              <w:pStyle w:val="8"/>
              <w:rPr>
                <w:rFonts w:ascii="Times New Roman"/>
                <w:sz w:val="14"/>
              </w:rPr>
            </w:pPr>
          </w:p>
          <w:p>
            <w:pPr>
              <w:pStyle w:val="8"/>
              <w:spacing w:before="4"/>
              <w:rPr>
                <w:rFonts w:ascii="Times New Roman"/>
                <w:sz w:val="12"/>
              </w:rPr>
            </w:pPr>
          </w:p>
          <w:p>
            <w:pPr>
              <w:pStyle w:val="8"/>
              <w:spacing w:line="179" w:lineRule="exact"/>
              <w:ind w:left="34"/>
              <w:rPr>
                <w:sz w:val="14"/>
              </w:rPr>
            </w:pPr>
            <w:r>
              <w:rPr>
                <w:w w:val="105"/>
                <w:sz w:val="14"/>
              </w:rPr>
              <w:t>□政府网站 □政府公报</w:t>
            </w:r>
          </w:p>
          <w:p>
            <w:pPr>
              <w:pStyle w:val="8"/>
              <w:spacing w:line="178" w:lineRule="exact"/>
              <w:ind w:left="34"/>
              <w:rPr>
                <w:sz w:val="14"/>
              </w:rPr>
            </w:pPr>
            <w:r>
              <w:rPr>
                <w:w w:val="105"/>
                <w:sz w:val="14"/>
              </w:rPr>
              <w:t>□两微一端 □发布会/听证会</w:t>
            </w:r>
          </w:p>
          <w:p>
            <w:pPr>
              <w:pStyle w:val="8"/>
              <w:spacing w:line="178" w:lineRule="exact"/>
              <w:ind w:left="34"/>
              <w:rPr>
                <w:sz w:val="14"/>
              </w:rPr>
            </w:pPr>
            <w:r>
              <w:rPr>
                <w:w w:val="105"/>
                <w:sz w:val="14"/>
              </w:rPr>
              <w:t>□广播电视 □纸质媒体</w:t>
            </w:r>
          </w:p>
          <w:p>
            <w:pPr>
              <w:pStyle w:val="8"/>
              <w:spacing w:line="178" w:lineRule="exact"/>
              <w:ind w:left="34"/>
              <w:rPr>
                <w:sz w:val="14"/>
              </w:rPr>
            </w:pPr>
            <w:r>
              <w:rPr>
                <w:w w:val="105"/>
                <w:sz w:val="14"/>
              </w:rPr>
              <w:t>□公开查阅点□政务服务中心</w:t>
            </w:r>
          </w:p>
          <w:p>
            <w:pPr>
              <w:pStyle w:val="8"/>
              <w:spacing w:line="178" w:lineRule="exact"/>
              <w:ind w:left="34"/>
              <w:rPr>
                <w:sz w:val="14"/>
              </w:rPr>
            </w:pPr>
            <w:r>
              <w:rPr>
                <w:w w:val="105"/>
                <w:sz w:val="14"/>
              </w:rPr>
              <w:t>□便民服务站 □入户/现场</w:t>
            </w:r>
          </w:p>
          <w:p>
            <w:pPr>
              <w:pStyle w:val="8"/>
              <w:spacing w:line="178" w:lineRule="exact"/>
              <w:ind w:left="34"/>
              <w:rPr>
                <w:sz w:val="14"/>
              </w:rPr>
            </w:pPr>
            <w:r>
              <w:rPr>
                <w:w w:val="105"/>
                <w:sz w:val="14"/>
              </w:rPr>
              <w:t>□社区/企事业单位/村公示栏</w:t>
            </w:r>
          </w:p>
          <w:p>
            <w:pPr>
              <w:pStyle w:val="8"/>
              <w:spacing w:line="178" w:lineRule="exact"/>
              <w:ind w:left="34"/>
              <w:rPr>
                <w:sz w:val="14"/>
              </w:rPr>
            </w:pPr>
            <w:r>
              <w:rPr>
                <w:sz w:val="14"/>
              </w:rPr>
              <w:t>（电子屏）</w:t>
            </w:r>
          </w:p>
          <w:p>
            <w:pPr>
              <w:pStyle w:val="8"/>
              <w:spacing w:line="178" w:lineRule="exact"/>
              <w:ind w:left="34"/>
              <w:rPr>
                <w:sz w:val="14"/>
              </w:rPr>
            </w:pPr>
            <w:r>
              <w:rPr>
                <w:sz w:val="14"/>
              </w:rPr>
              <w:t>□精准推送</w:t>
            </w:r>
          </w:p>
          <w:p>
            <w:pPr>
              <w:pStyle w:val="8"/>
              <w:spacing w:line="178" w:lineRule="exact"/>
              <w:ind w:left="34"/>
              <w:rPr>
                <w:sz w:val="14"/>
              </w:rPr>
            </w:pPr>
            <w:r>
              <w:rPr>
                <w:w w:val="105"/>
                <w:sz w:val="14"/>
              </w:rPr>
              <w:t>■招标投标公共服务平台</w:t>
            </w:r>
          </w:p>
          <w:p>
            <w:pPr>
              <w:pStyle w:val="8"/>
              <w:spacing w:line="178" w:lineRule="exact"/>
              <w:ind w:left="34"/>
              <w:rPr>
                <w:sz w:val="14"/>
              </w:rPr>
            </w:pPr>
            <w:r>
              <w:rPr>
                <w:w w:val="105"/>
                <w:sz w:val="14"/>
              </w:rPr>
              <w:t>■公共资源交易平台</w:t>
            </w:r>
          </w:p>
          <w:p>
            <w:pPr>
              <w:pStyle w:val="8"/>
              <w:spacing w:line="178" w:lineRule="exact"/>
              <w:ind w:left="34" w:leftChars="0" w:right="0" w:rightChars="0"/>
              <w:rPr>
                <w:rFonts w:ascii="宋体" w:hAnsi="宋体" w:eastAsia="宋体" w:cs="宋体"/>
                <w:sz w:val="14"/>
                <w:szCs w:val="22"/>
                <w:lang w:val="zh-CN" w:eastAsia="zh-CN" w:bidi="zh-CN"/>
              </w:rPr>
            </w:pPr>
          </w:p>
        </w:tc>
        <w:tc>
          <w:tcPr>
            <w:tcW w:w="1003" w:type="dxa"/>
            <w:vAlign w:val="top"/>
          </w:tcPr>
          <w:p>
            <w:pPr>
              <w:pStyle w:val="8"/>
              <w:ind w:left="0" w:leftChars="0" w:right="0" w:rightChars="0"/>
              <w:rPr>
                <w:rFonts w:ascii="Times New Roman" w:hAnsi="宋体" w:eastAsia="宋体" w:cs="宋体"/>
                <w:sz w:val="14"/>
                <w:szCs w:val="22"/>
                <w:lang w:val="zh-CN" w:eastAsia="zh-CN" w:bidi="zh-CN"/>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2864" w:hRule="atLeast"/>
        </w:trPr>
        <w:tc>
          <w:tcPr>
            <w:tcW w:w="427" w:type="dxa"/>
            <w:vAlign w:val="top"/>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8"/>
              <w:rPr>
                <w:rFonts w:ascii="Times New Roman"/>
                <w:sz w:val="19"/>
              </w:rPr>
            </w:pPr>
          </w:p>
          <w:p>
            <w:pPr>
              <w:pStyle w:val="8"/>
              <w:ind w:left="0" w:leftChars="0" w:right="155" w:rightChars="0"/>
              <w:jc w:val="right"/>
              <w:rPr>
                <w:rFonts w:ascii="宋体" w:hAnsi="宋体" w:eastAsia="宋体" w:cs="宋体"/>
                <w:sz w:val="14"/>
                <w:szCs w:val="22"/>
                <w:lang w:val="zh-CN" w:eastAsia="zh-CN" w:bidi="zh-CN"/>
              </w:rPr>
            </w:pPr>
            <w:r>
              <w:rPr>
                <w:w w:val="102"/>
                <w:sz w:val="14"/>
              </w:rPr>
              <w:t>4</w:t>
            </w:r>
          </w:p>
        </w:tc>
        <w:tc>
          <w:tcPr>
            <w:tcW w:w="805" w:type="dxa"/>
            <w:vAlign w:val="top"/>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3"/>
              <w:rPr>
                <w:rFonts w:ascii="Times New Roman"/>
                <w:sz w:val="18"/>
              </w:rPr>
            </w:pPr>
          </w:p>
          <w:p>
            <w:pPr>
              <w:pStyle w:val="8"/>
              <w:ind w:left="47" w:leftChars="0" w:right="20" w:rightChars="0"/>
              <w:jc w:val="center"/>
              <w:rPr>
                <w:rFonts w:ascii="宋体" w:hAnsi="宋体" w:eastAsia="宋体" w:cs="宋体"/>
                <w:sz w:val="14"/>
                <w:szCs w:val="22"/>
                <w:lang w:val="zh-CN" w:eastAsia="zh-CN" w:bidi="zh-CN"/>
              </w:rPr>
            </w:pPr>
            <w:r>
              <w:rPr>
                <w:sz w:val="14"/>
              </w:rPr>
              <w:t>工程建设项目招标投标</w:t>
            </w:r>
            <w:r>
              <w:rPr>
                <w:w w:val="105"/>
                <w:sz w:val="14"/>
              </w:rPr>
              <w:t>信息</w:t>
            </w:r>
          </w:p>
        </w:tc>
        <w:tc>
          <w:tcPr>
            <w:tcW w:w="805" w:type="dxa"/>
            <w:vAlign w:val="top"/>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1"/>
              <w:rPr>
                <w:rFonts w:ascii="Times New Roman"/>
                <w:sz w:val="12"/>
              </w:rPr>
            </w:pPr>
          </w:p>
          <w:p>
            <w:pPr>
              <w:pStyle w:val="8"/>
              <w:ind w:left="264" w:leftChars="0" w:right="19" w:rightChars="0" w:hanging="216" w:firstLineChars="0"/>
              <w:rPr>
                <w:rFonts w:ascii="宋体" w:hAnsi="宋体" w:eastAsia="宋体" w:cs="宋体"/>
                <w:sz w:val="14"/>
                <w:szCs w:val="22"/>
                <w:lang w:val="zh-CN" w:eastAsia="zh-CN" w:bidi="zh-CN"/>
              </w:rPr>
            </w:pPr>
            <w:r>
              <w:rPr>
                <w:sz w:val="14"/>
              </w:rPr>
              <w:t>中标候选人</w:t>
            </w:r>
            <w:r>
              <w:rPr>
                <w:w w:val="105"/>
                <w:sz w:val="14"/>
              </w:rPr>
              <w:t>公示</w:t>
            </w:r>
          </w:p>
        </w:tc>
        <w:tc>
          <w:tcPr>
            <w:tcW w:w="666" w:type="dxa"/>
            <w:vAlign w:val="top"/>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1"/>
              <w:rPr>
                <w:rFonts w:ascii="Times New Roman"/>
                <w:sz w:val="12"/>
              </w:rPr>
            </w:pPr>
          </w:p>
          <w:p>
            <w:pPr>
              <w:pStyle w:val="8"/>
              <w:ind w:left="122" w:leftChars="0" w:right="6" w:rightChars="0" w:hanging="72" w:firstLineChars="0"/>
              <w:rPr>
                <w:rFonts w:ascii="宋体" w:hAnsi="宋体" w:eastAsia="宋体" w:cs="宋体"/>
                <w:sz w:val="14"/>
                <w:szCs w:val="22"/>
                <w:lang w:val="zh-CN" w:eastAsia="zh-CN" w:bidi="zh-CN"/>
              </w:rPr>
            </w:pPr>
            <w:r>
              <w:rPr>
                <w:w w:val="105"/>
                <w:sz w:val="14"/>
              </w:rPr>
              <w:t>非政务服务事项</w:t>
            </w:r>
          </w:p>
        </w:tc>
        <w:tc>
          <w:tcPr>
            <w:tcW w:w="1044" w:type="dxa"/>
            <w:vAlign w:val="top"/>
          </w:tcPr>
          <w:p>
            <w:pPr>
              <w:pStyle w:val="8"/>
              <w:ind w:left="0" w:leftChars="0" w:right="0" w:rightChars="0"/>
              <w:rPr>
                <w:rFonts w:ascii="Times New Roman" w:hAnsi="宋体" w:eastAsia="宋体" w:cs="宋体"/>
                <w:sz w:val="14"/>
                <w:szCs w:val="22"/>
                <w:lang w:val="zh-CN" w:eastAsia="zh-CN" w:bidi="zh-CN"/>
              </w:rPr>
            </w:pPr>
          </w:p>
        </w:tc>
        <w:tc>
          <w:tcPr>
            <w:tcW w:w="2634" w:type="dxa"/>
            <w:vAlign w:val="top"/>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4"/>
              <w:rPr>
                <w:rFonts w:ascii="Times New Roman"/>
                <w:sz w:val="15"/>
              </w:rPr>
            </w:pPr>
          </w:p>
          <w:p>
            <w:pPr>
              <w:pStyle w:val="8"/>
              <w:ind w:left="99" w:leftChars="0" w:right="69" w:rightChars="0"/>
              <w:jc w:val="center"/>
              <w:rPr>
                <w:rFonts w:ascii="宋体" w:hAnsi="宋体" w:eastAsia="宋体" w:cs="宋体"/>
                <w:sz w:val="14"/>
                <w:szCs w:val="22"/>
                <w:lang w:val="zh-CN" w:eastAsia="zh-CN" w:bidi="zh-CN"/>
              </w:rPr>
            </w:pPr>
            <w:r>
              <w:rPr>
                <w:sz w:val="14"/>
              </w:rPr>
              <w:t>中标候选人排序、名称、投标报价、质量、工期（交货期），以及评标情况； 中标候选人按照招标文件要求承诺的项</w:t>
            </w:r>
            <w:r>
              <w:rPr>
                <w:w w:val="105"/>
                <w:sz w:val="14"/>
              </w:rPr>
              <w:t>目负责人姓名及其相关证书名称和编</w:t>
            </w:r>
            <w:r>
              <w:rPr>
                <w:sz w:val="14"/>
              </w:rPr>
              <w:t xml:space="preserve">号；中标候选人响应招标文件要求的资格能力条件；提出异议的渠道和方式； </w:t>
            </w:r>
            <w:r>
              <w:rPr>
                <w:w w:val="105"/>
                <w:sz w:val="14"/>
              </w:rPr>
              <w:t>招标文件规定公示的其他内容。</w:t>
            </w:r>
          </w:p>
        </w:tc>
        <w:tc>
          <w:tcPr>
            <w:tcW w:w="1272" w:type="dxa"/>
            <w:vAlign w:val="top"/>
          </w:tcPr>
          <w:p>
            <w:pPr>
              <w:pStyle w:val="8"/>
              <w:rPr>
                <w:rFonts w:ascii="Times New Roman"/>
                <w:sz w:val="14"/>
              </w:rPr>
            </w:pPr>
          </w:p>
          <w:p>
            <w:pPr>
              <w:pStyle w:val="8"/>
              <w:rPr>
                <w:rFonts w:ascii="Times New Roman"/>
                <w:sz w:val="14"/>
              </w:rPr>
            </w:pPr>
          </w:p>
          <w:p>
            <w:pPr>
              <w:pStyle w:val="8"/>
              <w:spacing w:before="2"/>
              <w:rPr>
                <w:rFonts w:ascii="Times New Roman"/>
                <w:sz w:val="20"/>
              </w:rPr>
            </w:pPr>
          </w:p>
          <w:p>
            <w:pPr>
              <w:pStyle w:val="8"/>
              <w:spacing w:line="178" w:lineRule="exact"/>
              <w:ind w:left="29"/>
              <w:rPr>
                <w:sz w:val="14"/>
              </w:rPr>
            </w:pPr>
            <w:r>
              <w:rPr>
                <w:sz w:val="14"/>
              </w:rPr>
              <w:t>1</w:t>
            </w:r>
            <w:r>
              <w:rPr>
                <w:spacing w:val="-2"/>
                <w:sz w:val="14"/>
              </w:rPr>
              <w:t>、中标候选人公示</w:t>
            </w:r>
          </w:p>
          <w:p>
            <w:pPr>
              <w:pStyle w:val="8"/>
              <w:ind w:left="29" w:right="1"/>
              <w:rPr>
                <w:sz w:val="14"/>
              </w:rPr>
            </w:pPr>
            <w:r>
              <w:rPr>
                <w:w w:val="105"/>
                <w:sz w:val="14"/>
              </w:rPr>
              <w:t xml:space="preserve">（湖南省招标投标监管网）        </w:t>
            </w:r>
            <w:r>
              <w:rPr>
                <w:sz w:val="14"/>
              </w:rPr>
              <w:t>2</w:t>
            </w:r>
            <w:r>
              <w:rPr>
                <w:spacing w:val="-3"/>
                <w:sz w:val="14"/>
              </w:rPr>
              <w:t>、中标候选人公示</w:t>
            </w:r>
          </w:p>
          <w:p>
            <w:pPr>
              <w:pStyle w:val="8"/>
              <w:spacing w:line="237" w:lineRule="auto"/>
              <w:ind w:left="29" w:right="73"/>
              <w:rPr>
                <w:sz w:val="14"/>
              </w:rPr>
            </w:pPr>
            <w:r>
              <w:rPr>
                <w:sz w:val="14"/>
              </w:rPr>
              <w:t>（</w:t>
            </w:r>
            <w:r>
              <w:rPr>
                <w:rFonts w:hint="eastAsia"/>
                <w:sz w:val="14"/>
                <w:lang w:eastAsia="zh-CN"/>
              </w:rPr>
              <w:t>湘西州</w:t>
            </w:r>
            <w:r>
              <w:rPr>
                <w:sz w:val="14"/>
              </w:rPr>
              <w:t>公共资源</w:t>
            </w:r>
            <w:r>
              <w:rPr>
                <w:w w:val="105"/>
                <w:sz w:val="14"/>
              </w:rPr>
              <w:t>交易电子服务平台）</w:t>
            </w:r>
          </w:p>
          <w:p>
            <w:pPr>
              <w:pStyle w:val="8"/>
              <w:ind w:left="29" w:leftChars="0" w:right="73" w:rightChars="0"/>
              <w:rPr>
                <w:rFonts w:ascii="宋体" w:hAnsi="宋体" w:eastAsia="宋体" w:cs="宋体"/>
                <w:sz w:val="14"/>
                <w:szCs w:val="22"/>
                <w:lang w:val="zh-CN" w:eastAsia="zh-CN" w:bidi="zh-CN"/>
              </w:rPr>
            </w:pPr>
            <w:r>
              <w:rPr>
                <w:sz w:val="14"/>
              </w:rPr>
              <w:t>）</w:t>
            </w:r>
          </w:p>
        </w:tc>
        <w:tc>
          <w:tcPr>
            <w:tcW w:w="1530" w:type="dxa"/>
            <w:vAlign w:val="top"/>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88"/>
              <w:ind w:left="51" w:right="21"/>
              <w:jc w:val="center"/>
              <w:rPr>
                <w:sz w:val="14"/>
              </w:rPr>
            </w:pPr>
            <w:r>
              <w:rPr>
                <w:spacing w:val="-2"/>
                <w:sz w:val="14"/>
              </w:rPr>
              <w:t>《招标投标法》、《招标投标法实施条例》、</w:t>
            </w:r>
          </w:p>
          <w:p>
            <w:pPr>
              <w:pStyle w:val="8"/>
              <w:spacing w:line="237" w:lineRule="auto"/>
              <w:ind w:left="51" w:right="21"/>
              <w:jc w:val="both"/>
              <w:rPr>
                <w:sz w:val="14"/>
              </w:rPr>
            </w:pPr>
            <w:r>
              <w:rPr>
                <w:spacing w:val="-2"/>
                <w:sz w:val="14"/>
              </w:rPr>
              <w:t>《国务院办公厅关于推进公共资源配置领域政府信息公开的意见》、</w:t>
            </w:r>
          </w:p>
          <w:p>
            <w:pPr>
              <w:pStyle w:val="8"/>
              <w:ind w:left="51" w:leftChars="0" w:right="21" w:rightChars="0"/>
              <w:jc w:val="center"/>
              <w:rPr>
                <w:rFonts w:ascii="宋体" w:hAnsi="宋体" w:eastAsia="宋体" w:cs="宋体"/>
                <w:sz w:val="14"/>
                <w:szCs w:val="22"/>
                <w:lang w:val="zh-CN" w:eastAsia="zh-CN" w:bidi="zh-CN"/>
              </w:rPr>
            </w:pPr>
            <w:r>
              <w:rPr>
                <w:sz w:val="14"/>
              </w:rPr>
              <w:t>《招标公告和公示信息发布管理办法》、《电</w:t>
            </w:r>
            <w:r>
              <w:rPr>
                <w:w w:val="105"/>
                <w:sz w:val="14"/>
              </w:rPr>
              <w:t>子招标投标办法》</w:t>
            </w:r>
          </w:p>
        </w:tc>
        <w:tc>
          <w:tcPr>
            <w:tcW w:w="1112" w:type="dxa"/>
            <w:vAlign w:val="top"/>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4"/>
              <w:rPr>
                <w:rFonts w:ascii="Times New Roman"/>
                <w:sz w:val="15"/>
              </w:rPr>
            </w:pPr>
          </w:p>
          <w:p>
            <w:pPr>
              <w:pStyle w:val="8"/>
              <w:ind w:left="58" w:leftChars="0" w:right="28" w:rightChars="0"/>
              <w:jc w:val="center"/>
              <w:rPr>
                <w:rFonts w:ascii="宋体" w:hAnsi="宋体" w:eastAsia="宋体" w:cs="宋体"/>
                <w:sz w:val="14"/>
                <w:szCs w:val="22"/>
                <w:lang w:val="zh-CN" w:eastAsia="zh-CN" w:bidi="zh-CN"/>
              </w:rPr>
            </w:pPr>
            <w:r>
              <w:rPr>
                <w:sz w:val="14"/>
              </w:rPr>
              <w:t>依法必须进行招标的项目，招标人应当自收到评</w:t>
            </w:r>
            <w:r>
              <w:rPr>
                <w:w w:val="105"/>
                <w:sz w:val="14"/>
              </w:rPr>
              <w:t xml:space="preserve">标报告之日起3 </w:t>
            </w:r>
            <w:r>
              <w:rPr>
                <w:sz w:val="14"/>
              </w:rPr>
              <w:t>日内公示中标候选人，公示期不</w:t>
            </w:r>
            <w:r>
              <w:rPr>
                <w:w w:val="105"/>
                <w:sz w:val="14"/>
              </w:rPr>
              <w:t>得少于3日</w:t>
            </w:r>
          </w:p>
        </w:tc>
        <w:tc>
          <w:tcPr>
            <w:tcW w:w="1311" w:type="dxa"/>
            <w:vAlign w:val="top"/>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2"/>
              </w:rPr>
            </w:pPr>
          </w:p>
          <w:p>
            <w:pPr>
              <w:pStyle w:val="8"/>
              <w:spacing w:before="1"/>
              <w:ind w:left="158" w:leftChars="0" w:right="55" w:rightChars="0" w:hanging="72" w:firstLineChars="0"/>
              <w:rPr>
                <w:rFonts w:ascii="宋体" w:hAnsi="宋体" w:eastAsia="宋体" w:cs="宋体"/>
                <w:sz w:val="14"/>
                <w:szCs w:val="22"/>
                <w:lang w:val="zh-CN" w:eastAsia="zh-CN" w:bidi="zh-CN"/>
              </w:rPr>
            </w:pPr>
            <w:r>
              <w:rPr>
                <w:sz w:val="14"/>
              </w:rPr>
              <w:t>招标人或者其委托</w:t>
            </w:r>
            <w:r>
              <w:rPr>
                <w:w w:val="105"/>
                <w:sz w:val="14"/>
              </w:rPr>
              <w:t>的招标代理机构</w:t>
            </w:r>
          </w:p>
        </w:tc>
        <w:tc>
          <w:tcPr>
            <w:tcW w:w="586" w:type="dxa"/>
            <w:vAlign w:val="top"/>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8"/>
              <w:rPr>
                <w:rFonts w:ascii="Times New Roman"/>
                <w:sz w:val="19"/>
              </w:rPr>
            </w:pPr>
          </w:p>
          <w:p>
            <w:pPr>
              <w:pStyle w:val="8"/>
              <w:ind w:left="32" w:leftChars="0" w:right="0" w:rightChars="0"/>
              <w:jc w:val="center"/>
              <w:rPr>
                <w:rFonts w:ascii="宋体" w:hAnsi="宋体" w:eastAsia="宋体" w:cs="宋体"/>
                <w:sz w:val="14"/>
                <w:szCs w:val="22"/>
                <w:lang w:val="zh-CN" w:eastAsia="zh-CN" w:bidi="zh-CN"/>
              </w:rPr>
            </w:pPr>
            <w:r>
              <w:rPr>
                <w:w w:val="102"/>
                <w:sz w:val="14"/>
              </w:rPr>
              <w:t>√</w:t>
            </w:r>
          </w:p>
        </w:tc>
        <w:tc>
          <w:tcPr>
            <w:tcW w:w="675" w:type="dxa"/>
            <w:vAlign w:val="top"/>
          </w:tcPr>
          <w:p>
            <w:pPr>
              <w:pStyle w:val="8"/>
              <w:ind w:left="0" w:leftChars="0" w:right="0" w:rightChars="0"/>
              <w:rPr>
                <w:rFonts w:ascii="Times New Roman" w:hAnsi="宋体" w:eastAsia="宋体" w:cs="宋体"/>
                <w:sz w:val="14"/>
                <w:szCs w:val="22"/>
                <w:lang w:val="zh-CN" w:eastAsia="zh-CN" w:bidi="zh-CN"/>
              </w:rPr>
            </w:pPr>
          </w:p>
        </w:tc>
        <w:tc>
          <w:tcPr>
            <w:tcW w:w="507" w:type="dxa"/>
            <w:vAlign w:val="top"/>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8"/>
              <w:rPr>
                <w:rFonts w:ascii="Times New Roman"/>
                <w:sz w:val="19"/>
              </w:rPr>
            </w:pPr>
          </w:p>
          <w:p>
            <w:pPr>
              <w:pStyle w:val="8"/>
              <w:ind w:left="0" w:leftChars="0" w:right="155" w:rightChars="0"/>
              <w:jc w:val="right"/>
              <w:rPr>
                <w:rFonts w:ascii="宋体" w:hAnsi="宋体" w:eastAsia="宋体" w:cs="宋体"/>
                <w:sz w:val="14"/>
                <w:szCs w:val="22"/>
                <w:lang w:val="zh-CN" w:eastAsia="zh-CN" w:bidi="zh-CN"/>
              </w:rPr>
            </w:pPr>
            <w:r>
              <w:rPr>
                <w:w w:val="102"/>
                <w:sz w:val="14"/>
              </w:rPr>
              <w:t>√</w:t>
            </w:r>
          </w:p>
        </w:tc>
        <w:tc>
          <w:tcPr>
            <w:tcW w:w="566" w:type="dxa"/>
            <w:vAlign w:val="top"/>
          </w:tcPr>
          <w:p>
            <w:pPr>
              <w:pStyle w:val="8"/>
              <w:ind w:left="0" w:leftChars="0" w:right="0" w:rightChars="0"/>
              <w:rPr>
                <w:rFonts w:ascii="Times New Roman" w:hAnsi="宋体" w:eastAsia="宋体" w:cs="宋体"/>
                <w:sz w:val="14"/>
                <w:szCs w:val="22"/>
                <w:lang w:val="zh-CN" w:eastAsia="zh-CN" w:bidi="zh-CN"/>
              </w:rPr>
            </w:pPr>
          </w:p>
        </w:tc>
        <w:tc>
          <w:tcPr>
            <w:tcW w:w="814" w:type="dxa"/>
            <w:vAlign w:val="top"/>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8"/>
              <w:rPr>
                <w:rFonts w:ascii="Times New Roman"/>
                <w:sz w:val="19"/>
              </w:rPr>
            </w:pPr>
          </w:p>
          <w:p>
            <w:pPr>
              <w:pStyle w:val="8"/>
              <w:ind w:left="34" w:leftChars="0" w:right="0" w:rightChars="0"/>
              <w:jc w:val="center"/>
              <w:rPr>
                <w:rFonts w:ascii="宋体" w:hAnsi="宋体" w:eastAsia="宋体" w:cs="宋体"/>
                <w:sz w:val="14"/>
                <w:szCs w:val="22"/>
                <w:lang w:val="zh-CN" w:eastAsia="zh-CN" w:bidi="zh-CN"/>
              </w:rPr>
            </w:pPr>
            <w:r>
              <w:rPr>
                <w:w w:val="102"/>
                <w:sz w:val="14"/>
              </w:rPr>
              <w:t>√</w:t>
            </w:r>
          </w:p>
        </w:tc>
        <w:tc>
          <w:tcPr>
            <w:tcW w:w="2056" w:type="dxa"/>
            <w:vAlign w:val="top"/>
          </w:tcPr>
          <w:p>
            <w:pPr>
              <w:pStyle w:val="8"/>
              <w:rPr>
                <w:rFonts w:ascii="Times New Roman"/>
                <w:sz w:val="14"/>
              </w:rPr>
            </w:pPr>
          </w:p>
          <w:p>
            <w:pPr>
              <w:pStyle w:val="8"/>
              <w:rPr>
                <w:rFonts w:ascii="Times New Roman"/>
                <w:sz w:val="14"/>
              </w:rPr>
            </w:pPr>
          </w:p>
          <w:p>
            <w:pPr>
              <w:pStyle w:val="8"/>
              <w:spacing w:before="4"/>
              <w:rPr>
                <w:rFonts w:ascii="Times New Roman"/>
                <w:sz w:val="12"/>
              </w:rPr>
            </w:pPr>
          </w:p>
          <w:p>
            <w:pPr>
              <w:pStyle w:val="8"/>
              <w:spacing w:line="179" w:lineRule="exact"/>
              <w:ind w:left="33"/>
              <w:rPr>
                <w:sz w:val="14"/>
              </w:rPr>
            </w:pPr>
            <w:r>
              <w:rPr>
                <w:w w:val="105"/>
                <w:sz w:val="14"/>
              </w:rPr>
              <w:t>□政府网站 □政府公报</w:t>
            </w:r>
          </w:p>
          <w:p>
            <w:pPr>
              <w:pStyle w:val="8"/>
              <w:spacing w:line="178" w:lineRule="exact"/>
              <w:ind w:left="33"/>
              <w:rPr>
                <w:sz w:val="14"/>
              </w:rPr>
            </w:pPr>
            <w:r>
              <w:rPr>
                <w:w w:val="105"/>
                <w:sz w:val="14"/>
              </w:rPr>
              <w:t>□两微一端 □发布会/听证会</w:t>
            </w:r>
          </w:p>
          <w:p>
            <w:pPr>
              <w:pStyle w:val="8"/>
              <w:spacing w:line="178" w:lineRule="exact"/>
              <w:ind w:left="33"/>
              <w:rPr>
                <w:sz w:val="14"/>
              </w:rPr>
            </w:pPr>
            <w:r>
              <w:rPr>
                <w:w w:val="105"/>
                <w:sz w:val="14"/>
              </w:rPr>
              <w:t>□广播电视 □纸质媒体</w:t>
            </w:r>
          </w:p>
          <w:p>
            <w:pPr>
              <w:pStyle w:val="8"/>
              <w:spacing w:line="178" w:lineRule="exact"/>
              <w:ind w:left="33"/>
              <w:rPr>
                <w:sz w:val="14"/>
              </w:rPr>
            </w:pPr>
            <w:r>
              <w:rPr>
                <w:w w:val="105"/>
                <w:sz w:val="14"/>
              </w:rPr>
              <w:t>□公开查阅点□政务服务中心</w:t>
            </w:r>
          </w:p>
          <w:p>
            <w:pPr>
              <w:pStyle w:val="8"/>
              <w:spacing w:line="178" w:lineRule="exact"/>
              <w:ind w:left="33"/>
              <w:rPr>
                <w:sz w:val="14"/>
              </w:rPr>
            </w:pPr>
            <w:r>
              <w:rPr>
                <w:w w:val="105"/>
                <w:sz w:val="14"/>
              </w:rPr>
              <w:t>□便民服务站 □入户/现场</w:t>
            </w:r>
          </w:p>
          <w:p>
            <w:pPr>
              <w:pStyle w:val="8"/>
              <w:spacing w:line="178" w:lineRule="exact"/>
              <w:ind w:left="33"/>
              <w:rPr>
                <w:sz w:val="14"/>
              </w:rPr>
            </w:pPr>
            <w:r>
              <w:rPr>
                <w:w w:val="105"/>
                <w:sz w:val="14"/>
              </w:rPr>
              <w:t>□社区/企事业单位/村公示栏</w:t>
            </w:r>
          </w:p>
          <w:p>
            <w:pPr>
              <w:pStyle w:val="8"/>
              <w:spacing w:line="178" w:lineRule="exact"/>
              <w:ind w:left="33"/>
              <w:rPr>
                <w:sz w:val="14"/>
              </w:rPr>
            </w:pPr>
            <w:r>
              <w:rPr>
                <w:sz w:val="14"/>
              </w:rPr>
              <w:t>（电子屏）</w:t>
            </w:r>
          </w:p>
          <w:p>
            <w:pPr>
              <w:pStyle w:val="8"/>
              <w:spacing w:line="178" w:lineRule="exact"/>
              <w:ind w:left="33"/>
              <w:rPr>
                <w:sz w:val="14"/>
              </w:rPr>
            </w:pPr>
            <w:r>
              <w:rPr>
                <w:sz w:val="14"/>
              </w:rPr>
              <w:t>□精准推送</w:t>
            </w:r>
          </w:p>
          <w:p>
            <w:pPr>
              <w:pStyle w:val="8"/>
              <w:spacing w:line="178" w:lineRule="exact"/>
              <w:ind w:left="33"/>
              <w:rPr>
                <w:sz w:val="14"/>
              </w:rPr>
            </w:pPr>
            <w:r>
              <w:rPr>
                <w:w w:val="105"/>
                <w:sz w:val="14"/>
              </w:rPr>
              <w:t>■招标投标公共服务平台</w:t>
            </w:r>
          </w:p>
          <w:p>
            <w:pPr>
              <w:pStyle w:val="8"/>
              <w:spacing w:line="178" w:lineRule="exact"/>
              <w:ind w:left="33"/>
              <w:rPr>
                <w:sz w:val="14"/>
              </w:rPr>
            </w:pPr>
            <w:r>
              <w:rPr>
                <w:w w:val="105"/>
                <w:sz w:val="14"/>
              </w:rPr>
              <w:t>■公共资源交易平台</w:t>
            </w:r>
          </w:p>
          <w:p>
            <w:pPr>
              <w:pStyle w:val="8"/>
              <w:spacing w:line="178" w:lineRule="exact"/>
              <w:ind w:left="33" w:leftChars="0" w:right="0" w:rightChars="0"/>
              <w:rPr>
                <w:rFonts w:ascii="宋体" w:hAnsi="宋体" w:eastAsia="宋体" w:cs="宋体"/>
                <w:sz w:val="14"/>
                <w:szCs w:val="22"/>
                <w:lang w:val="zh-CN" w:eastAsia="zh-CN" w:bidi="zh-CN"/>
              </w:rPr>
            </w:pPr>
          </w:p>
        </w:tc>
        <w:tc>
          <w:tcPr>
            <w:tcW w:w="1062" w:type="dxa"/>
            <w:vAlign w:val="top"/>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8"/>
              <w:rPr>
                <w:rFonts w:ascii="Times New Roman"/>
                <w:sz w:val="19"/>
              </w:rPr>
            </w:pPr>
          </w:p>
          <w:p>
            <w:pPr>
              <w:pStyle w:val="8"/>
              <w:ind w:left="42" w:leftChars="0" w:right="0" w:rightChars="0"/>
              <w:jc w:val="center"/>
              <w:rPr>
                <w:rFonts w:ascii="宋体" w:hAnsi="宋体" w:eastAsia="宋体" w:cs="宋体"/>
                <w:sz w:val="14"/>
                <w:szCs w:val="22"/>
                <w:lang w:val="zh-CN" w:eastAsia="zh-CN" w:bidi="zh-CN"/>
              </w:rPr>
            </w:pPr>
            <w:r>
              <w:rPr>
                <w:w w:val="102"/>
                <w:sz w:val="14"/>
              </w:rPr>
              <w:t>√</w:t>
            </w:r>
          </w:p>
        </w:tc>
        <w:tc>
          <w:tcPr>
            <w:tcW w:w="2095" w:type="dxa"/>
            <w:vAlign w:val="top"/>
          </w:tcPr>
          <w:p>
            <w:pPr>
              <w:pStyle w:val="8"/>
              <w:rPr>
                <w:rFonts w:ascii="Times New Roman"/>
                <w:sz w:val="14"/>
              </w:rPr>
            </w:pPr>
          </w:p>
          <w:p>
            <w:pPr>
              <w:pStyle w:val="8"/>
              <w:rPr>
                <w:rFonts w:ascii="Times New Roman"/>
                <w:sz w:val="14"/>
              </w:rPr>
            </w:pPr>
          </w:p>
          <w:p>
            <w:pPr>
              <w:pStyle w:val="8"/>
              <w:spacing w:before="4"/>
              <w:rPr>
                <w:rFonts w:ascii="Times New Roman"/>
                <w:sz w:val="12"/>
              </w:rPr>
            </w:pPr>
          </w:p>
          <w:p>
            <w:pPr>
              <w:pStyle w:val="8"/>
              <w:spacing w:line="179" w:lineRule="exact"/>
              <w:ind w:left="34"/>
              <w:rPr>
                <w:sz w:val="14"/>
              </w:rPr>
            </w:pPr>
            <w:r>
              <w:rPr>
                <w:w w:val="105"/>
                <w:sz w:val="14"/>
              </w:rPr>
              <w:t>□政府网站 □政府公报</w:t>
            </w:r>
          </w:p>
          <w:p>
            <w:pPr>
              <w:pStyle w:val="8"/>
              <w:spacing w:line="178" w:lineRule="exact"/>
              <w:ind w:left="34"/>
              <w:rPr>
                <w:sz w:val="14"/>
              </w:rPr>
            </w:pPr>
            <w:r>
              <w:rPr>
                <w:w w:val="105"/>
                <w:sz w:val="14"/>
              </w:rPr>
              <w:t>□两微一端 □发布会/听证会</w:t>
            </w:r>
          </w:p>
          <w:p>
            <w:pPr>
              <w:pStyle w:val="8"/>
              <w:spacing w:line="178" w:lineRule="exact"/>
              <w:ind w:left="34"/>
              <w:rPr>
                <w:sz w:val="14"/>
              </w:rPr>
            </w:pPr>
            <w:r>
              <w:rPr>
                <w:w w:val="105"/>
                <w:sz w:val="14"/>
              </w:rPr>
              <w:t>□广播电视 □纸质媒体</w:t>
            </w:r>
          </w:p>
          <w:p>
            <w:pPr>
              <w:pStyle w:val="8"/>
              <w:spacing w:line="178" w:lineRule="exact"/>
              <w:ind w:left="34"/>
              <w:rPr>
                <w:sz w:val="14"/>
              </w:rPr>
            </w:pPr>
            <w:r>
              <w:rPr>
                <w:w w:val="105"/>
                <w:sz w:val="14"/>
              </w:rPr>
              <w:t>□公开查阅点□政务服务中心</w:t>
            </w:r>
          </w:p>
          <w:p>
            <w:pPr>
              <w:pStyle w:val="8"/>
              <w:spacing w:line="178" w:lineRule="exact"/>
              <w:ind w:left="34"/>
              <w:rPr>
                <w:sz w:val="14"/>
              </w:rPr>
            </w:pPr>
            <w:r>
              <w:rPr>
                <w:w w:val="105"/>
                <w:sz w:val="14"/>
              </w:rPr>
              <w:t>□便民服务站 □入户/现场</w:t>
            </w:r>
          </w:p>
          <w:p>
            <w:pPr>
              <w:pStyle w:val="8"/>
              <w:spacing w:line="178" w:lineRule="exact"/>
              <w:ind w:left="34"/>
              <w:rPr>
                <w:sz w:val="14"/>
              </w:rPr>
            </w:pPr>
            <w:r>
              <w:rPr>
                <w:w w:val="105"/>
                <w:sz w:val="14"/>
              </w:rPr>
              <w:t>□社区/企事业单位/村公示栏</w:t>
            </w:r>
          </w:p>
          <w:p>
            <w:pPr>
              <w:pStyle w:val="8"/>
              <w:spacing w:line="178" w:lineRule="exact"/>
              <w:ind w:left="34"/>
              <w:rPr>
                <w:sz w:val="14"/>
              </w:rPr>
            </w:pPr>
            <w:r>
              <w:rPr>
                <w:sz w:val="14"/>
              </w:rPr>
              <w:t>（电子屏）</w:t>
            </w:r>
          </w:p>
          <w:p>
            <w:pPr>
              <w:pStyle w:val="8"/>
              <w:spacing w:line="178" w:lineRule="exact"/>
              <w:ind w:left="34"/>
              <w:rPr>
                <w:sz w:val="14"/>
              </w:rPr>
            </w:pPr>
            <w:r>
              <w:rPr>
                <w:sz w:val="14"/>
              </w:rPr>
              <w:t>□精准推送</w:t>
            </w:r>
          </w:p>
          <w:p>
            <w:pPr>
              <w:pStyle w:val="8"/>
              <w:spacing w:line="178" w:lineRule="exact"/>
              <w:ind w:left="34"/>
              <w:rPr>
                <w:sz w:val="14"/>
              </w:rPr>
            </w:pPr>
            <w:r>
              <w:rPr>
                <w:w w:val="105"/>
                <w:sz w:val="14"/>
              </w:rPr>
              <w:t>■招标投标公共服务平台</w:t>
            </w:r>
          </w:p>
          <w:p>
            <w:pPr>
              <w:pStyle w:val="8"/>
              <w:spacing w:line="178" w:lineRule="exact"/>
              <w:ind w:left="34"/>
              <w:rPr>
                <w:sz w:val="14"/>
              </w:rPr>
            </w:pPr>
            <w:r>
              <w:rPr>
                <w:w w:val="105"/>
                <w:sz w:val="14"/>
              </w:rPr>
              <w:t>■公共资源交易平台</w:t>
            </w:r>
          </w:p>
          <w:p>
            <w:pPr>
              <w:pStyle w:val="8"/>
              <w:spacing w:line="178" w:lineRule="exact"/>
              <w:ind w:left="34" w:leftChars="0" w:right="0" w:rightChars="0"/>
              <w:rPr>
                <w:rFonts w:ascii="宋体" w:hAnsi="宋体" w:eastAsia="宋体" w:cs="宋体"/>
                <w:sz w:val="14"/>
                <w:szCs w:val="22"/>
                <w:lang w:val="zh-CN" w:eastAsia="zh-CN" w:bidi="zh-CN"/>
              </w:rPr>
            </w:pPr>
          </w:p>
        </w:tc>
        <w:tc>
          <w:tcPr>
            <w:tcW w:w="1003" w:type="dxa"/>
            <w:vAlign w:val="top"/>
          </w:tcPr>
          <w:p>
            <w:pPr>
              <w:pStyle w:val="8"/>
              <w:ind w:left="0" w:leftChars="0" w:right="0" w:rightChars="0"/>
              <w:rPr>
                <w:rFonts w:ascii="Times New Roman" w:hAnsi="宋体" w:eastAsia="宋体" w:cs="宋体"/>
                <w:sz w:val="14"/>
                <w:szCs w:val="22"/>
                <w:lang w:val="zh-CN" w:eastAsia="zh-CN" w:bidi="zh-CN"/>
              </w:rPr>
            </w:pPr>
          </w:p>
        </w:tc>
      </w:tr>
    </w:tbl>
    <w:p>
      <w:pPr>
        <w:spacing w:after="0"/>
        <w:rPr>
          <w:rFonts w:ascii="Times New Roman"/>
          <w:sz w:val="14"/>
        </w:rPr>
        <w:sectPr>
          <w:headerReference r:id="rId5" w:type="default"/>
          <w:footerReference r:id="rId6" w:type="default"/>
          <w:type w:val="continuous"/>
          <w:pgSz w:w="23820" w:h="16840" w:orient="landscape"/>
          <w:pgMar w:top="2420" w:right="560" w:bottom="900" w:left="560" w:header="1667" w:footer="706" w:gutter="0"/>
          <w:pgNumType w:start="11"/>
          <w:cols w:space="720" w:num="1"/>
        </w:sectPr>
      </w:pPr>
    </w:p>
    <w:p>
      <w:pPr>
        <w:pStyle w:val="2"/>
        <w:rPr>
          <w:rFonts w:ascii="Times New Roman"/>
          <w:sz w:val="6"/>
        </w:rPr>
      </w:pPr>
    </w:p>
    <w:tbl>
      <w:tblPr>
        <w:tblStyle w:val="3"/>
        <w:tblW w:w="0" w:type="auto"/>
        <w:tblInd w:w="116" w:type="dxa"/>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Layout w:type="fixed"/>
        <w:tblCellMar>
          <w:top w:w="0" w:type="dxa"/>
          <w:left w:w="0" w:type="dxa"/>
          <w:bottom w:w="0" w:type="dxa"/>
          <w:right w:w="0" w:type="dxa"/>
        </w:tblCellMar>
      </w:tblPr>
      <w:tblGrid>
        <w:gridCol w:w="427"/>
        <w:gridCol w:w="805"/>
        <w:gridCol w:w="805"/>
        <w:gridCol w:w="666"/>
        <w:gridCol w:w="1044"/>
        <w:gridCol w:w="2634"/>
        <w:gridCol w:w="1272"/>
        <w:gridCol w:w="1530"/>
        <w:gridCol w:w="1112"/>
        <w:gridCol w:w="1311"/>
        <w:gridCol w:w="586"/>
        <w:gridCol w:w="675"/>
        <w:gridCol w:w="507"/>
        <w:gridCol w:w="566"/>
        <w:gridCol w:w="814"/>
        <w:gridCol w:w="2056"/>
        <w:gridCol w:w="1062"/>
        <w:gridCol w:w="2095"/>
        <w:gridCol w:w="1003"/>
      </w:tblGrid>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575" w:hRule="atLeast"/>
        </w:trPr>
        <w:tc>
          <w:tcPr>
            <w:tcW w:w="427" w:type="dxa"/>
            <w:vMerge w:val="restart"/>
          </w:tcPr>
          <w:p>
            <w:pPr>
              <w:pStyle w:val="8"/>
              <w:rPr>
                <w:rFonts w:ascii="Times New Roman"/>
                <w:sz w:val="14"/>
              </w:rPr>
            </w:pPr>
          </w:p>
          <w:p>
            <w:pPr>
              <w:pStyle w:val="8"/>
              <w:rPr>
                <w:rFonts w:ascii="Times New Roman"/>
                <w:sz w:val="14"/>
              </w:rPr>
            </w:pPr>
          </w:p>
          <w:p>
            <w:pPr>
              <w:pStyle w:val="8"/>
              <w:spacing w:before="9"/>
              <w:rPr>
                <w:rFonts w:ascii="Times New Roman"/>
                <w:sz w:val="15"/>
              </w:rPr>
            </w:pPr>
          </w:p>
          <w:p>
            <w:pPr>
              <w:pStyle w:val="8"/>
              <w:ind w:left="74"/>
              <w:rPr>
                <w:rFonts w:hint="eastAsia" w:ascii="黑体" w:eastAsia="黑体"/>
                <w:sz w:val="14"/>
              </w:rPr>
            </w:pPr>
            <w:r>
              <w:rPr>
                <w:rFonts w:hint="eastAsia" w:ascii="黑体" w:eastAsia="黑体"/>
                <w:w w:val="105"/>
                <w:sz w:val="14"/>
              </w:rPr>
              <w:t>序号</w:t>
            </w:r>
          </w:p>
        </w:tc>
        <w:tc>
          <w:tcPr>
            <w:tcW w:w="1610" w:type="dxa"/>
            <w:gridSpan w:val="2"/>
          </w:tcPr>
          <w:p>
            <w:pPr>
              <w:pStyle w:val="8"/>
              <w:spacing w:before="1"/>
              <w:rPr>
                <w:rFonts w:ascii="Times New Roman"/>
                <w:sz w:val="18"/>
              </w:rPr>
            </w:pPr>
          </w:p>
          <w:p>
            <w:pPr>
              <w:pStyle w:val="8"/>
              <w:spacing w:before="1"/>
              <w:ind w:left="523"/>
              <w:rPr>
                <w:rFonts w:hint="eastAsia" w:ascii="黑体" w:eastAsia="黑体"/>
                <w:sz w:val="14"/>
              </w:rPr>
            </w:pPr>
            <w:r>
              <w:rPr>
                <w:rFonts w:hint="eastAsia" w:ascii="黑体" w:eastAsia="黑体"/>
                <w:w w:val="105"/>
                <w:sz w:val="14"/>
              </w:rPr>
              <w:t>公开事项</w:t>
            </w:r>
          </w:p>
        </w:tc>
        <w:tc>
          <w:tcPr>
            <w:tcW w:w="666" w:type="dxa"/>
            <w:vMerge w:val="restart"/>
          </w:tcPr>
          <w:p>
            <w:pPr>
              <w:pStyle w:val="8"/>
              <w:rPr>
                <w:rFonts w:ascii="Times New Roman"/>
                <w:sz w:val="14"/>
              </w:rPr>
            </w:pPr>
          </w:p>
          <w:p>
            <w:pPr>
              <w:pStyle w:val="8"/>
              <w:rPr>
                <w:rFonts w:ascii="Times New Roman"/>
                <w:sz w:val="14"/>
              </w:rPr>
            </w:pPr>
          </w:p>
          <w:p>
            <w:pPr>
              <w:pStyle w:val="8"/>
              <w:spacing w:before="9"/>
              <w:rPr>
                <w:rFonts w:ascii="Times New Roman"/>
                <w:sz w:val="15"/>
              </w:rPr>
            </w:pPr>
          </w:p>
          <w:p>
            <w:pPr>
              <w:pStyle w:val="8"/>
              <w:ind w:left="50"/>
              <w:rPr>
                <w:rFonts w:hint="eastAsia" w:ascii="黑体" w:eastAsia="黑体"/>
                <w:sz w:val="14"/>
              </w:rPr>
            </w:pPr>
            <w:r>
              <w:rPr>
                <w:rFonts w:hint="eastAsia" w:ascii="黑体" w:eastAsia="黑体"/>
                <w:w w:val="105"/>
                <w:sz w:val="14"/>
              </w:rPr>
              <w:t>事项类型</w:t>
            </w:r>
          </w:p>
        </w:tc>
        <w:tc>
          <w:tcPr>
            <w:tcW w:w="1044" w:type="dxa"/>
            <w:vMerge w:val="restart"/>
          </w:tcPr>
          <w:p>
            <w:pPr>
              <w:pStyle w:val="8"/>
              <w:rPr>
                <w:rFonts w:ascii="Times New Roman"/>
                <w:sz w:val="14"/>
              </w:rPr>
            </w:pPr>
          </w:p>
          <w:p>
            <w:pPr>
              <w:pStyle w:val="8"/>
              <w:rPr>
                <w:rFonts w:ascii="Times New Roman"/>
                <w:sz w:val="14"/>
              </w:rPr>
            </w:pPr>
          </w:p>
          <w:p>
            <w:pPr>
              <w:pStyle w:val="8"/>
              <w:spacing w:before="94"/>
              <w:ind w:left="96" w:right="66"/>
              <w:rPr>
                <w:rFonts w:hint="eastAsia" w:ascii="黑体" w:eastAsia="黑体"/>
                <w:sz w:val="14"/>
              </w:rPr>
            </w:pPr>
            <w:r>
              <w:rPr>
                <w:rFonts w:hint="eastAsia" w:ascii="黑体" w:eastAsia="黑体"/>
                <w:sz w:val="14"/>
              </w:rPr>
              <w:t>对应本级政务服务事项名称</w:t>
            </w:r>
          </w:p>
        </w:tc>
        <w:tc>
          <w:tcPr>
            <w:tcW w:w="2634" w:type="dxa"/>
            <w:vMerge w:val="restart"/>
          </w:tcPr>
          <w:p>
            <w:pPr>
              <w:pStyle w:val="8"/>
              <w:rPr>
                <w:rFonts w:ascii="Times New Roman"/>
                <w:sz w:val="14"/>
              </w:rPr>
            </w:pPr>
          </w:p>
          <w:p>
            <w:pPr>
              <w:pStyle w:val="8"/>
              <w:rPr>
                <w:rFonts w:ascii="Times New Roman"/>
                <w:sz w:val="14"/>
              </w:rPr>
            </w:pPr>
          </w:p>
          <w:p>
            <w:pPr>
              <w:pStyle w:val="8"/>
              <w:spacing w:before="9"/>
              <w:rPr>
                <w:rFonts w:ascii="Times New Roman"/>
                <w:sz w:val="15"/>
              </w:rPr>
            </w:pPr>
          </w:p>
          <w:p>
            <w:pPr>
              <w:pStyle w:val="8"/>
              <w:ind w:left="747"/>
              <w:rPr>
                <w:rFonts w:hint="eastAsia" w:ascii="黑体" w:eastAsia="黑体"/>
                <w:sz w:val="14"/>
              </w:rPr>
            </w:pPr>
            <w:r>
              <w:rPr>
                <w:rFonts w:hint="eastAsia" w:ascii="黑体" w:eastAsia="黑体"/>
                <w:w w:val="105"/>
                <w:sz w:val="14"/>
              </w:rPr>
              <w:t>公开内容（要素）</w:t>
            </w:r>
          </w:p>
        </w:tc>
        <w:tc>
          <w:tcPr>
            <w:tcW w:w="1272" w:type="dxa"/>
            <w:vMerge w:val="restart"/>
          </w:tcPr>
          <w:p>
            <w:pPr>
              <w:pStyle w:val="8"/>
              <w:rPr>
                <w:rFonts w:ascii="Times New Roman"/>
                <w:sz w:val="14"/>
              </w:rPr>
            </w:pPr>
          </w:p>
          <w:p>
            <w:pPr>
              <w:pStyle w:val="8"/>
              <w:rPr>
                <w:rFonts w:ascii="Times New Roman"/>
                <w:sz w:val="14"/>
              </w:rPr>
            </w:pPr>
          </w:p>
          <w:p>
            <w:pPr>
              <w:pStyle w:val="8"/>
              <w:spacing w:before="9"/>
              <w:rPr>
                <w:rFonts w:ascii="Times New Roman"/>
                <w:sz w:val="15"/>
              </w:rPr>
            </w:pPr>
          </w:p>
          <w:p>
            <w:pPr>
              <w:pStyle w:val="8"/>
              <w:ind w:left="210"/>
              <w:rPr>
                <w:rFonts w:hint="eastAsia" w:ascii="黑体" w:eastAsia="黑体"/>
                <w:sz w:val="14"/>
              </w:rPr>
            </w:pPr>
            <w:r>
              <w:rPr>
                <w:rFonts w:hint="eastAsia" w:ascii="黑体" w:eastAsia="黑体"/>
                <w:w w:val="105"/>
                <w:sz w:val="14"/>
              </w:rPr>
              <w:t>公开内容标题</w:t>
            </w:r>
          </w:p>
        </w:tc>
        <w:tc>
          <w:tcPr>
            <w:tcW w:w="1530" w:type="dxa"/>
            <w:vMerge w:val="restart"/>
          </w:tcPr>
          <w:p>
            <w:pPr>
              <w:pStyle w:val="8"/>
              <w:rPr>
                <w:rFonts w:ascii="Times New Roman"/>
                <w:sz w:val="14"/>
              </w:rPr>
            </w:pPr>
          </w:p>
          <w:p>
            <w:pPr>
              <w:pStyle w:val="8"/>
              <w:rPr>
                <w:rFonts w:ascii="Times New Roman"/>
                <w:sz w:val="14"/>
              </w:rPr>
            </w:pPr>
          </w:p>
          <w:p>
            <w:pPr>
              <w:pStyle w:val="8"/>
              <w:spacing w:before="9"/>
              <w:rPr>
                <w:rFonts w:ascii="Times New Roman"/>
                <w:sz w:val="15"/>
              </w:rPr>
            </w:pPr>
          </w:p>
          <w:p>
            <w:pPr>
              <w:pStyle w:val="8"/>
              <w:ind w:left="483"/>
              <w:rPr>
                <w:rFonts w:hint="eastAsia" w:ascii="黑体" w:eastAsia="黑体"/>
                <w:sz w:val="14"/>
              </w:rPr>
            </w:pPr>
            <w:r>
              <w:rPr>
                <w:rFonts w:hint="eastAsia" w:ascii="黑体" w:eastAsia="黑体"/>
                <w:w w:val="105"/>
                <w:sz w:val="14"/>
              </w:rPr>
              <w:t>公开依据</w:t>
            </w:r>
          </w:p>
        </w:tc>
        <w:tc>
          <w:tcPr>
            <w:tcW w:w="1112" w:type="dxa"/>
            <w:vMerge w:val="restart"/>
          </w:tcPr>
          <w:p>
            <w:pPr>
              <w:pStyle w:val="8"/>
              <w:rPr>
                <w:rFonts w:ascii="Times New Roman"/>
                <w:sz w:val="14"/>
              </w:rPr>
            </w:pPr>
          </w:p>
          <w:p>
            <w:pPr>
              <w:pStyle w:val="8"/>
              <w:rPr>
                <w:rFonts w:ascii="Times New Roman"/>
                <w:sz w:val="14"/>
              </w:rPr>
            </w:pPr>
          </w:p>
          <w:p>
            <w:pPr>
              <w:pStyle w:val="8"/>
              <w:spacing w:before="9"/>
              <w:rPr>
                <w:rFonts w:ascii="Times New Roman"/>
                <w:sz w:val="15"/>
              </w:rPr>
            </w:pPr>
          </w:p>
          <w:p>
            <w:pPr>
              <w:pStyle w:val="8"/>
              <w:ind w:left="274"/>
              <w:rPr>
                <w:rFonts w:hint="eastAsia" w:ascii="黑体" w:eastAsia="黑体"/>
                <w:sz w:val="14"/>
              </w:rPr>
            </w:pPr>
            <w:r>
              <w:rPr>
                <w:rFonts w:hint="eastAsia" w:ascii="黑体" w:eastAsia="黑体"/>
                <w:w w:val="105"/>
                <w:sz w:val="14"/>
              </w:rPr>
              <w:t>公开时限</w:t>
            </w:r>
          </w:p>
        </w:tc>
        <w:tc>
          <w:tcPr>
            <w:tcW w:w="1311" w:type="dxa"/>
            <w:vMerge w:val="restart"/>
          </w:tcPr>
          <w:p>
            <w:pPr>
              <w:pStyle w:val="8"/>
              <w:rPr>
                <w:rFonts w:ascii="Times New Roman"/>
                <w:sz w:val="14"/>
              </w:rPr>
            </w:pPr>
          </w:p>
          <w:p>
            <w:pPr>
              <w:pStyle w:val="8"/>
              <w:rPr>
                <w:rFonts w:ascii="Times New Roman"/>
                <w:sz w:val="14"/>
              </w:rPr>
            </w:pPr>
          </w:p>
          <w:p>
            <w:pPr>
              <w:pStyle w:val="8"/>
              <w:spacing w:before="9"/>
              <w:rPr>
                <w:rFonts w:ascii="Times New Roman"/>
                <w:sz w:val="15"/>
              </w:rPr>
            </w:pPr>
          </w:p>
          <w:p>
            <w:pPr>
              <w:pStyle w:val="8"/>
              <w:ind w:left="374"/>
              <w:rPr>
                <w:rFonts w:hint="eastAsia" w:ascii="黑体" w:eastAsia="黑体"/>
                <w:sz w:val="14"/>
              </w:rPr>
            </w:pPr>
            <w:r>
              <w:rPr>
                <w:rFonts w:hint="eastAsia" w:ascii="黑体" w:eastAsia="黑体"/>
                <w:w w:val="105"/>
                <w:sz w:val="14"/>
              </w:rPr>
              <w:t>公开主体</w:t>
            </w:r>
          </w:p>
        </w:tc>
        <w:tc>
          <w:tcPr>
            <w:tcW w:w="1261" w:type="dxa"/>
            <w:gridSpan w:val="2"/>
          </w:tcPr>
          <w:p>
            <w:pPr>
              <w:pStyle w:val="8"/>
              <w:spacing w:before="1"/>
              <w:rPr>
                <w:rFonts w:ascii="Times New Roman"/>
                <w:sz w:val="18"/>
              </w:rPr>
            </w:pPr>
          </w:p>
          <w:p>
            <w:pPr>
              <w:pStyle w:val="8"/>
              <w:spacing w:before="1"/>
              <w:ind w:left="352"/>
              <w:rPr>
                <w:rFonts w:hint="eastAsia" w:ascii="黑体" w:eastAsia="黑体"/>
                <w:sz w:val="14"/>
              </w:rPr>
            </w:pPr>
            <w:r>
              <w:rPr>
                <w:rFonts w:hint="eastAsia" w:ascii="黑体" w:eastAsia="黑体"/>
                <w:w w:val="105"/>
                <w:sz w:val="14"/>
              </w:rPr>
              <w:t>公开对象</w:t>
            </w:r>
          </w:p>
        </w:tc>
        <w:tc>
          <w:tcPr>
            <w:tcW w:w="1073" w:type="dxa"/>
            <w:gridSpan w:val="2"/>
          </w:tcPr>
          <w:p>
            <w:pPr>
              <w:pStyle w:val="8"/>
              <w:spacing w:before="1"/>
              <w:rPr>
                <w:rFonts w:ascii="Times New Roman"/>
                <w:sz w:val="18"/>
              </w:rPr>
            </w:pPr>
          </w:p>
          <w:p>
            <w:pPr>
              <w:pStyle w:val="8"/>
              <w:spacing w:before="1"/>
              <w:ind w:left="257"/>
              <w:rPr>
                <w:rFonts w:hint="eastAsia" w:ascii="黑体" w:eastAsia="黑体"/>
                <w:sz w:val="14"/>
              </w:rPr>
            </w:pPr>
            <w:r>
              <w:rPr>
                <w:rFonts w:hint="eastAsia" w:ascii="黑体" w:eastAsia="黑体"/>
                <w:w w:val="105"/>
                <w:sz w:val="14"/>
              </w:rPr>
              <w:t>公开方式</w:t>
            </w:r>
          </w:p>
        </w:tc>
        <w:tc>
          <w:tcPr>
            <w:tcW w:w="814" w:type="dxa"/>
          </w:tcPr>
          <w:p>
            <w:pPr>
              <w:pStyle w:val="8"/>
              <w:spacing w:before="1"/>
              <w:rPr>
                <w:rFonts w:ascii="Times New Roman"/>
                <w:sz w:val="18"/>
              </w:rPr>
            </w:pPr>
          </w:p>
          <w:p>
            <w:pPr>
              <w:pStyle w:val="8"/>
              <w:spacing w:before="1"/>
              <w:ind w:left="65" w:right="31"/>
              <w:jc w:val="center"/>
              <w:rPr>
                <w:rFonts w:hint="eastAsia" w:ascii="黑体" w:eastAsia="黑体"/>
                <w:sz w:val="14"/>
              </w:rPr>
            </w:pPr>
            <w:r>
              <w:rPr>
                <w:rFonts w:hint="eastAsia" w:ascii="黑体" w:eastAsia="黑体"/>
                <w:w w:val="105"/>
                <w:sz w:val="14"/>
              </w:rPr>
              <w:t>公开层级1</w:t>
            </w:r>
          </w:p>
        </w:tc>
        <w:tc>
          <w:tcPr>
            <w:tcW w:w="2056" w:type="dxa"/>
            <w:vMerge w:val="restart"/>
          </w:tcPr>
          <w:p>
            <w:pPr>
              <w:pStyle w:val="8"/>
              <w:rPr>
                <w:rFonts w:ascii="Times New Roman"/>
                <w:sz w:val="14"/>
              </w:rPr>
            </w:pPr>
          </w:p>
          <w:p>
            <w:pPr>
              <w:pStyle w:val="8"/>
              <w:rPr>
                <w:rFonts w:ascii="Times New Roman"/>
                <w:sz w:val="14"/>
              </w:rPr>
            </w:pPr>
          </w:p>
          <w:p>
            <w:pPr>
              <w:pStyle w:val="8"/>
              <w:spacing w:before="9"/>
              <w:rPr>
                <w:rFonts w:ascii="Times New Roman"/>
                <w:sz w:val="15"/>
              </w:rPr>
            </w:pPr>
          </w:p>
          <w:p>
            <w:pPr>
              <w:pStyle w:val="8"/>
              <w:ind w:left="498"/>
              <w:rPr>
                <w:rFonts w:hint="eastAsia" w:ascii="黑体" w:eastAsia="黑体"/>
                <w:sz w:val="14"/>
              </w:rPr>
            </w:pPr>
            <w:r>
              <w:rPr>
                <w:rFonts w:hint="eastAsia" w:ascii="黑体" w:eastAsia="黑体"/>
                <w:w w:val="105"/>
                <w:sz w:val="14"/>
              </w:rPr>
              <w:t>公开渠道和载体1</w:t>
            </w:r>
          </w:p>
        </w:tc>
        <w:tc>
          <w:tcPr>
            <w:tcW w:w="1062" w:type="dxa"/>
          </w:tcPr>
          <w:p>
            <w:pPr>
              <w:pStyle w:val="8"/>
              <w:spacing w:before="1"/>
              <w:rPr>
                <w:rFonts w:ascii="Times New Roman"/>
                <w:sz w:val="18"/>
              </w:rPr>
            </w:pPr>
          </w:p>
          <w:p>
            <w:pPr>
              <w:pStyle w:val="8"/>
              <w:spacing w:before="1"/>
              <w:ind w:left="191" w:right="154"/>
              <w:jc w:val="center"/>
              <w:rPr>
                <w:rFonts w:hint="eastAsia" w:ascii="黑体" w:eastAsia="黑体"/>
                <w:sz w:val="14"/>
              </w:rPr>
            </w:pPr>
            <w:r>
              <w:rPr>
                <w:rFonts w:hint="eastAsia" w:ascii="黑体" w:eastAsia="黑体"/>
                <w:w w:val="105"/>
                <w:sz w:val="14"/>
              </w:rPr>
              <w:t>公开层级2</w:t>
            </w:r>
          </w:p>
        </w:tc>
        <w:tc>
          <w:tcPr>
            <w:tcW w:w="2095" w:type="dxa"/>
            <w:vMerge w:val="restart"/>
          </w:tcPr>
          <w:p>
            <w:pPr>
              <w:pStyle w:val="8"/>
              <w:rPr>
                <w:rFonts w:ascii="Times New Roman"/>
                <w:sz w:val="14"/>
              </w:rPr>
            </w:pPr>
          </w:p>
          <w:p>
            <w:pPr>
              <w:pStyle w:val="8"/>
              <w:rPr>
                <w:rFonts w:ascii="Times New Roman"/>
                <w:sz w:val="14"/>
              </w:rPr>
            </w:pPr>
          </w:p>
          <w:p>
            <w:pPr>
              <w:pStyle w:val="8"/>
              <w:spacing w:before="9"/>
              <w:rPr>
                <w:rFonts w:ascii="Times New Roman"/>
                <w:sz w:val="15"/>
              </w:rPr>
            </w:pPr>
          </w:p>
          <w:p>
            <w:pPr>
              <w:pStyle w:val="8"/>
              <w:ind w:left="520"/>
              <w:rPr>
                <w:rFonts w:hint="eastAsia" w:ascii="黑体" w:eastAsia="黑体"/>
                <w:sz w:val="14"/>
              </w:rPr>
            </w:pPr>
            <w:r>
              <w:rPr>
                <w:rFonts w:hint="eastAsia" w:ascii="黑体" w:eastAsia="黑体"/>
                <w:w w:val="105"/>
                <w:sz w:val="14"/>
              </w:rPr>
              <w:t>公开渠道和载体2</w:t>
            </w:r>
          </w:p>
        </w:tc>
        <w:tc>
          <w:tcPr>
            <w:tcW w:w="1003" w:type="dxa"/>
            <w:vMerge w:val="restart"/>
          </w:tcPr>
          <w:p>
            <w:pPr>
              <w:pStyle w:val="8"/>
              <w:rPr>
                <w:rFonts w:ascii="Times New Roman"/>
                <w:sz w:val="14"/>
              </w:rPr>
            </w:pPr>
          </w:p>
          <w:p>
            <w:pPr>
              <w:pStyle w:val="8"/>
              <w:rPr>
                <w:rFonts w:ascii="Times New Roman"/>
                <w:sz w:val="14"/>
              </w:rPr>
            </w:pPr>
          </w:p>
          <w:p>
            <w:pPr>
              <w:pStyle w:val="8"/>
              <w:spacing w:before="9"/>
              <w:rPr>
                <w:rFonts w:ascii="Times New Roman"/>
                <w:sz w:val="15"/>
              </w:rPr>
            </w:pPr>
          </w:p>
          <w:p>
            <w:pPr>
              <w:pStyle w:val="8"/>
              <w:ind w:left="371"/>
              <w:rPr>
                <w:rFonts w:hint="eastAsia" w:ascii="黑体" w:eastAsia="黑体"/>
                <w:sz w:val="14"/>
              </w:rPr>
            </w:pPr>
            <w:r>
              <w:rPr>
                <w:rFonts w:hint="eastAsia" w:ascii="黑体" w:eastAsia="黑体"/>
                <w:w w:val="105"/>
                <w:sz w:val="14"/>
              </w:rPr>
              <w:t>备注</w:t>
            </w: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575" w:hRule="atLeast"/>
        </w:trPr>
        <w:tc>
          <w:tcPr>
            <w:tcW w:w="427" w:type="dxa"/>
            <w:vMerge w:val="continue"/>
            <w:tcBorders>
              <w:top w:val="nil"/>
            </w:tcBorders>
          </w:tcPr>
          <w:p>
            <w:pPr>
              <w:rPr>
                <w:sz w:val="2"/>
                <w:szCs w:val="2"/>
              </w:rPr>
            </w:pPr>
          </w:p>
        </w:tc>
        <w:tc>
          <w:tcPr>
            <w:tcW w:w="805" w:type="dxa"/>
          </w:tcPr>
          <w:p>
            <w:pPr>
              <w:pStyle w:val="8"/>
              <w:spacing w:before="1"/>
              <w:rPr>
                <w:rFonts w:ascii="Times New Roman"/>
                <w:sz w:val="18"/>
              </w:rPr>
            </w:pPr>
          </w:p>
          <w:p>
            <w:pPr>
              <w:pStyle w:val="8"/>
              <w:spacing w:before="1"/>
              <w:ind w:left="119"/>
              <w:rPr>
                <w:rFonts w:hint="eastAsia" w:ascii="黑体" w:eastAsia="黑体"/>
                <w:sz w:val="14"/>
              </w:rPr>
            </w:pPr>
            <w:r>
              <w:rPr>
                <w:rFonts w:hint="eastAsia" w:ascii="黑体" w:eastAsia="黑体"/>
                <w:w w:val="105"/>
                <w:sz w:val="14"/>
              </w:rPr>
              <w:t>一级事项</w:t>
            </w:r>
          </w:p>
        </w:tc>
        <w:tc>
          <w:tcPr>
            <w:tcW w:w="805" w:type="dxa"/>
          </w:tcPr>
          <w:p>
            <w:pPr>
              <w:pStyle w:val="8"/>
              <w:spacing w:before="1"/>
              <w:rPr>
                <w:rFonts w:ascii="Times New Roman"/>
                <w:sz w:val="18"/>
              </w:rPr>
            </w:pPr>
          </w:p>
          <w:p>
            <w:pPr>
              <w:pStyle w:val="8"/>
              <w:spacing w:before="1"/>
              <w:ind w:left="120"/>
              <w:rPr>
                <w:rFonts w:hint="eastAsia" w:ascii="黑体" w:eastAsia="黑体"/>
                <w:sz w:val="14"/>
              </w:rPr>
            </w:pPr>
            <w:r>
              <w:rPr>
                <w:rFonts w:hint="eastAsia" w:ascii="黑体" w:eastAsia="黑体"/>
                <w:w w:val="105"/>
                <w:sz w:val="14"/>
              </w:rPr>
              <w:t>二级事项</w:t>
            </w:r>
          </w:p>
        </w:tc>
        <w:tc>
          <w:tcPr>
            <w:tcW w:w="666" w:type="dxa"/>
            <w:vMerge w:val="continue"/>
            <w:tcBorders>
              <w:top w:val="nil"/>
            </w:tcBorders>
          </w:tcPr>
          <w:p>
            <w:pPr>
              <w:rPr>
                <w:sz w:val="2"/>
                <w:szCs w:val="2"/>
              </w:rPr>
            </w:pPr>
          </w:p>
        </w:tc>
        <w:tc>
          <w:tcPr>
            <w:tcW w:w="1044" w:type="dxa"/>
            <w:vMerge w:val="continue"/>
            <w:tcBorders>
              <w:top w:val="nil"/>
            </w:tcBorders>
          </w:tcPr>
          <w:p>
            <w:pPr>
              <w:rPr>
                <w:sz w:val="2"/>
                <w:szCs w:val="2"/>
              </w:rPr>
            </w:pPr>
          </w:p>
        </w:tc>
        <w:tc>
          <w:tcPr>
            <w:tcW w:w="2634" w:type="dxa"/>
            <w:vMerge w:val="continue"/>
            <w:tcBorders>
              <w:top w:val="nil"/>
            </w:tcBorders>
          </w:tcPr>
          <w:p>
            <w:pPr>
              <w:rPr>
                <w:sz w:val="2"/>
                <w:szCs w:val="2"/>
              </w:rPr>
            </w:pPr>
          </w:p>
        </w:tc>
        <w:tc>
          <w:tcPr>
            <w:tcW w:w="1272" w:type="dxa"/>
            <w:vMerge w:val="continue"/>
            <w:tcBorders>
              <w:top w:val="nil"/>
            </w:tcBorders>
          </w:tcPr>
          <w:p>
            <w:pPr>
              <w:rPr>
                <w:sz w:val="2"/>
                <w:szCs w:val="2"/>
              </w:rPr>
            </w:pPr>
          </w:p>
        </w:tc>
        <w:tc>
          <w:tcPr>
            <w:tcW w:w="1530" w:type="dxa"/>
            <w:vMerge w:val="continue"/>
            <w:tcBorders>
              <w:top w:val="nil"/>
            </w:tcBorders>
          </w:tcPr>
          <w:p>
            <w:pPr>
              <w:rPr>
                <w:sz w:val="2"/>
                <w:szCs w:val="2"/>
              </w:rPr>
            </w:pPr>
          </w:p>
        </w:tc>
        <w:tc>
          <w:tcPr>
            <w:tcW w:w="1112" w:type="dxa"/>
            <w:vMerge w:val="continue"/>
            <w:tcBorders>
              <w:top w:val="nil"/>
            </w:tcBorders>
          </w:tcPr>
          <w:p>
            <w:pPr>
              <w:rPr>
                <w:sz w:val="2"/>
                <w:szCs w:val="2"/>
              </w:rPr>
            </w:pPr>
          </w:p>
        </w:tc>
        <w:tc>
          <w:tcPr>
            <w:tcW w:w="1311" w:type="dxa"/>
            <w:vMerge w:val="continue"/>
            <w:tcBorders>
              <w:top w:val="nil"/>
            </w:tcBorders>
          </w:tcPr>
          <w:p>
            <w:pPr>
              <w:rPr>
                <w:sz w:val="2"/>
                <w:szCs w:val="2"/>
              </w:rPr>
            </w:pPr>
          </w:p>
        </w:tc>
        <w:tc>
          <w:tcPr>
            <w:tcW w:w="586" w:type="dxa"/>
          </w:tcPr>
          <w:p>
            <w:pPr>
              <w:pStyle w:val="8"/>
              <w:spacing w:before="1"/>
              <w:rPr>
                <w:rFonts w:ascii="Times New Roman"/>
                <w:sz w:val="18"/>
              </w:rPr>
            </w:pPr>
          </w:p>
          <w:p>
            <w:pPr>
              <w:pStyle w:val="8"/>
              <w:spacing w:before="1"/>
              <w:ind w:left="61" w:right="29"/>
              <w:jc w:val="center"/>
              <w:rPr>
                <w:rFonts w:hint="eastAsia" w:ascii="黑体" w:eastAsia="黑体"/>
                <w:sz w:val="14"/>
              </w:rPr>
            </w:pPr>
            <w:r>
              <w:rPr>
                <w:rFonts w:hint="eastAsia" w:ascii="黑体" w:eastAsia="黑体"/>
                <w:w w:val="105"/>
                <w:sz w:val="14"/>
              </w:rPr>
              <w:t>全社会</w:t>
            </w:r>
          </w:p>
        </w:tc>
        <w:tc>
          <w:tcPr>
            <w:tcW w:w="675" w:type="dxa"/>
          </w:tcPr>
          <w:p>
            <w:pPr>
              <w:pStyle w:val="8"/>
              <w:spacing w:before="1"/>
              <w:rPr>
                <w:rFonts w:ascii="Times New Roman"/>
                <w:sz w:val="18"/>
              </w:rPr>
            </w:pPr>
          </w:p>
          <w:p>
            <w:pPr>
              <w:pStyle w:val="8"/>
              <w:spacing w:before="1"/>
              <w:ind w:left="30"/>
              <w:rPr>
                <w:rFonts w:hint="eastAsia" w:ascii="黑体" w:eastAsia="黑体"/>
                <w:sz w:val="14"/>
              </w:rPr>
            </w:pPr>
            <w:r>
              <w:rPr>
                <w:rFonts w:hint="eastAsia" w:ascii="黑体" w:eastAsia="黑体"/>
                <w:w w:val="105"/>
                <w:sz w:val="14"/>
              </w:rPr>
              <w:t>特定群众</w:t>
            </w:r>
          </w:p>
        </w:tc>
        <w:tc>
          <w:tcPr>
            <w:tcW w:w="507" w:type="dxa"/>
          </w:tcPr>
          <w:p>
            <w:pPr>
              <w:pStyle w:val="8"/>
              <w:spacing w:before="1"/>
              <w:rPr>
                <w:rFonts w:ascii="Times New Roman"/>
                <w:sz w:val="18"/>
              </w:rPr>
            </w:pPr>
          </w:p>
          <w:p>
            <w:pPr>
              <w:pStyle w:val="8"/>
              <w:spacing w:before="1"/>
              <w:ind w:right="83"/>
              <w:jc w:val="right"/>
              <w:rPr>
                <w:rFonts w:hint="eastAsia" w:ascii="黑体" w:eastAsia="黑体"/>
                <w:sz w:val="14"/>
              </w:rPr>
            </w:pPr>
            <w:r>
              <w:rPr>
                <w:rFonts w:hint="eastAsia" w:ascii="黑体" w:eastAsia="黑体"/>
                <w:sz w:val="14"/>
              </w:rPr>
              <w:t>主动</w:t>
            </w:r>
          </w:p>
        </w:tc>
        <w:tc>
          <w:tcPr>
            <w:tcW w:w="566" w:type="dxa"/>
          </w:tcPr>
          <w:p>
            <w:pPr>
              <w:pStyle w:val="8"/>
              <w:spacing w:before="121"/>
              <w:ind w:left="150" w:right="16" w:hanging="72"/>
              <w:rPr>
                <w:rFonts w:hint="eastAsia" w:ascii="黑体" w:eastAsia="黑体"/>
                <w:sz w:val="14"/>
              </w:rPr>
            </w:pPr>
            <w:r>
              <w:rPr>
                <w:rFonts w:hint="eastAsia" w:ascii="黑体" w:eastAsia="黑体"/>
                <w:w w:val="105"/>
                <w:sz w:val="14"/>
              </w:rPr>
              <w:t>依申请公开</w:t>
            </w:r>
          </w:p>
        </w:tc>
        <w:tc>
          <w:tcPr>
            <w:tcW w:w="814" w:type="dxa"/>
          </w:tcPr>
          <w:p>
            <w:pPr>
              <w:pStyle w:val="8"/>
              <w:spacing w:before="1"/>
              <w:rPr>
                <w:rFonts w:ascii="Times New Roman"/>
                <w:sz w:val="18"/>
              </w:rPr>
            </w:pPr>
          </w:p>
          <w:p>
            <w:pPr>
              <w:pStyle w:val="8"/>
              <w:spacing w:before="1"/>
              <w:ind w:left="65" w:right="31"/>
              <w:jc w:val="center"/>
              <w:rPr>
                <w:rFonts w:hint="eastAsia" w:ascii="黑体" w:eastAsia="黑体"/>
                <w:sz w:val="14"/>
              </w:rPr>
            </w:pPr>
            <w:r>
              <w:rPr>
                <w:rFonts w:hint="eastAsia" w:ascii="黑体" w:eastAsia="黑体"/>
                <w:w w:val="105"/>
                <w:sz w:val="14"/>
              </w:rPr>
              <w:t>市级</w:t>
            </w:r>
          </w:p>
        </w:tc>
        <w:tc>
          <w:tcPr>
            <w:tcW w:w="2056" w:type="dxa"/>
            <w:vMerge w:val="continue"/>
            <w:tcBorders>
              <w:top w:val="nil"/>
            </w:tcBorders>
          </w:tcPr>
          <w:p>
            <w:pPr>
              <w:rPr>
                <w:sz w:val="2"/>
                <w:szCs w:val="2"/>
              </w:rPr>
            </w:pPr>
          </w:p>
        </w:tc>
        <w:tc>
          <w:tcPr>
            <w:tcW w:w="1062" w:type="dxa"/>
          </w:tcPr>
          <w:p>
            <w:pPr>
              <w:pStyle w:val="8"/>
              <w:spacing w:before="1"/>
              <w:rPr>
                <w:rFonts w:ascii="Times New Roman"/>
                <w:sz w:val="18"/>
              </w:rPr>
            </w:pPr>
          </w:p>
          <w:p>
            <w:pPr>
              <w:pStyle w:val="8"/>
              <w:spacing w:before="1"/>
              <w:ind w:left="191" w:right="150"/>
              <w:jc w:val="center"/>
              <w:rPr>
                <w:rFonts w:hint="eastAsia" w:ascii="黑体" w:eastAsia="黑体"/>
                <w:sz w:val="14"/>
              </w:rPr>
            </w:pPr>
            <w:r>
              <w:rPr>
                <w:rFonts w:hint="eastAsia" w:ascii="黑体" w:eastAsia="黑体"/>
                <w:w w:val="105"/>
                <w:sz w:val="14"/>
              </w:rPr>
              <w:t>县级</w:t>
            </w:r>
          </w:p>
        </w:tc>
        <w:tc>
          <w:tcPr>
            <w:tcW w:w="2095" w:type="dxa"/>
            <w:vMerge w:val="continue"/>
            <w:tcBorders>
              <w:top w:val="nil"/>
            </w:tcBorders>
          </w:tcPr>
          <w:p>
            <w:pPr>
              <w:rPr>
                <w:sz w:val="2"/>
                <w:szCs w:val="2"/>
              </w:rPr>
            </w:pPr>
          </w:p>
        </w:tc>
        <w:tc>
          <w:tcPr>
            <w:tcW w:w="1003" w:type="dxa"/>
            <w:vMerge w:val="continue"/>
            <w:tcBorders>
              <w:top w:val="nil"/>
            </w:tcBorders>
          </w:tcPr>
          <w:p>
            <w:pPr>
              <w:rPr>
                <w:sz w:val="2"/>
                <w:szCs w:val="2"/>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2865" w:hRule="atLeast"/>
        </w:trPr>
        <w:tc>
          <w:tcPr>
            <w:tcW w:w="427" w:type="dxa"/>
            <w:vAlign w:val="top"/>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8"/>
              <w:rPr>
                <w:rFonts w:ascii="Times New Roman"/>
                <w:sz w:val="19"/>
              </w:rPr>
            </w:pPr>
          </w:p>
          <w:p>
            <w:pPr>
              <w:pStyle w:val="8"/>
              <w:ind w:left="0" w:leftChars="0" w:right="155" w:rightChars="0"/>
              <w:jc w:val="right"/>
              <w:rPr>
                <w:rFonts w:ascii="宋体" w:hAnsi="宋体" w:eastAsia="宋体" w:cs="宋体"/>
                <w:sz w:val="14"/>
                <w:szCs w:val="22"/>
                <w:lang w:val="zh-CN" w:eastAsia="zh-CN" w:bidi="zh-CN"/>
              </w:rPr>
            </w:pPr>
            <w:r>
              <w:rPr>
                <w:w w:val="102"/>
                <w:sz w:val="14"/>
              </w:rPr>
              <w:t>5</w:t>
            </w:r>
          </w:p>
        </w:tc>
        <w:tc>
          <w:tcPr>
            <w:tcW w:w="805" w:type="dxa"/>
            <w:vAlign w:val="top"/>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3"/>
              <w:rPr>
                <w:rFonts w:ascii="Times New Roman"/>
                <w:sz w:val="18"/>
              </w:rPr>
            </w:pPr>
          </w:p>
          <w:p>
            <w:pPr>
              <w:pStyle w:val="8"/>
              <w:ind w:left="47" w:leftChars="0" w:right="20" w:rightChars="0"/>
              <w:jc w:val="center"/>
              <w:rPr>
                <w:rFonts w:ascii="宋体" w:hAnsi="宋体" w:eastAsia="宋体" w:cs="宋体"/>
                <w:sz w:val="14"/>
                <w:szCs w:val="22"/>
                <w:lang w:val="zh-CN" w:eastAsia="zh-CN" w:bidi="zh-CN"/>
              </w:rPr>
            </w:pPr>
            <w:r>
              <w:rPr>
                <w:sz w:val="14"/>
              </w:rPr>
              <w:t>工程建设项目招标投标</w:t>
            </w:r>
            <w:r>
              <w:rPr>
                <w:w w:val="105"/>
                <w:sz w:val="14"/>
              </w:rPr>
              <w:t>信息</w:t>
            </w:r>
          </w:p>
        </w:tc>
        <w:tc>
          <w:tcPr>
            <w:tcW w:w="805" w:type="dxa"/>
            <w:vAlign w:val="top"/>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8"/>
              <w:rPr>
                <w:rFonts w:ascii="Times New Roman"/>
                <w:sz w:val="19"/>
              </w:rPr>
            </w:pPr>
          </w:p>
          <w:p>
            <w:pPr>
              <w:pStyle w:val="8"/>
              <w:ind w:left="120" w:leftChars="0" w:right="0" w:rightChars="0"/>
              <w:rPr>
                <w:rFonts w:ascii="宋体" w:hAnsi="宋体" w:eastAsia="宋体" w:cs="宋体"/>
                <w:sz w:val="14"/>
                <w:szCs w:val="22"/>
                <w:lang w:val="zh-CN" w:eastAsia="zh-CN" w:bidi="zh-CN"/>
              </w:rPr>
            </w:pPr>
            <w:r>
              <w:rPr>
                <w:w w:val="105"/>
                <w:sz w:val="14"/>
              </w:rPr>
              <w:t>中标结果</w:t>
            </w:r>
          </w:p>
        </w:tc>
        <w:tc>
          <w:tcPr>
            <w:tcW w:w="666" w:type="dxa"/>
            <w:vAlign w:val="top"/>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1"/>
              <w:rPr>
                <w:rFonts w:ascii="Times New Roman"/>
                <w:sz w:val="12"/>
              </w:rPr>
            </w:pPr>
          </w:p>
          <w:p>
            <w:pPr>
              <w:pStyle w:val="8"/>
              <w:ind w:left="122" w:leftChars="0" w:right="6" w:rightChars="0" w:hanging="72" w:firstLineChars="0"/>
              <w:rPr>
                <w:rFonts w:ascii="宋体" w:hAnsi="宋体" w:eastAsia="宋体" w:cs="宋体"/>
                <w:sz w:val="14"/>
                <w:szCs w:val="22"/>
                <w:lang w:val="zh-CN" w:eastAsia="zh-CN" w:bidi="zh-CN"/>
              </w:rPr>
            </w:pPr>
            <w:r>
              <w:rPr>
                <w:w w:val="105"/>
                <w:sz w:val="14"/>
              </w:rPr>
              <w:t>非政务服务事项</w:t>
            </w:r>
          </w:p>
        </w:tc>
        <w:tc>
          <w:tcPr>
            <w:tcW w:w="1044" w:type="dxa"/>
            <w:vAlign w:val="top"/>
          </w:tcPr>
          <w:p>
            <w:pPr>
              <w:pStyle w:val="8"/>
              <w:ind w:left="0" w:leftChars="0" w:right="0" w:rightChars="0"/>
              <w:rPr>
                <w:rFonts w:ascii="Times New Roman" w:hAnsi="宋体" w:eastAsia="宋体" w:cs="宋体"/>
                <w:sz w:val="14"/>
                <w:szCs w:val="22"/>
                <w:lang w:val="zh-CN" w:eastAsia="zh-CN" w:bidi="zh-CN"/>
              </w:rPr>
            </w:pPr>
          </w:p>
        </w:tc>
        <w:tc>
          <w:tcPr>
            <w:tcW w:w="2634" w:type="dxa"/>
            <w:vAlign w:val="top"/>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1"/>
              <w:rPr>
                <w:rFonts w:ascii="Times New Roman"/>
                <w:sz w:val="12"/>
              </w:rPr>
            </w:pPr>
          </w:p>
          <w:p>
            <w:pPr>
              <w:pStyle w:val="8"/>
              <w:ind w:left="315" w:leftChars="0" w:right="69" w:rightChars="0" w:hanging="216" w:firstLineChars="0"/>
              <w:rPr>
                <w:rFonts w:ascii="宋体" w:hAnsi="宋体" w:eastAsia="宋体" w:cs="宋体"/>
                <w:sz w:val="14"/>
                <w:szCs w:val="22"/>
                <w:lang w:val="zh-CN" w:eastAsia="zh-CN" w:bidi="zh-CN"/>
              </w:rPr>
            </w:pPr>
            <w:r>
              <w:rPr>
                <w:sz w:val="14"/>
              </w:rPr>
              <w:t>招标项目名称、中标人名称、中标价、</w:t>
            </w:r>
            <w:r>
              <w:rPr>
                <w:w w:val="105"/>
                <w:sz w:val="14"/>
              </w:rPr>
              <w:t>工期、项目负责人、中标内容。</w:t>
            </w:r>
          </w:p>
        </w:tc>
        <w:tc>
          <w:tcPr>
            <w:tcW w:w="1272" w:type="dxa"/>
            <w:vAlign w:val="top"/>
          </w:tcPr>
          <w:p>
            <w:pPr>
              <w:pStyle w:val="8"/>
              <w:rPr>
                <w:rFonts w:ascii="Times New Roman"/>
                <w:sz w:val="14"/>
              </w:rPr>
            </w:pPr>
          </w:p>
          <w:p>
            <w:pPr>
              <w:pStyle w:val="8"/>
              <w:rPr>
                <w:rFonts w:ascii="Times New Roman"/>
                <w:sz w:val="14"/>
              </w:rPr>
            </w:pPr>
          </w:p>
          <w:p>
            <w:pPr>
              <w:pStyle w:val="8"/>
              <w:spacing w:before="2"/>
              <w:rPr>
                <w:rFonts w:ascii="Times New Roman"/>
                <w:sz w:val="20"/>
              </w:rPr>
            </w:pPr>
          </w:p>
          <w:p>
            <w:pPr>
              <w:pStyle w:val="8"/>
              <w:spacing w:line="178" w:lineRule="exact"/>
              <w:ind w:left="29"/>
              <w:rPr>
                <w:sz w:val="14"/>
              </w:rPr>
            </w:pPr>
            <w:r>
              <w:rPr>
                <w:sz w:val="14"/>
              </w:rPr>
              <w:t>1</w:t>
            </w:r>
            <w:r>
              <w:rPr>
                <w:spacing w:val="-2"/>
                <w:sz w:val="14"/>
              </w:rPr>
              <w:t>、中标候选人公示</w:t>
            </w:r>
          </w:p>
          <w:p>
            <w:pPr>
              <w:pStyle w:val="8"/>
              <w:ind w:left="29" w:right="1"/>
              <w:rPr>
                <w:sz w:val="14"/>
              </w:rPr>
            </w:pPr>
            <w:r>
              <w:rPr>
                <w:w w:val="105"/>
                <w:sz w:val="14"/>
              </w:rPr>
              <w:t xml:space="preserve">（湖南省招标投标监管网）        </w:t>
            </w:r>
            <w:r>
              <w:rPr>
                <w:sz w:val="14"/>
              </w:rPr>
              <w:t>2</w:t>
            </w:r>
            <w:r>
              <w:rPr>
                <w:spacing w:val="-3"/>
                <w:sz w:val="14"/>
              </w:rPr>
              <w:t>、中标候选人公示</w:t>
            </w:r>
          </w:p>
          <w:p>
            <w:pPr>
              <w:pStyle w:val="8"/>
              <w:spacing w:line="237" w:lineRule="auto"/>
              <w:ind w:left="29" w:right="73"/>
              <w:rPr>
                <w:sz w:val="14"/>
              </w:rPr>
            </w:pPr>
            <w:r>
              <w:rPr>
                <w:sz w:val="14"/>
              </w:rPr>
              <w:t>（</w:t>
            </w:r>
            <w:r>
              <w:rPr>
                <w:rFonts w:hint="eastAsia"/>
                <w:sz w:val="14"/>
                <w:lang w:eastAsia="zh-CN"/>
              </w:rPr>
              <w:t>湘西州</w:t>
            </w:r>
            <w:r>
              <w:rPr>
                <w:sz w:val="14"/>
              </w:rPr>
              <w:t>公共资源</w:t>
            </w:r>
            <w:r>
              <w:rPr>
                <w:w w:val="105"/>
                <w:sz w:val="14"/>
              </w:rPr>
              <w:t>交易电子服务平台）</w:t>
            </w:r>
          </w:p>
          <w:p>
            <w:pPr>
              <w:pStyle w:val="8"/>
              <w:ind w:left="29" w:leftChars="0" w:right="73" w:rightChars="0"/>
              <w:rPr>
                <w:rFonts w:ascii="宋体" w:hAnsi="宋体" w:eastAsia="宋体" w:cs="宋体"/>
                <w:sz w:val="14"/>
                <w:szCs w:val="22"/>
                <w:lang w:val="zh-CN" w:eastAsia="zh-CN" w:bidi="zh-CN"/>
              </w:rPr>
            </w:pPr>
            <w:r>
              <w:rPr>
                <w:sz w:val="14"/>
              </w:rPr>
              <w:t>）</w:t>
            </w:r>
          </w:p>
        </w:tc>
        <w:tc>
          <w:tcPr>
            <w:tcW w:w="1530" w:type="dxa"/>
            <w:vAlign w:val="top"/>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104"/>
              <w:ind w:left="51" w:right="21"/>
              <w:jc w:val="both"/>
              <w:rPr>
                <w:sz w:val="14"/>
              </w:rPr>
            </w:pPr>
            <w:r>
              <w:rPr>
                <w:sz w:val="14"/>
              </w:rPr>
              <w:t>《国务院办公厅关于推进公共资源配置领域政府信息公开的意见》、</w:t>
            </w:r>
          </w:p>
          <w:p>
            <w:pPr>
              <w:pStyle w:val="8"/>
              <w:spacing w:line="237" w:lineRule="auto"/>
              <w:ind w:left="51" w:leftChars="0" w:right="21" w:rightChars="0"/>
              <w:jc w:val="center"/>
              <w:rPr>
                <w:rFonts w:ascii="宋体" w:hAnsi="宋体" w:eastAsia="宋体" w:cs="宋体"/>
                <w:sz w:val="14"/>
                <w:szCs w:val="22"/>
                <w:lang w:val="zh-CN" w:eastAsia="zh-CN" w:bidi="zh-CN"/>
              </w:rPr>
            </w:pPr>
            <w:r>
              <w:rPr>
                <w:sz w:val="14"/>
              </w:rPr>
              <w:t>《招标公告和公示信息发布管理办法》、《电</w:t>
            </w:r>
            <w:r>
              <w:rPr>
                <w:w w:val="105"/>
                <w:sz w:val="14"/>
              </w:rPr>
              <w:t>子招标投标办法》</w:t>
            </w:r>
          </w:p>
        </w:tc>
        <w:tc>
          <w:tcPr>
            <w:tcW w:w="1112" w:type="dxa"/>
            <w:vAlign w:val="top"/>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8"/>
              <w:rPr>
                <w:rFonts w:ascii="Times New Roman"/>
                <w:sz w:val="19"/>
              </w:rPr>
            </w:pPr>
          </w:p>
          <w:p>
            <w:pPr>
              <w:pStyle w:val="8"/>
              <w:ind w:left="55" w:leftChars="0" w:right="28" w:rightChars="0"/>
              <w:jc w:val="center"/>
              <w:rPr>
                <w:rFonts w:ascii="宋体" w:hAnsi="宋体" w:eastAsia="宋体" w:cs="宋体"/>
                <w:sz w:val="14"/>
                <w:szCs w:val="22"/>
                <w:lang w:val="zh-CN" w:eastAsia="zh-CN" w:bidi="zh-CN"/>
              </w:rPr>
            </w:pPr>
            <w:r>
              <w:rPr>
                <w:w w:val="105"/>
                <w:sz w:val="14"/>
              </w:rPr>
              <w:t>及时公开</w:t>
            </w:r>
          </w:p>
        </w:tc>
        <w:tc>
          <w:tcPr>
            <w:tcW w:w="1311" w:type="dxa"/>
            <w:vAlign w:val="top"/>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1"/>
              <w:rPr>
                <w:rFonts w:ascii="Times New Roman"/>
                <w:sz w:val="12"/>
              </w:rPr>
            </w:pPr>
          </w:p>
          <w:p>
            <w:pPr>
              <w:pStyle w:val="8"/>
              <w:ind w:left="158" w:leftChars="0" w:right="55" w:rightChars="0" w:hanging="72" w:firstLineChars="0"/>
              <w:rPr>
                <w:rFonts w:ascii="宋体" w:hAnsi="宋体" w:eastAsia="宋体" w:cs="宋体"/>
                <w:sz w:val="14"/>
                <w:szCs w:val="22"/>
                <w:lang w:val="zh-CN" w:eastAsia="zh-CN" w:bidi="zh-CN"/>
              </w:rPr>
            </w:pPr>
            <w:r>
              <w:rPr>
                <w:sz w:val="14"/>
              </w:rPr>
              <w:t>招标人或者其委托</w:t>
            </w:r>
            <w:r>
              <w:rPr>
                <w:w w:val="105"/>
                <w:sz w:val="14"/>
              </w:rPr>
              <w:t>的招标代理机构</w:t>
            </w:r>
          </w:p>
        </w:tc>
        <w:tc>
          <w:tcPr>
            <w:tcW w:w="586" w:type="dxa"/>
            <w:vAlign w:val="top"/>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8"/>
              <w:rPr>
                <w:rFonts w:ascii="Times New Roman"/>
                <w:sz w:val="19"/>
              </w:rPr>
            </w:pPr>
          </w:p>
          <w:p>
            <w:pPr>
              <w:pStyle w:val="8"/>
              <w:ind w:left="32" w:leftChars="0" w:right="0" w:rightChars="0"/>
              <w:jc w:val="center"/>
              <w:rPr>
                <w:rFonts w:ascii="宋体" w:hAnsi="宋体" w:eastAsia="宋体" w:cs="宋体"/>
                <w:sz w:val="14"/>
                <w:szCs w:val="22"/>
                <w:lang w:val="zh-CN" w:eastAsia="zh-CN" w:bidi="zh-CN"/>
              </w:rPr>
            </w:pPr>
            <w:r>
              <w:rPr>
                <w:w w:val="102"/>
                <w:sz w:val="14"/>
              </w:rPr>
              <w:t>√</w:t>
            </w:r>
          </w:p>
        </w:tc>
        <w:tc>
          <w:tcPr>
            <w:tcW w:w="675" w:type="dxa"/>
            <w:vAlign w:val="top"/>
          </w:tcPr>
          <w:p>
            <w:pPr>
              <w:pStyle w:val="8"/>
              <w:ind w:left="0" w:leftChars="0" w:right="0" w:rightChars="0"/>
              <w:rPr>
                <w:rFonts w:ascii="Times New Roman" w:hAnsi="宋体" w:eastAsia="宋体" w:cs="宋体"/>
                <w:sz w:val="14"/>
                <w:szCs w:val="22"/>
                <w:lang w:val="zh-CN" w:eastAsia="zh-CN" w:bidi="zh-CN"/>
              </w:rPr>
            </w:pPr>
          </w:p>
        </w:tc>
        <w:tc>
          <w:tcPr>
            <w:tcW w:w="507" w:type="dxa"/>
            <w:vAlign w:val="top"/>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8"/>
              <w:rPr>
                <w:rFonts w:ascii="Times New Roman"/>
                <w:sz w:val="19"/>
              </w:rPr>
            </w:pPr>
          </w:p>
          <w:p>
            <w:pPr>
              <w:pStyle w:val="8"/>
              <w:ind w:left="0" w:leftChars="0" w:right="155" w:rightChars="0"/>
              <w:jc w:val="right"/>
              <w:rPr>
                <w:rFonts w:ascii="宋体" w:hAnsi="宋体" w:eastAsia="宋体" w:cs="宋体"/>
                <w:sz w:val="14"/>
                <w:szCs w:val="22"/>
                <w:lang w:val="zh-CN" w:eastAsia="zh-CN" w:bidi="zh-CN"/>
              </w:rPr>
            </w:pPr>
            <w:r>
              <w:rPr>
                <w:w w:val="102"/>
                <w:sz w:val="14"/>
              </w:rPr>
              <w:t>√</w:t>
            </w:r>
          </w:p>
        </w:tc>
        <w:tc>
          <w:tcPr>
            <w:tcW w:w="566" w:type="dxa"/>
            <w:vAlign w:val="top"/>
          </w:tcPr>
          <w:p>
            <w:pPr>
              <w:pStyle w:val="8"/>
              <w:ind w:left="0" w:leftChars="0" w:right="0" w:rightChars="0"/>
              <w:rPr>
                <w:rFonts w:ascii="Times New Roman" w:hAnsi="宋体" w:eastAsia="宋体" w:cs="宋体"/>
                <w:sz w:val="14"/>
                <w:szCs w:val="22"/>
                <w:lang w:val="zh-CN" w:eastAsia="zh-CN" w:bidi="zh-CN"/>
              </w:rPr>
            </w:pPr>
          </w:p>
        </w:tc>
        <w:tc>
          <w:tcPr>
            <w:tcW w:w="814" w:type="dxa"/>
            <w:vAlign w:val="top"/>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8"/>
              <w:rPr>
                <w:rFonts w:ascii="Times New Roman"/>
                <w:sz w:val="19"/>
              </w:rPr>
            </w:pPr>
          </w:p>
          <w:p>
            <w:pPr>
              <w:pStyle w:val="8"/>
              <w:ind w:left="34" w:leftChars="0" w:right="0" w:rightChars="0"/>
              <w:jc w:val="center"/>
              <w:rPr>
                <w:rFonts w:ascii="宋体" w:hAnsi="宋体" w:eastAsia="宋体" w:cs="宋体"/>
                <w:sz w:val="14"/>
                <w:szCs w:val="22"/>
                <w:lang w:val="zh-CN" w:eastAsia="zh-CN" w:bidi="zh-CN"/>
              </w:rPr>
            </w:pPr>
            <w:r>
              <w:rPr>
                <w:w w:val="102"/>
                <w:sz w:val="14"/>
              </w:rPr>
              <w:t>√</w:t>
            </w:r>
          </w:p>
        </w:tc>
        <w:tc>
          <w:tcPr>
            <w:tcW w:w="2056" w:type="dxa"/>
            <w:vAlign w:val="top"/>
          </w:tcPr>
          <w:p>
            <w:pPr>
              <w:pStyle w:val="8"/>
              <w:rPr>
                <w:rFonts w:ascii="Times New Roman"/>
                <w:sz w:val="14"/>
              </w:rPr>
            </w:pPr>
          </w:p>
          <w:p>
            <w:pPr>
              <w:pStyle w:val="8"/>
              <w:rPr>
                <w:rFonts w:ascii="Times New Roman"/>
                <w:sz w:val="14"/>
              </w:rPr>
            </w:pPr>
          </w:p>
          <w:p>
            <w:pPr>
              <w:pStyle w:val="8"/>
              <w:spacing w:before="4"/>
              <w:rPr>
                <w:rFonts w:ascii="Times New Roman"/>
                <w:sz w:val="12"/>
              </w:rPr>
            </w:pPr>
          </w:p>
          <w:p>
            <w:pPr>
              <w:pStyle w:val="8"/>
              <w:spacing w:line="179" w:lineRule="exact"/>
              <w:ind w:left="33"/>
              <w:rPr>
                <w:sz w:val="14"/>
              </w:rPr>
            </w:pPr>
            <w:r>
              <w:rPr>
                <w:w w:val="105"/>
                <w:sz w:val="14"/>
              </w:rPr>
              <w:t>□政府网站 □政府公报</w:t>
            </w:r>
          </w:p>
          <w:p>
            <w:pPr>
              <w:pStyle w:val="8"/>
              <w:spacing w:line="178" w:lineRule="exact"/>
              <w:ind w:left="33"/>
              <w:rPr>
                <w:sz w:val="14"/>
              </w:rPr>
            </w:pPr>
            <w:r>
              <w:rPr>
                <w:w w:val="105"/>
                <w:sz w:val="14"/>
              </w:rPr>
              <w:t>□两微一端 □发布会/听证会</w:t>
            </w:r>
          </w:p>
          <w:p>
            <w:pPr>
              <w:pStyle w:val="8"/>
              <w:spacing w:line="178" w:lineRule="exact"/>
              <w:ind w:left="33"/>
              <w:rPr>
                <w:sz w:val="14"/>
              </w:rPr>
            </w:pPr>
            <w:r>
              <w:rPr>
                <w:w w:val="105"/>
                <w:sz w:val="14"/>
              </w:rPr>
              <w:t>□广播电视 □纸质媒体</w:t>
            </w:r>
          </w:p>
          <w:p>
            <w:pPr>
              <w:pStyle w:val="8"/>
              <w:spacing w:line="178" w:lineRule="exact"/>
              <w:ind w:left="33"/>
              <w:rPr>
                <w:sz w:val="14"/>
              </w:rPr>
            </w:pPr>
            <w:r>
              <w:rPr>
                <w:w w:val="105"/>
                <w:sz w:val="14"/>
              </w:rPr>
              <w:t>□公开查阅点□政务服务中心</w:t>
            </w:r>
          </w:p>
          <w:p>
            <w:pPr>
              <w:pStyle w:val="8"/>
              <w:spacing w:line="178" w:lineRule="exact"/>
              <w:ind w:left="33"/>
              <w:rPr>
                <w:sz w:val="14"/>
              </w:rPr>
            </w:pPr>
            <w:r>
              <w:rPr>
                <w:w w:val="105"/>
                <w:sz w:val="14"/>
              </w:rPr>
              <w:t>□便民服务站 □入户/现场</w:t>
            </w:r>
          </w:p>
          <w:p>
            <w:pPr>
              <w:pStyle w:val="8"/>
              <w:spacing w:line="178" w:lineRule="exact"/>
              <w:ind w:left="33"/>
              <w:rPr>
                <w:sz w:val="14"/>
              </w:rPr>
            </w:pPr>
            <w:r>
              <w:rPr>
                <w:w w:val="105"/>
                <w:sz w:val="14"/>
              </w:rPr>
              <w:t>□社区/企事业单位/村公示栏</w:t>
            </w:r>
          </w:p>
          <w:p>
            <w:pPr>
              <w:pStyle w:val="8"/>
              <w:spacing w:line="178" w:lineRule="exact"/>
              <w:ind w:left="33"/>
              <w:rPr>
                <w:sz w:val="14"/>
              </w:rPr>
            </w:pPr>
            <w:r>
              <w:rPr>
                <w:sz w:val="14"/>
              </w:rPr>
              <w:t>（电子屏）</w:t>
            </w:r>
          </w:p>
          <w:p>
            <w:pPr>
              <w:pStyle w:val="8"/>
              <w:spacing w:line="178" w:lineRule="exact"/>
              <w:ind w:left="33"/>
              <w:rPr>
                <w:sz w:val="14"/>
              </w:rPr>
            </w:pPr>
            <w:r>
              <w:rPr>
                <w:sz w:val="14"/>
              </w:rPr>
              <w:t>□精准推送</w:t>
            </w:r>
          </w:p>
          <w:p>
            <w:pPr>
              <w:pStyle w:val="8"/>
              <w:spacing w:line="178" w:lineRule="exact"/>
              <w:ind w:left="33"/>
              <w:rPr>
                <w:sz w:val="14"/>
              </w:rPr>
            </w:pPr>
            <w:r>
              <w:rPr>
                <w:w w:val="105"/>
                <w:sz w:val="14"/>
              </w:rPr>
              <w:t>■招标投标公共服务平台</w:t>
            </w:r>
          </w:p>
          <w:p>
            <w:pPr>
              <w:pStyle w:val="8"/>
              <w:spacing w:line="178" w:lineRule="exact"/>
              <w:ind w:left="33"/>
              <w:rPr>
                <w:sz w:val="14"/>
              </w:rPr>
            </w:pPr>
            <w:r>
              <w:rPr>
                <w:w w:val="105"/>
                <w:sz w:val="14"/>
              </w:rPr>
              <w:t>■公共资源交易平台</w:t>
            </w:r>
          </w:p>
          <w:p>
            <w:pPr>
              <w:pStyle w:val="8"/>
              <w:spacing w:line="178" w:lineRule="exact"/>
              <w:ind w:left="33" w:leftChars="0" w:right="0" w:rightChars="0"/>
              <w:rPr>
                <w:rFonts w:ascii="宋体" w:hAnsi="宋体" w:eastAsia="宋体" w:cs="宋体"/>
                <w:sz w:val="14"/>
                <w:szCs w:val="22"/>
                <w:lang w:val="zh-CN" w:eastAsia="zh-CN" w:bidi="zh-CN"/>
              </w:rPr>
            </w:pPr>
          </w:p>
        </w:tc>
        <w:tc>
          <w:tcPr>
            <w:tcW w:w="1062" w:type="dxa"/>
            <w:vAlign w:val="top"/>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8"/>
              <w:rPr>
                <w:rFonts w:ascii="Times New Roman"/>
                <w:sz w:val="19"/>
              </w:rPr>
            </w:pPr>
          </w:p>
          <w:p>
            <w:pPr>
              <w:pStyle w:val="8"/>
              <w:ind w:left="41" w:leftChars="0" w:right="0" w:rightChars="0"/>
              <w:jc w:val="center"/>
              <w:rPr>
                <w:rFonts w:ascii="宋体" w:hAnsi="宋体" w:eastAsia="宋体" w:cs="宋体"/>
                <w:sz w:val="14"/>
                <w:szCs w:val="22"/>
                <w:lang w:val="zh-CN" w:eastAsia="zh-CN" w:bidi="zh-CN"/>
              </w:rPr>
            </w:pPr>
            <w:r>
              <w:rPr>
                <w:w w:val="102"/>
                <w:sz w:val="14"/>
              </w:rPr>
              <w:t>√</w:t>
            </w:r>
          </w:p>
        </w:tc>
        <w:tc>
          <w:tcPr>
            <w:tcW w:w="2095" w:type="dxa"/>
            <w:vAlign w:val="top"/>
          </w:tcPr>
          <w:p>
            <w:pPr>
              <w:pStyle w:val="8"/>
              <w:rPr>
                <w:rFonts w:ascii="Times New Roman"/>
                <w:sz w:val="14"/>
              </w:rPr>
            </w:pPr>
          </w:p>
          <w:p>
            <w:pPr>
              <w:pStyle w:val="8"/>
              <w:rPr>
                <w:rFonts w:ascii="Times New Roman"/>
                <w:sz w:val="14"/>
              </w:rPr>
            </w:pPr>
          </w:p>
          <w:p>
            <w:pPr>
              <w:pStyle w:val="8"/>
              <w:spacing w:before="4"/>
              <w:rPr>
                <w:rFonts w:ascii="Times New Roman"/>
                <w:sz w:val="12"/>
              </w:rPr>
            </w:pPr>
          </w:p>
          <w:p>
            <w:pPr>
              <w:pStyle w:val="8"/>
              <w:spacing w:line="179" w:lineRule="exact"/>
              <w:ind w:left="34"/>
              <w:rPr>
                <w:sz w:val="14"/>
              </w:rPr>
            </w:pPr>
            <w:r>
              <w:rPr>
                <w:w w:val="105"/>
                <w:sz w:val="14"/>
              </w:rPr>
              <w:t>□政府网站 □政府公报</w:t>
            </w:r>
          </w:p>
          <w:p>
            <w:pPr>
              <w:pStyle w:val="8"/>
              <w:spacing w:line="178" w:lineRule="exact"/>
              <w:ind w:left="34"/>
              <w:rPr>
                <w:sz w:val="14"/>
              </w:rPr>
            </w:pPr>
            <w:r>
              <w:rPr>
                <w:w w:val="105"/>
                <w:sz w:val="14"/>
              </w:rPr>
              <w:t>□两微一端 □发布会/听证会</w:t>
            </w:r>
          </w:p>
          <w:p>
            <w:pPr>
              <w:pStyle w:val="8"/>
              <w:spacing w:line="178" w:lineRule="exact"/>
              <w:ind w:left="34"/>
              <w:rPr>
                <w:sz w:val="14"/>
              </w:rPr>
            </w:pPr>
            <w:r>
              <w:rPr>
                <w:w w:val="105"/>
                <w:sz w:val="14"/>
              </w:rPr>
              <w:t>□广播电视 □纸质媒体</w:t>
            </w:r>
          </w:p>
          <w:p>
            <w:pPr>
              <w:pStyle w:val="8"/>
              <w:spacing w:line="178" w:lineRule="exact"/>
              <w:ind w:left="34"/>
              <w:rPr>
                <w:sz w:val="14"/>
              </w:rPr>
            </w:pPr>
            <w:r>
              <w:rPr>
                <w:w w:val="105"/>
                <w:sz w:val="14"/>
              </w:rPr>
              <w:t>□公开查阅点□政务服务中心</w:t>
            </w:r>
          </w:p>
          <w:p>
            <w:pPr>
              <w:pStyle w:val="8"/>
              <w:spacing w:line="178" w:lineRule="exact"/>
              <w:ind w:left="34"/>
              <w:rPr>
                <w:sz w:val="14"/>
              </w:rPr>
            </w:pPr>
            <w:r>
              <w:rPr>
                <w:w w:val="105"/>
                <w:sz w:val="14"/>
              </w:rPr>
              <w:t>□便民服务站 □入户/现场</w:t>
            </w:r>
          </w:p>
          <w:p>
            <w:pPr>
              <w:pStyle w:val="8"/>
              <w:spacing w:line="178" w:lineRule="exact"/>
              <w:ind w:left="34"/>
              <w:rPr>
                <w:sz w:val="14"/>
              </w:rPr>
            </w:pPr>
            <w:r>
              <w:rPr>
                <w:w w:val="105"/>
                <w:sz w:val="14"/>
              </w:rPr>
              <w:t>□社区/企事业单位/村公示栏</w:t>
            </w:r>
          </w:p>
          <w:p>
            <w:pPr>
              <w:pStyle w:val="8"/>
              <w:spacing w:line="178" w:lineRule="exact"/>
              <w:ind w:left="34"/>
              <w:rPr>
                <w:sz w:val="14"/>
              </w:rPr>
            </w:pPr>
            <w:r>
              <w:rPr>
                <w:sz w:val="14"/>
              </w:rPr>
              <w:t>（电子屏）</w:t>
            </w:r>
          </w:p>
          <w:p>
            <w:pPr>
              <w:pStyle w:val="8"/>
              <w:spacing w:line="178" w:lineRule="exact"/>
              <w:ind w:left="34"/>
              <w:rPr>
                <w:sz w:val="14"/>
              </w:rPr>
            </w:pPr>
            <w:r>
              <w:rPr>
                <w:sz w:val="14"/>
              </w:rPr>
              <w:t>□精准推送</w:t>
            </w:r>
          </w:p>
          <w:p>
            <w:pPr>
              <w:pStyle w:val="8"/>
              <w:spacing w:line="178" w:lineRule="exact"/>
              <w:ind w:left="34"/>
              <w:rPr>
                <w:sz w:val="14"/>
              </w:rPr>
            </w:pPr>
            <w:r>
              <w:rPr>
                <w:w w:val="105"/>
                <w:sz w:val="14"/>
              </w:rPr>
              <w:t>■招标投标公共服务平台</w:t>
            </w:r>
          </w:p>
          <w:p>
            <w:pPr>
              <w:pStyle w:val="8"/>
              <w:spacing w:line="178" w:lineRule="exact"/>
              <w:ind w:left="34"/>
              <w:rPr>
                <w:sz w:val="14"/>
              </w:rPr>
            </w:pPr>
            <w:r>
              <w:rPr>
                <w:w w:val="105"/>
                <w:sz w:val="14"/>
              </w:rPr>
              <w:t>■公共资源交易平台</w:t>
            </w:r>
          </w:p>
          <w:p>
            <w:pPr>
              <w:pStyle w:val="8"/>
              <w:spacing w:line="178" w:lineRule="exact"/>
              <w:ind w:left="34" w:leftChars="0" w:right="0" w:rightChars="0"/>
              <w:rPr>
                <w:rFonts w:ascii="宋体" w:hAnsi="宋体" w:eastAsia="宋体" w:cs="宋体"/>
                <w:sz w:val="14"/>
                <w:szCs w:val="22"/>
                <w:lang w:val="zh-CN" w:eastAsia="zh-CN" w:bidi="zh-CN"/>
              </w:rPr>
            </w:pPr>
          </w:p>
        </w:tc>
        <w:tc>
          <w:tcPr>
            <w:tcW w:w="1003" w:type="dxa"/>
            <w:vAlign w:val="top"/>
          </w:tcPr>
          <w:p>
            <w:pPr>
              <w:pStyle w:val="8"/>
              <w:ind w:left="0" w:leftChars="0" w:right="0" w:rightChars="0"/>
              <w:rPr>
                <w:rFonts w:ascii="Times New Roman" w:hAnsi="宋体" w:eastAsia="宋体" w:cs="宋体"/>
                <w:sz w:val="14"/>
                <w:szCs w:val="22"/>
                <w:lang w:val="zh-CN" w:eastAsia="zh-CN" w:bidi="zh-CN"/>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2864" w:hRule="atLeast"/>
        </w:trPr>
        <w:tc>
          <w:tcPr>
            <w:tcW w:w="427" w:type="dxa"/>
            <w:vAlign w:val="top"/>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8"/>
              <w:rPr>
                <w:rFonts w:ascii="Times New Roman"/>
                <w:sz w:val="19"/>
              </w:rPr>
            </w:pPr>
          </w:p>
          <w:p>
            <w:pPr>
              <w:pStyle w:val="8"/>
              <w:ind w:left="0" w:leftChars="0" w:right="155" w:rightChars="0"/>
              <w:jc w:val="right"/>
              <w:rPr>
                <w:rFonts w:ascii="宋体" w:hAnsi="宋体" w:eastAsia="宋体" w:cs="宋体"/>
                <w:sz w:val="14"/>
                <w:szCs w:val="22"/>
                <w:lang w:val="zh-CN" w:eastAsia="zh-CN" w:bidi="zh-CN"/>
              </w:rPr>
            </w:pPr>
            <w:r>
              <w:rPr>
                <w:w w:val="102"/>
                <w:sz w:val="14"/>
              </w:rPr>
              <w:t>6</w:t>
            </w:r>
          </w:p>
        </w:tc>
        <w:tc>
          <w:tcPr>
            <w:tcW w:w="805" w:type="dxa"/>
            <w:vAlign w:val="top"/>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3"/>
              <w:rPr>
                <w:rFonts w:ascii="Times New Roman"/>
                <w:sz w:val="18"/>
              </w:rPr>
            </w:pPr>
          </w:p>
          <w:p>
            <w:pPr>
              <w:pStyle w:val="8"/>
              <w:ind w:left="47" w:leftChars="0" w:right="20" w:rightChars="0"/>
              <w:jc w:val="center"/>
              <w:rPr>
                <w:rFonts w:ascii="宋体" w:hAnsi="宋体" w:eastAsia="宋体" w:cs="宋体"/>
                <w:sz w:val="14"/>
                <w:szCs w:val="22"/>
                <w:lang w:val="zh-CN" w:eastAsia="zh-CN" w:bidi="zh-CN"/>
              </w:rPr>
            </w:pPr>
            <w:r>
              <w:rPr>
                <w:sz w:val="14"/>
              </w:rPr>
              <w:t>工程建设项目招标投标</w:t>
            </w:r>
            <w:r>
              <w:rPr>
                <w:w w:val="105"/>
                <w:sz w:val="14"/>
              </w:rPr>
              <w:t>信息</w:t>
            </w:r>
          </w:p>
        </w:tc>
        <w:tc>
          <w:tcPr>
            <w:tcW w:w="805" w:type="dxa"/>
            <w:vAlign w:val="top"/>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1"/>
              <w:rPr>
                <w:rFonts w:ascii="Times New Roman"/>
                <w:sz w:val="12"/>
              </w:rPr>
            </w:pPr>
          </w:p>
          <w:p>
            <w:pPr>
              <w:pStyle w:val="8"/>
              <w:ind w:left="336" w:leftChars="0" w:right="19" w:rightChars="0" w:hanging="288" w:firstLineChars="0"/>
              <w:rPr>
                <w:rFonts w:ascii="宋体" w:hAnsi="宋体" w:eastAsia="宋体" w:cs="宋体"/>
                <w:sz w:val="14"/>
                <w:szCs w:val="22"/>
                <w:lang w:val="zh-CN" w:eastAsia="zh-CN" w:bidi="zh-CN"/>
              </w:rPr>
            </w:pPr>
            <w:r>
              <w:rPr>
                <w:sz w:val="14"/>
              </w:rPr>
              <w:t>合同订立信</w:t>
            </w:r>
            <w:r>
              <w:rPr>
                <w:w w:val="105"/>
                <w:sz w:val="14"/>
              </w:rPr>
              <w:t>息</w:t>
            </w:r>
          </w:p>
        </w:tc>
        <w:tc>
          <w:tcPr>
            <w:tcW w:w="666" w:type="dxa"/>
            <w:vAlign w:val="top"/>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1"/>
              <w:rPr>
                <w:rFonts w:ascii="Times New Roman"/>
                <w:sz w:val="12"/>
              </w:rPr>
            </w:pPr>
          </w:p>
          <w:p>
            <w:pPr>
              <w:pStyle w:val="8"/>
              <w:ind w:left="122" w:leftChars="0" w:right="6" w:rightChars="0" w:hanging="72" w:firstLineChars="0"/>
              <w:rPr>
                <w:rFonts w:ascii="宋体" w:hAnsi="宋体" w:eastAsia="宋体" w:cs="宋体"/>
                <w:sz w:val="14"/>
                <w:szCs w:val="22"/>
                <w:lang w:val="zh-CN" w:eastAsia="zh-CN" w:bidi="zh-CN"/>
              </w:rPr>
            </w:pPr>
            <w:r>
              <w:rPr>
                <w:w w:val="105"/>
                <w:sz w:val="14"/>
              </w:rPr>
              <w:t>非政务服务事项</w:t>
            </w:r>
          </w:p>
        </w:tc>
        <w:tc>
          <w:tcPr>
            <w:tcW w:w="1044" w:type="dxa"/>
            <w:vAlign w:val="top"/>
          </w:tcPr>
          <w:p>
            <w:pPr>
              <w:pStyle w:val="8"/>
              <w:ind w:left="0" w:leftChars="0" w:right="0" w:rightChars="0"/>
              <w:rPr>
                <w:rFonts w:ascii="Times New Roman" w:hAnsi="宋体" w:eastAsia="宋体" w:cs="宋体"/>
                <w:sz w:val="14"/>
                <w:szCs w:val="22"/>
                <w:lang w:val="zh-CN" w:eastAsia="zh-CN" w:bidi="zh-CN"/>
              </w:rPr>
            </w:pPr>
          </w:p>
        </w:tc>
        <w:tc>
          <w:tcPr>
            <w:tcW w:w="2634" w:type="dxa"/>
            <w:vAlign w:val="top"/>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1"/>
              <w:rPr>
                <w:rFonts w:ascii="Times New Roman"/>
                <w:sz w:val="12"/>
              </w:rPr>
            </w:pPr>
          </w:p>
          <w:p>
            <w:pPr>
              <w:pStyle w:val="8"/>
              <w:ind w:left="459" w:leftChars="0" w:right="69" w:rightChars="0" w:hanging="360" w:firstLineChars="0"/>
              <w:rPr>
                <w:rFonts w:ascii="宋体" w:hAnsi="宋体" w:eastAsia="宋体" w:cs="宋体"/>
                <w:sz w:val="14"/>
                <w:szCs w:val="22"/>
                <w:lang w:val="zh-CN" w:eastAsia="zh-CN" w:bidi="zh-CN"/>
              </w:rPr>
            </w:pPr>
            <w:r>
              <w:rPr>
                <w:sz w:val="14"/>
              </w:rPr>
              <w:t>包括项目名称、合同双方名称、合同价</w:t>
            </w:r>
            <w:r>
              <w:rPr>
                <w:w w:val="105"/>
                <w:sz w:val="14"/>
              </w:rPr>
              <w:t>款、签约时间、合同期限。</w:t>
            </w:r>
          </w:p>
        </w:tc>
        <w:tc>
          <w:tcPr>
            <w:tcW w:w="1272" w:type="dxa"/>
            <w:vAlign w:val="top"/>
          </w:tcPr>
          <w:p>
            <w:pPr>
              <w:pStyle w:val="8"/>
              <w:spacing w:before="2"/>
              <w:rPr>
                <w:rFonts w:ascii="Times New Roman"/>
                <w:sz w:val="17"/>
              </w:rPr>
            </w:pPr>
          </w:p>
          <w:p>
            <w:pPr>
              <w:pStyle w:val="8"/>
              <w:spacing w:line="160" w:lineRule="exact"/>
              <w:ind w:left="29" w:leftChars="0" w:right="0" w:rightChars="0"/>
              <w:rPr>
                <w:rFonts w:ascii="Times New Roman" w:hAnsi="宋体" w:eastAsia="宋体" w:cs="宋体"/>
                <w:sz w:val="14"/>
                <w:szCs w:val="22"/>
                <w:lang w:val="zh-CN" w:eastAsia="zh-CN" w:bidi="zh-CN"/>
              </w:rPr>
            </w:pPr>
            <w:r>
              <w:rPr>
                <w:sz w:val="14"/>
              </w:rPr>
              <w:t>1</w:t>
            </w:r>
            <w:r>
              <w:rPr>
                <w:spacing w:val="-3"/>
                <w:sz w:val="14"/>
              </w:rPr>
              <w:t>、资格预审文件、</w:t>
            </w:r>
            <w:r>
              <w:rPr>
                <w:w w:val="105"/>
                <w:sz w:val="14"/>
              </w:rPr>
              <w:t xml:space="preserve">招标文件澄清或修改（湖南省招标投标监管网）      </w:t>
            </w:r>
            <w:r>
              <w:rPr>
                <w:sz w:val="14"/>
              </w:rPr>
              <w:t>2</w:t>
            </w:r>
            <w:r>
              <w:rPr>
                <w:spacing w:val="-3"/>
                <w:sz w:val="14"/>
              </w:rPr>
              <w:t>、资格预审文件、</w:t>
            </w:r>
            <w:r>
              <w:rPr>
                <w:w w:val="105"/>
                <w:sz w:val="14"/>
              </w:rPr>
              <w:t>招标文件澄清或修改（</w:t>
            </w:r>
            <w:r>
              <w:rPr>
                <w:rFonts w:hint="eastAsia"/>
                <w:w w:val="105"/>
                <w:sz w:val="14"/>
                <w:lang w:eastAsia="zh-CN"/>
              </w:rPr>
              <w:t>湘西州</w:t>
            </w:r>
            <w:r>
              <w:rPr>
                <w:w w:val="105"/>
                <w:sz w:val="14"/>
              </w:rPr>
              <w:t>公共资源交易电子服务平台）</w:t>
            </w:r>
          </w:p>
        </w:tc>
        <w:tc>
          <w:tcPr>
            <w:tcW w:w="1530" w:type="dxa"/>
            <w:vAlign w:val="top"/>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121"/>
              <w:ind w:left="51" w:right="21"/>
              <w:jc w:val="both"/>
              <w:rPr>
                <w:sz w:val="14"/>
              </w:rPr>
            </w:pPr>
            <w:r>
              <w:rPr>
                <w:spacing w:val="-2"/>
                <w:sz w:val="14"/>
              </w:rPr>
              <w:t>《国务院办公厅关于推进公共资源配置领域政府信息公开的意见》、</w:t>
            </w:r>
          </w:p>
          <w:p>
            <w:pPr>
              <w:pStyle w:val="8"/>
              <w:spacing w:line="175" w:lineRule="exact"/>
              <w:ind w:left="51" w:leftChars="0" w:right="0" w:rightChars="0"/>
              <w:rPr>
                <w:rFonts w:ascii="宋体" w:hAnsi="宋体" w:eastAsia="宋体" w:cs="宋体"/>
                <w:sz w:val="14"/>
                <w:szCs w:val="22"/>
                <w:lang w:val="zh-CN" w:eastAsia="zh-CN" w:bidi="zh-CN"/>
              </w:rPr>
            </w:pPr>
            <w:r>
              <w:rPr>
                <w:sz w:val="14"/>
              </w:rPr>
              <w:t>《电子招标投标办法》</w:t>
            </w:r>
          </w:p>
        </w:tc>
        <w:tc>
          <w:tcPr>
            <w:tcW w:w="1112" w:type="dxa"/>
            <w:vAlign w:val="top"/>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8"/>
              <w:rPr>
                <w:rFonts w:ascii="Times New Roman"/>
                <w:sz w:val="19"/>
              </w:rPr>
            </w:pPr>
          </w:p>
          <w:p>
            <w:pPr>
              <w:pStyle w:val="8"/>
              <w:ind w:left="55" w:leftChars="0" w:right="28" w:rightChars="0"/>
              <w:jc w:val="center"/>
              <w:rPr>
                <w:rFonts w:ascii="宋体" w:hAnsi="宋体" w:eastAsia="宋体" w:cs="宋体"/>
                <w:sz w:val="14"/>
                <w:szCs w:val="22"/>
                <w:lang w:val="zh-CN" w:eastAsia="zh-CN" w:bidi="zh-CN"/>
              </w:rPr>
            </w:pPr>
            <w:r>
              <w:rPr>
                <w:w w:val="105"/>
                <w:sz w:val="14"/>
              </w:rPr>
              <w:t>及时公开</w:t>
            </w:r>
          </w:p>
        </w:tc>
        <w:tc>
          <w:tcPr>
            <w:tcW w:w="1311" w:type="dxa"/>
            <w:vAlign w:val="top"/>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8"/>
              <w:rPr>
                <w:rFonts w:ascii="Times New Roman"/>
                <w:sz w:val="19"/>
              </w:rPr>
            </w:pPr>
          </w:p>
          <w:p>
            <w:pPr>
              <w:pStyle w:val="8"/>
              <w:ind w:left="302" w:leftChars="0" w:right="0" w:rightChars="0"/>
              <w:rPr>
                <w:rFonts w:ascii="宋体" w:hAnsi="宋体" w:eastAsia="宋体" w:cs="宋体"/>
                <w:sz w:val="14"/>
                <w:szCs w:val="22"/>
                <w:lang w:val="zh-CN" w:eastAsia="zh-CN" w:bidi="zh-CN"/>
              </w:rPr>
            </w:pPr>
            <w:r>
              <w:rPr>
                <w:w w:val="105"/>
                <w:sz w:val="14"/>
              </w:rPr>
              <w:t>合同当事人</w:t>
            </w:r>
          </w:p>
        </w:tc>
        <w:tc>
          <w:tcPr>
            <w:tcW w:w="586" w:type="dxa"/>
            <w:vAlign w:val="top"/>
          </w:tcPr>
          <w:p>
            <w:pPr>
              <w:pStyle w:val="8"/>
              <w:ind w:left="0" w:leftChars="0" w:right="0" w:rightChars="0"/>
              <w:rPr>
                <w:rFonts w:ascii="Times New Roman" w:hAnsi="宋体" w:eastAsia="宋体" w:cs="宋体"/>
                <w:sz w:val="14"/>
                <w:szCs w:val="22"/>
                <w:lang w:val="zh-CN" w:eastAsia="zh-CN" w:bidi="zh-CN"/>
              </w:rPr>
            </w:pPr>
          </w:p>
        </w:tc>
        <w:tc>
          <w:tcPr>
            <w:tcW w:w="675" w:type="dxa"/>
            <w:vAlign w:val="top"/>
          </w:tcPr>
          <w:p>
            <w:pPr>
              <w:pStyle w:val="8"/>
              <w:ind w:left="0" w:leftChars="0" w:right="0" w:rightChars="0"/>
              <w:rPr>
                <w:rFonts w:ascii="Times New Roman" w:hAnsi="宋体" w:eastAsia="宋体" w:cs="宋体"/>
                <w:sz w:val="14"/>
                <w:szCs w:val="22"/>
                <w:lang w:val="zh-CN" w:eastAsia="zh-CN" w:bidi="zh-CN"/>
              </w:rPr>
            </w:pPr>
          </w:p>
        </w:tc>
        <w:tc>
          <w:tcPr>
            <w:tcW w:w="507" w:type="dxa"/>
            <w:vAlign w:val="top"/>
          </w:tcPr>
          <w:p>
            <w:pPr>
              <w:pStyle w:val="8"/>
              <w:ind w:left="0" w:leftChars="0" w:right="0" w:rightChars="0"/>
              <w:rPr>
                <w:rFonts w:ascii="Times New Roman" w:hAnsi="宋体" w:eastAsia="宋体" w:cs="宋体"/>
                <w:sz w:val="14"/>
                <w:szCs w:val="22"/>
                <w:lang w:val="zh-CN" w:eastAsia="zh-CN" w:bidi="zh-CN"/>
              </w:rPr>
            </w:pPr>
          </w:p>
        </w:tc>
        <w:tc>
          <w:tcPr>
            <w:tcW w:w="566" w:type="dxa"/>
            <w:vAlign w:val="top"/>
          </w:tcPr>
          <w:p>
            <w:pPr>
              <w:pStyle w:val="8"/>
              <w:ind w:left="0" w:leftChars="0" w:right="0" w:rightChars="0"/>
              <w:rPr>
                <w:rFonts w:ascii="Times New Roman" w:hAnsi="宋体" w:eastAsia="宋体" w:cs="宋体"/>
                <w:sz w:val="14"/>
                <w:szCs w:val="22"/>
                <w:lang w:val="zh-CN" w:eastAsia="zh-CN" w:bidi="zh-CN"/>
              </w:rPr>
            </w:pPr>
          </w:p>
        </w:tc>
        <w:tc>
          <w:tcPr>
            <w:tcW w:w="814" w:type="dxa"/>
            <w:vAlign w:val="top"/>
          </w:tcPr>
          <w:p>
            <w:pPr>
              <w:pStyle w:val="8"/>
              <w:ind w:left="0" w:leftChars="0" w:right="0" w:rightChars="0"/>
              <w:rPr>
                <w:rFonts w:ascii="Times New Roman" w:hAnsi="宋体" w:eastAsia="宋体" w:cs="宋体"/>
                <w:sz w:val="14"/>
                <w:szCs w:val="22"/>
                <w:lang w:val="zh-CN" w:eastAsia="zh-CN" w:bidi="zh-CN"/>
              </w:rPr>
            </w:pPr>
          </w:p>
        </w:tc>
        <w:tc>
          <w:tcPr>
            <w:tcW w:w="2056" w:type="dxa"/>
            <w:vAlign w:val="top"/>
          </w:tcPr>
          <w:p>
            <w:pPr>
              <w:pStyle w:val="8"/>
              <w:rPr>
                <w:rFonts w:ascii="Times New Roman"/>
                <w:sz w:val="14"/>
              </w:rPr>
            </w:pPr>
          </w:p>
          <w:p>
            <w:pPr>
              <w:pStyle w:val="8"/>
              <w:rPr>
                <w:rFonts w:ascii="Times New Roman"/>
                <w:sz w:val="14"/>
              </w:rPr>
            </w:pPr>
          </w:p>
          <w:p>
            <w:pPr>
              <w:pStyle w:val="8"/>
              <w:spacing w:before="4"/>
              <w:rPr>
                <w:rFonts w:ascii="Times New Roman"/>
                <w:sz w:val="12"/>
              </w:rPr>
            </w:pPr>
          </w:p>
          <w:p>
            <w:pPr>
              <w:pStyle w:val="8"/>
              <w:spacing w:line="179" w:lineRule="exact"/>
              <w:ind w:left="33"/>
              <w:rPr>
                <w:sz w:val="14"/>
              </w:rPr>
            </w:pPr>
            <w:r>
              <w:rPr>
                <w:w w:val="105"/>
                <w:sz w:val="14"/>
              </w:rPr>
              <w:t>□政府网站 □政府公报</w:t>
            </w:r>
          </w:p>
          <w:p>
            <w:pPr>
              <w:pStyle w:val="8"/>
              <w:spacing w:line="178" w:lineRule="exact"/>
              <w:ind w:left="33"/>
              <w:rPr>
                <w:sz w:val="14"/>
              </w:rPr>
            </w:pPr>
            <w:r>
              <w:rPr>
                <w:w w:val="105"/>
                <w:sz w:val="14"/>
              </w:rPr>
              <w:t>□两微一端 □发布会/听证会</w:t>
            </w:r>
          </w:p>
          <w:p>
            <w:pPr>
              <w:pStyle w:val="8"/>
              <w:spacing w:line="178" w:lineRule="exact"/>
              <w:ind w:left="33"/>
              <w:rPr>
                <w:sz w:val="14"/>
              </w:rPr>
            </w:pPr>
            <w:r>
              <w:rPr>
                <w:w w:val="105"/>
                <w:sz w:val="14"/>
              </w:rPr>
              <w:t>□广播电视 □纸质媒体</w:t>
            </w:r>
          </w:p>
          <w:p>
            <w:pPr>
              <w:pStyle w:val="8"/>
              <w:spacing w:line="178" w:lineRule="exact"/>
              <w:ind w:left="33"/>
              <w:rPr>
                <w:sz w:val="14"/>
              </w:rPr>
            </w:pPr>
            <w:r>
              <w:rPr>
                <w:w w:val="105"/>
                <w:sz w:val="14"/>
              </w:rPr>
              <w:t>□公开查阅点□政务服务中心</w:t>
            </w:r>
          </w:p>
          <w:p>
            <w:pPr>
              <w:pStyle w:val="8"/>
              <w:spacing w:line="178" w:lineRule="exact"/>
              <w:ind w:left="33"/>
              <w:rPr>
                <w:sz w:val="14"/>
              </w:rPr>
            </w:pPr>
            <w:r>
              <w:rPr>
                <w:w w:val="105"/>
                <w:sz w:val="14"/>
              </w:rPr>
              <w:t>□便民服务站 □入户/现场</w:t>
            </w:r>
          </w:p>
          <w:p>
            <w:pPr>
              <w:pStyle w:val="8"/>
              <w:spacing w:line="178" w:lineRule="exact"/>
              <w:ind w:left="33"/>
              <w:rPr>
                <w:sz w:val="14"/>
              </w:rPr>
            </w:pPr>
            <w:r>
              <w:rPr>
                <w:w w:val="105"/>
                <w:sz w:val="14"/>
              </w:rPr>
              <w:t>□社区/企事业单位/村公示栏</w:t>
            </w:r>
          </w:p>
          <w:p>
            <w:pPr>
              <w:pStyle w:val="8"/>
              <w:spacing w:line="178" w:lineRule="exact"/>
              <w:ind w:left="33"/>
              <w:rPr>
                <w:sz w:val="14"/>
              </w:rPr>
            </w:pPr>
            <w:r>
              <w:rPr>
                <w:sz w:val="14"/>
              </w:rPr>
              <w:t>（电子屏）</w:t>
            </w:r>
          </w:p>
          <w:p>
            <w:pPr>
              <w:pStyle w:val="8"/>
              <w:spacing w:line="178" w:lineRule="exact"/>
              <w:ind w:left="33"/>
              <w:rPr>
                <w:sz w:val="14"/>
              </w:rPr>
            </w:pPr>
            <w:r>
              <w:rPr>
                <w:sz w:val="14"/>
              </w:rPr>
              <w:t>□精准推送</w:t>
            </w:r>
          </w:p>
          <w:p>
            <w:pPr>
              <w:pStyle w:val="8"/>
              <w:spacing w:line="178" w:lineRule="exact"/>
              <w:ind w:left="33"/>
              <w:rPr>
                <w:sz w:val="14"/>
              </w:rPr>
            </w:pPr>
            <w:r>
              <w:rPr>
                <w:rFonts w:hint="eastAsia"/>
                <w:w w:val="105"/>
                <w:sz w:val="14"/>
                <w:lang w:eastAsia="zh-CN"/>
              </w:rPr>
              <w:t>☑</w:t>
            </w:r>
            <w:r>
              <w:rPr>
                <w:w w:val="105"/>
                <w:sz w:val="14"/>
              </w:rPr>
              <w:t>招标投标公共服务平台</w:t>
            </w:r>
          </w:p>
          <w:p>
            <w:pPr>
              <w:pStyle w:val="8"/>
              <w:spacing w:line="178" w:lineRule="exact"/>
              <w:ind w:left="33"/>
              <w:rPr>
                <w:sz w:val="14"/>
              </w:rPr>
            </w:pPr>
            <w:r>
              <w:rPr>
                <w:rFonts w:hint="eastAsia"/>
                <w:w w:val="105"/>
                <w:sz w:val="14"/>
                <w:lang w:eastAsia="zh-CN"/>
              </w:rPr>
              <w:t>☑</w:t>
            </w:r>
            <w:r>
              <w:rPr>
                <w:w w:val="105"/>
                <w:sz w:val="14"/>
              </w:rPr>
              <w:t>公共资源交易平台</w:t>
            </w:r>
          </w:p>
          <w:p>
            <w:pPr>
              <w:pStyle w:val="8"/>
              <w:spacing w:line="178" w:lineRule="exact"/>
              <w:ind w:left="33" w:leftChars="0" w:right="0" w:rightChars="0"/>
              <w:rPr>
                <w:rFonts w:ascii="宋体" w:hAnsi="宋体" w:eastAsia="宋体" w:cs="宋体"/>
                <w:sz w:val="14"/>
                <w:szCs w:val="22"/>
                <w:lang w:val="zh-CN" w:eastAsia="zh-CN" w:bidi="zh-CN"/>
              </w:rPr>
            </w:pPr>
            <w:r>
              <w:rPr>
                <w:w w:val="105"/>
                <w:sz w:val="14"/>
              </w:rPr>
              <w:t>□电子招标投标交易平台</w:t>
            </w:r>
          </w:p>
        </w:tc>
        <w:tc>
          <w:tcPr>
            <w:tcW w:w="1062" w:type="dxa"/>
            <w:vAlign w:val="top"/>
          </w:tcPr>
          <w:p>
            <w:pPr>
              <w:pStyle w:val="8"/>
              <w:ind w:left="0" w:leftChars="0" w:right="0" w:rightChars="0"/>
              <w:rPr>
                <w:rFonts w:ascii="Times New Roman" w:hAnsi="宋体" w:eastAsia="宋体" w:cs="宋体"/>
                <w:sz w:val="14"/>
                <w:szCs w:val="22"/>
                <w:lang w:val="zh-CN" w:eastAsia="zh-CN" w:bidi="zh-CN"/>
              </w:rPr>
            </w:pPr>
          </w:p>
        </w:tc>
        <w:tc>
          <w:tcPr>
            <w:tcW w:w="2095" w:type="dxa"/>
            <w:vAlign w:val="top"/>
          </w:tcPr>
          <w:p>
            <w:pPr>
              <w:pStyle w:val="8"/>
              <w:rPr>
                <w:rFonts w:ascii="Times New Roman"/>
                <w:sz w:val="14"/>
              </w:rPr>
            </w:pPr>
          </w:p>
          <w:p>
            <w:pPr>
              <w:pStyle w:val="8"/>
              <w:rPr>
                <w:rFonts w:ascii="Times New Roman"/>
                <w:sz w:val="14"/>
              </w:rPr>
            </w:pPr>
          </w:p>
          <w:p>
            <w:pPr>
              <w:pStyle w:val="8"/>
              <w:spacing w:before="4"/>
              <w:rPr>
                <w:rFonts w:ascii="Times New Roman"/>
                <w:sz w:val="12"/>
              </w:rPr>
            </w:pPr>
          </w:p>
          <w:p>
            <w:pPr>
              <w:pStyle w:val="8"/>
              <w:spacing w:line="179" w:lineRule="exact"/>
              <w:ind w:left="34"/>
              <w:rPr>
                <w:sz w:val="14"/>
              </w:rPr>
            </w:pPr>
            <w:r>
              <w:rPr>
                <w:w w:val="105"/>
                <w:sz w:val="14"/>
              </w:rPr>
              <w:t>□政府网站 □政府公报</w:t>
            </w:r>
          </w:p>
          <w:p>
            <w:pPr>
              <w:pStyle w:val="8"/>
              <w:spacing w:line="178" w:lineRule="exact"/>
              <w:ind w:left="34"/>
              <w:rPr>
                <w:sz w:val="14"/>
              </w:rPr>
            </w:pPr>
            <w:r>
              <w:rPr>
                <w:w w:val="105"/>
                <w:sz w:val="14"/>
              </w:rPr>
              <w:t>□两微一端 □发布会/听证会</w:t>
            </w:r>
          </w:p>
          <w:p>
            <w:pPr>
              <w:pStyle w:val="8"/>
              <w:spacing w:line="178" w:lineRule="exact"/>
              <w:ind w:left="34"/>
              <w:rPr>
                <w:sz w:val="14"/>
              </w:rPr>
            </w:pPr>
            <w:r>
              <w:rPr>
                <w:w w:val="105"/>
                <w:sz w:val="14"/>
              </w:rPr>
              <w:t>□广播电视 □纸质媒体</w:t>
            </w:r>
          </w:p>
          <w:p>
            <w:pPr>
              <w:pStyle w:val="8"/>
              <w:spacing w:line="178" w:lineRule="exact"/>
              <w:ind w:left="34"/>
              <w:rPr>
                <w:sz w:val="14"/>
              </w:rPr>
            </w:pPr>
            <w:r>
              <w:rPr>
                <w:w w:val="105"/>
                <w:sz w:val="14"/>
              </w:rPr>
              <w:t>□公开查阅点□政务服务中心</w:t>
            </w:r>
          </w:p>
          <w:p>
            <w:pPr>
              <w:pStyle w:val="8"/>
              <w:spacing w:line="178" w:lineRule="exact"/>
              <w:ind w:left="34"/>
              <w:rPr>
                <w:sz w:val="14"/>
              </w:rPr>
            </w:pPr>
            <w:r>
              <w:rPr>
                <w:w w:val="105"/>
                <w:sz w:val="14"/>
              </w:rPr>
              <w:t>□便民服务站 □入户/现场</w:t>
            </w:r>
          </w:p>
          <w:p>
            <w:pPr>
              <w:pStyle w:val="8"/>
              <w:spacing w:line="178" w:lineRule="exact"/>
              <w:ind w:left="34"/>
              <w:rPr>
                <w:sz w:val="14"/>
              </w:rPr>
            </w:pPr>
            <w:r>
              <w:rPr>
                <w:w w:val="105"/>
                <w:sz w:val="14"/>
              </w:rPr>
              <w:t>□社区/企事业单位/村公示栏</w:t>
            </w:r>
          </w:p>
          <w:p>
            <w:pPr>
              <w:pStyle w:val="8"/>
              <w:spacing w:line="178" w:lineRule="exact"/>
              <w:ind w:left="34"/>
              <w:rPr>
                <w:sz w:val="14"/>
              </w:rPr>
            </w:pPr>
            <w:r>
              <w:rPr>
                <w:sz w:val="14"/>
              </w:rPr>
              <w:t>（电子屏）</w:t>
            </w:r>
          </w:p>
          <w:p>
            <w:pPr>
              <w:pStyle w:val="8"/>
              <w:spacing w:line="178" w:lineRule="exact"/>
              <w:ind w:left="34"/>
              <w:rPr>
                <w:sz w:val="14"/>
              </w:rPr>
            </w:pPr>
            <w:r>
              <w:rPr>
                <w:sz w:val="14"/>
              </w:rPr>
              <w:t>□精准推送</w:t>
            </w:r>
          </w:p>
          <w:p>
            <w:pPr>
              <w:pStyle w:val="8"/>
              <w:spacing w:line="178" w:lineRule="exact"/>
              <w:ind w:left="34"/>
              <w:rPr>
                <w:sz w:val="14"/>
              </w:rPr>
            </w:pPr>
            <w:r>
              <w:rPr>
                <w:rFonts w:hint="eastAsia"/>
                <w:w w:val="105"/>
                <w:sz w:val="14"/>
                <w:lang w:eastAsia="zh-CN"/>
              </w:rPr>
              <w:t>☑</w:t>
            </w:r>
            <w:r>
              <w:rPr>
                <w:w w:val="105"/>
                <w:sz w:val="14"/>
              </w:rPr>
              <w:t>招标投标公共服务平台</w:t>
            </w:r>
          </w:p>
          <w:p>
            <w:pPr>
              <w:pStyle w:val="8"/>
              <w:spacing w:line="178" w:lineRule="exact"/>
              <w:ind w:left="34"/>
              <w:rPr>
                <w:sz w:val="14"/>
              </w:rPr>
            </w:pPr>
            <w:r>
              <w:rPr>
                <w:rFonts w:hint="eastAsia"/>
                <w:w w:val="105"/>
                <w:sz w:val="14"/>
                <w:lang w:eastAsia="zh-CN"/>
              </w:rPr>
              <w:t>☑</w:t>
            </w:r>
            <w:r>
              <w:rPr>
                <w:w w:val="105"/>
                <w:sz w:val="14"/>
              </w:rPr>
              <w:t>公共资源交易平台</w:t>
            </w:r>
          </w:p>
          <w:p>
            <w:pPr>
              <w:pStyle w:val="8"/>
              <w:spacing w:line="178" w:lineRule="exact"/>
              <w:ind w:left="34" w:leftChars="0" w:right="0" w:rightChars="0"/>
              <w:rPr>
                <w:rFonts w:ascii="宋体" w:hAnsi="宋体" w:eastAsia="宋体" w:cs="宋体"/>
                <w:sz w:val="14"/>
                <w:szCs w:val="22"/>
                <w:lang w:val="zh-CN" w:eastAsia="zh-CN" w:bidi="zh-CN"/>
              </w:rPr>
            </w:pPr>
            <w:r>
              <w:rPr>
                <w:w w:val="105"/>
                <w:sz w:val="14"/>
              </w:rPr>
              <w:t>□电子招标投标交易平台</w:t>
            </w:r>
          </w:p>
        </w:tc>
        <w:tc>
          <w:tcPr>
            <w:tcW w:w="1003" w:type="dxa"/>
            <w:vAlign w:val="top"/>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1"/>
              <w:rPr>
                <w:rFonts w:ascii="Times New Roman"/>
                <w:sz w:val="12"/>
              </w:rPr>
            </w:pPr>
          </w:p>
          <w:p>
            <w:pPr>
              <w:pStyle w:val="8"/>
              <w:ind w:left="37" w:leftChars="0" w:right="84" w:rightChars="0"/>
              <w:rPr>
                <w:rFonts w:ascii="宋体" w:hAnsi="宋体" w:eastAsia="宋体" w:cs="宋体"/>
                <w:sz w:val="14"/>
                <w:szCs w:val="22"/>
                <w:lang w:val="zh-CN" w:eastAsia="zh-CN" w:bidi="zh-CN"/>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2865" w:hRule="atLeast"/>
        </w:trPr>
        <w:tc>
          <w:tcPr>
            <w:tcW w:w="427" w:type="dxa"/>
            <w:vAlign w:val="top"/>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8"/>
              <w:rPr>
                <w:rFonts w:ascii="Times New Roman"/>
                <w:sz w:val="19"/>
              </w:rPr>
            </w:pPr>
          </w:p>
          <w:p>
            <w:pPr>
              <w:pStyle w:val="8"/>
              <w:ind w:left="0" w:leftChars="0" w:right="155" w:rightChars="0"/>
              <w:jc w:val="right"/>
              <w:rPr>
                <w:rFonts w:ascii="宋体" w:hAnsi="宋体" w:eastAsia="宋体" w:cs="宋体"/>
                <w:sz w:val="14"/>
                <w:szCs w:val="22"/>
                <w:lang w:val="zh-CN" w:eastAsia="zh-CN" w:bidi="zh-CN"/>
              </w:rPr>
            </w:pPr>
            <w:r>
              <w:rPr>
                <w:w w:val="102"/>
                <w:sz w:val="14"/>
              </w:rPr>
              <w:t>7</w:t>
            </w:r>
          </w:p>
        </w:tc>
        <w:tc>
          <w:tcPr>
            <w:tcW w:w="805" w:type="dxa"/>
            <w:vAlign w:val="top"/>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3"/>
              <w:rPr>
                <w:rFonts w:ascii="Times New Roman"/>
                <w:sz w:val="18"/>
              </w:rPr>
            </w:pPr>
          </w:p>
          <w:p>
            <w:pPr>
              <w:pStyle w:val="8"/>
              <w:ind w:left="47" w:leftChars="0" w:right="20" w:rightChars="0"/>
              <w:jc w:val="center"/>
              <w:rPr>
                <w:rFonts w:ascii="宋体" w:hAnsi="宋体" w:eastAsia="宋体" w:cs="宋体"/>
                <w:sz w:val="14"/>
                <w:szCs w:val="22"/>
                <w:lang w:val="zh-CN" w:eastAsia="zh-CN" w:bidi="zh-CN"/>
              </w:rPr>
            </w:pPr>
            <w:r>
              <w:rPr>
                <w:sz w:val="14"/>
              </w:rPr>
              <w:t>工程建设项目招标投标</w:t>
            </w:r>
            <w:r>
              <w:rPr>
                <w:w w:val="105"/>
                <w:sz w:val="14"/>
              </w:rPr>
              <w:t>信息</w:t>
            </w:r>
          </w:p>
        </w:tc>
        <w:tc>
          <w:tcPr>
            <w:tcW w:w="805" w:type="dxa"/>
            <w:vAlign w:val="top"/>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1"/>
              <w:rPr>
                <w:rFonts w:ascii="Times New Roman"/>
                <w:sz w:val="12"/>
              </w:rPr>
            </w:pPr>
          </w:p>
          <w:p>
            <w:pPr>
              <w:pStyle w:val="8"/>
              <w:ind w:left="120" w:leftChars="0" w:right="19" w:rightChars="0" w:hanging="72" w:firstLineChars="0"/>
              <w:rPr>
                <w:rFonts w:ascii="宋体" w:hAnsi="宋体" w:eastAsia="宋体" w:cs="宋体"/>
                <w:sz w:val="14"/>
                <w:szCs w:val="22"/>
                <w:lang w:val="zh-CN" w:eastAsia="zh-CN" w:bidi="zh-CN"/>
              </w:rPr>
            </w:pPr>
            <w:r>
              <w:rPr>
                <w:sz w:val="14"/>
              </w:rPr>
              <w:t>合同履行及</w:t>
            </w:r>
            <w:r>
              <w:rPr>
                <w:w w:val="105"/>
                <w:sz w:val="14"/>
              </w:rPr>
              <w:t>变更信息</w:t>
            </w:r>
          </w:p>
        </w:tc>
        <w:tc>
          <w:tcPr>
            <w:tcW w:w="666" w:type="dxa"/>
            <w:vAlign w:val="top"/>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1"/>
              <w:rPr>
                <w:rFonts w:ascii="Times New Roman"/>
                <w:sz w:val="12"/>
              </w:rPr>
            </w:pPr>
          </w:p>
          <w:p>
            <w:pPr>
              <w:pStyle w:val="8"/>
              <w:ind w:left="122" w:leftChars="0" w:right="6" w:rightChars="0" w:hanging="72" w:firstLineChars="0"/>
              <w:rPr>
                <w:rFonts w:ascii="宋体" w:hAnsi="宋体" w:eastAsia="宋体" w:cs="宋体"/>
                <w:sz w:val="14"/>
                <w:szCs w:val="22"/>
                <w:lang w:val="zh-CN" w:eastAsia="zh-CN" w:bidi="zh-CN"/>
              </w:rPr>
            </w:pPr>
            <w:r>
              <w:rPr>
                <w:w w:val="105"/>
                <w:sz w:val="14"/>
              </w:rPr>
              <w:t>非政务服务事项</w:t>
            </w:r>
          </w:p>
        </w:tc>
        <w:tc>
          <w:tcPr>
            <w:tcW w:w="1044" w:type="dxa"/>
            <w:vAlign w:val="top"/>
          </w:tcPr>
          <w:p>
            <w:pPr>
              <w:pStyle w:val="8"/>
              <w:ind w:left="0" w:leftChars="0" w:right="0" w:rightChars="0"/>
              <w:rPr>
                <w:rFonts w:ascii="Times New Roman" w:hAnsi="宋体" w:eastAsia="宋体" w:cs="宋体"/>
                <w:sz w:val="14"/>
                <w:szCs w:val="22"/>
                <w:lang w:val="zh-CN" w:eastAsia="zh-CN" w:bidi="zh-CN"/>
              </w:rPr>
            </w:pPr>
          </w:p>
        </w:tc>
        <w:tc>
          <w:tcPr>
            <w:tcW w:w="2634" w:type="dxa"/>
            <w:vAlign w:val="top"/>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121"/>
              <w:ind w:left="99" w:leftChars="0" w:right="69" w:rightChars="0"/>
              <w:jc w:val="center"/>
              <w:rPr>
                <w:rFonts w:ascii="宋体" w:hAnsi="宋体" w:eastAsia="宋体" w:cs="宋体"/>
                <w:sz w:val="14"/>
                <w:szCs w:val="22"/>
                <w:lang w:val="zh-CN" w:eastAsia="zh-CN" w:bidi="zh-CN"/>
              </w:rPr>
            </w:pPr>
            <w:r>
              <w:rPr>
                <w:sz w:val="14"/>
              </w:rPr>
              <w:t>项目名称、标段名称、建设单位、承包人、项目完成质量、期限、结算金额、合同发生的变更、解除合同通知书、违</w:t>
            </w:r>
            <w:r>
              <w:rPr>
                <w:w w:val="105"/>
                <w:sz w:val="14"/>
              </w:rPr>
              <w:t>约行为的处理结果。</w:t>
            </w:r>
          </w:p>
        </w:tc>
        <w:tc>
          <w:tcPr>
            <w:tcW w:w="1272" w:type="dxa"/>
            <w:vAlign w:val="top"/>
          </w:tcPr>
          <w:p>
            <w:pPr>
              <w:pStyle w:val="8"/>
              <w:spacing w:before="2"/>
              <w:rPr>
                <w:rFonts w:ascii="Times New Roman"/>
                <w:sz w:val="17"/>
              </w:rPr>
            </w:pPr>
          </w:p>
          <w:p>
            <w:pPr>
              <w:pStyle w:val="8"/>
              <w:spacing w:line="160" w:lineRule="exact"/>
              <w:ind w:left="29" w:leftChars="0" w:right="0" w:rightChars="0"/>
              <w:rPr>
                <w:rFonts w:ascii="Times New Roman" w:hAnsi="宋体" w:eastAsia="宋体" w:cs="宋体"/>
                <w:sz w:val="14"/>
                <w:szCs w:val="22"/>
                <w:lang w:val="zh-CN" w:eastAsia="zh-CN" w:bidi="zh-CN"/>
              </w:rPr>
            </w:pPr>
            <w:r>
              <w:rPr>
                <w:sz w:val="14"/>
              </w:rPr>
              <w:t>1</w:t>
            </w:r>
            <w:r>
              <w:rPr>
                <w:spacing w:val="-3"/>
                <w:sz w:val="14"/>
              </w:rPr>
              <w:t>、资格预审文件、</w:t>
            </w:r>
            <w:r>
              <w:rPr>
                <w:w w:val="105"/>
                <w:sz w:val="14"/>
              </w:rPr>
              <w:t xml:space="preserve">招标文件澄清或修改（湖南省招标投标监管网）      </w:t>
            </w:r>
            <w:r>
              <w:rPr>
                <w:sz w:val="14"/>
              </w:rPr>
              <w:t>2</w:t>
            </w:r>
            <w:r>
              <w:rPr>
                <w:spacing w:val="-3"/>
                <w:sz w:val="14"/>
              </w:rPr>
              <w:t>、资格预审文件、</w:t>
            </w:r>
            <w:r>
              <w:rPr>
                <w:w w:val="105"/>
                <w:sz w:val="14"/>
              </w:rPr>
              <w:t>招标文件澄清或修改（</w:t>
            </w:r>
            <w:r>
              <w:rPr>
                <w:rFonts w:hint="eastAsia"/>
                <w:w w:val="105"/>
                <w:sz w:val="14"/>
                <w:lang w:eastAsia="zh-CN"/>
              </w:rPr>
              <w:t>湘西州</w:t>
            </w:r>
            <w:r>
              <w:rPr>
                <w:w w:val="105"/>
                <w:sz w:val="14"/>
              </w:rPr>
              <w:t>公共资源交易电子服务平台）</w:t>
            </w:r>
          </w:p>
        </w:tc>
        <w:tc>
          <w:tcPr>
            <w:tcW w:w="1530" w:type="dxa"/>
            <w:vAlign w:val="top"/>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121"/>
              <w:ind w:left="51" w:right="21"/>
              <w:jc w:val="both"/>
              <w:rPr>
                <w:sz w:val="14"/>
              </w:rPr>
            </w:pPr>
            <w:r>
              <w:rPr>
                <w:spacing w:val="-2"/>
                <w:sz w:val="14"/>
              </w:rPr>
              <w:t>《国务院办公厅关于推进公共资源配置领域政府信息公开的意见》、</w:t>
            </w:r>
          </w:p>
          <w:p>
            <w:pPr>
              <w:pStyle w:val="8"/>
              <w:spacing w:line="175" w:lineRule="exact"/>
              <w:ind w:left="51" w:leftChars="0" w:right="0" w:rightChars="0"/>
              <w:rPr>
                <w:rFonts w:ascii="宋体" w:hAnsi="宋体" w:eastAsia="宋体" w:cs="宋体"/>
                <w:sz w:val="14"/>
                <w:szCs w:val="22"/>
                <w:lang w:val="zh-CN" w:eastAsia="zh-CN" w:bidi="zh-CN"/>
              </w:rPr>
            </w:pPr>
            <w:r>
              <w:rPr>
                <w:sz w:val="14"/>
              </w:rPr>
              <w:t>《电子招标投标办法》</w:t>
            </w:r>
          </w:p>
        </w:tc>
        <w:tc>
          <w:tcPr>
            <w:tcW w:w="1112" w:type="dxa"/>
            <w:vAlign w:val="top"/>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8"/>
              <w:rPr>
                <w:rFonts w:ascii="Times New Roman"/>
                <w:sz w:val="19"/>
              </w:rPr>
            </w:pPr>
          </w:p>
          <w:p>
            <w:pPr>
              <w:pStyle w:val="8"/>
              <w:ind w:left="55" w:leftChars="0" w:right="28" w:rightChars="0"/>
              <w:jc w:val="center"/>
              <w:rPr>
                <w:rFonts w:ascii="宋体" w:hAnsi="宋体" w:eastAsia="宋体" w:cs="宋体"/>
                <w:sz w:val="14"/>
                <w:szCs w:val="22"/>
                <w:lang w:val="zh-CN" w:eastAsia="zh-CN" w:bidi="zh-CN"/>
              </w:rPr>
            </w:pPr>
            <w:r>
              <w:rPr>
                <w:w w:val="105"/>
                <w:sz w:val="14"/>
              </w:rPr>
              <w:t>鼓励及时公开</w:t>
            </w:r>
          </w:p>
        </w:tc>
        <w:tc>
          <w:tcPr>
            <w:tcW w:w="1311" w:type="dxa"/>
            <w:vAlign w:val="top"/>
          </w:tcPr>
          <w:p>
            <w:pPr>
              <w:pStyle w:val="8"/>
              <w:ind w:left="0" w:leftChars="0" w:right="0" w:rightChars="0"/>
              <w:rPr>
                <w:rFonts w:ascii="Times New Roman" w:hAnsi="宋体" w:eastAsia="宋体" w:cs="宋体"/>
                <w:sz w:val="14"/>
                <w:szCs w:val="22"/>
                <w:lang w:val="zh-CN" w:eastAsia="zh-CN" w:bidi="zh-CN"/>
              </w:rPr>
            </w:pPr>
          </w:p>
        </w:tc>
        <w:tc>
          <w:tcPr>
            <w:tcW w:w="586" w:type="dxa"/>
            <w:vAlign w:val="top"/>
          </w:tcPr>
          <w:p>
            <w:pPr>
              <w:pStyle w:val="8"/>
              <w:ind w:left="0" w:leftChars="0" w:right="0" w:rightChars="0"/>
              <w:rPr>
                <w:rFonts w:ascii="Times New Roman" w:hAnsi="宋体" w:eastAsia="宋体" w:cs="宋体"/>
                <w:sz w:val="14"/>
                <w:szCs w:val="22"/>
                <w:lang w:val="zh-CN" w:eastAsia="zh-CN" w:bidi="zh-CN"/>
              </w:rPr>
            </w:pPr>
          </w:p>
        </w:tc>
        <w:tc>
          <w:tcPr>
            <w:tcW w:w="675" w:type="dxa"/>
            <w:vAlign w:val="top"/>
          </w:tcPr>
          <w:p>
            <w:pPr>
              <w:pStyle w:val="8"/>
              <w:ind w:left="0" w:leftChars="0" w:right="0" w:rightChars="0"/>
              <w:rPr>
                <w:rFonts w:ascii="Times New Roman" w:hAnsi="宋体" w:eastAsia="宋体" w:cs="宋体"/>
                <w:sz w:val="14"/>
                <w:szCs w:val="22"/>
                <w:lang w:val="zh-CN" w:eastAsia="zh-CN" w:bidi="zh-CN"/>
              </w:rPr>
            </w:pPr>
          </w:p>
        </w:tc>
        <w:tc>
          <w:tcPr>
            <w:tcW w:w="507" w:type="dxa"/>
            <w:vAlign w:val="top"/>
          </w:tcPr>
          <w:p>
            <w:pPr>
              <w:pStyle w:val="8"/>
              <w:ind w:left="0" w:leftChars="0" w:right="0" w:rightChars="0"/>
              <w:rPr>
                <w:rFonts w:ascii="Times New Roman" w:hAnsi="宋体" w:eastAsia="宋体" w:cs="宋体"/>
                <w:sz w:val="14"/>
                <w:szCs w:val="22"/>
                <w:lang w:val="zh-CN" w:eastAsia="zh-CN" w:bidi="zh-CN"/>
              </w:rPr>
            </w:pPr>
          </w:p>
        </w:tc>
        <w:tc>
          <w:tcPr>
            <w:tcW w:w="566" w:type="dxa"/>
            <w:vAlign w:val="top"/>
          </w:tcPr>
          <w:p>
            <w:pPr>
              <w:pStyle w:val="8"/>
              <w:ind w:left="0" w:leftChars="0" w:right="0" w:rightChars="0"/>
              <w:rPr>
                <w:rFonts w:ascii="Times New Roman" w:hAnsi="宋体" w:eastAsia="宋体" w:cs="宋体"/>
                <w:sz w:val="14"/>
                <w:szCs w:val="22"/>
                <w:lang w:val="zh-CN" w:eastAsia="zh-CN" w:bidi="zh-CN"/>
              </w:rPr>
            </w:pPr>
          </w:p>
        </w:tc>
        <w:tc>
          <w:tcPr>
            <w:tcW w:w="814" w:type="dxa"/>
            <w:vAlign w:val="top"/>
          </w:tcPr>
          <w:p>
            <w:pPr>
              <w:pStyle w:val="8"/>
              <w:ind w:left="0" w:leftChars="0" w:right="0" w:rightChars="0"/>
              <w:rPr>
                <w:rFonts w:ascii="Times New Roman" w:hAnsi="宋体" w:eastAsia="宋体" w:cs="宋体"/>
                <w:sz w:val="14"/>
                <w:szCs w:val="22"/>
                <w:lang w:val="zh-CN" w:eastAsia="zh-CN" w:bidi="zh-CN"/>
              </w:rPr>
            </w:pPr>
          </w:p>
        </w:tc>
        <w:tc>
          <w:tcPr>
            <w:tcW w:w="2056" w:type="dxa"/>
            <w:vAlign w:val="top"/>
          </w:tcPr>
          <w:p>
            <w:pPr>
              <w:pStyle w:val="8"/>
              <w:rPr>
                <w:rFonts w:ascii="Times New Roman"/>
                <w:sz w:val="14"/>
              </w:rPr>
            </w:pPr>
          </w:p>
          <w:p>
            <w:pPr>
              <w:pStyle w:val="8"/>
              <w:rPr>
                <w:rFonts w:ascii="Times New Roman"/>
                <w:sz w:val="14"/>
              </w:rPr>
            </w:pPr>
          </w:p>
          <w:p>
            <w:pPr>
              <w:pStyle w:val="8"/>
              <w:spacing w:before="4"/>
              <w:rPr>
                <w:rFonts w:ascii="Times New Roman"/>
                <w:sz w:val="12"/>
              </w:rPr>
            </w:pPr>
          </w:p>
          <w:p>
            <w:pPr>
              <w:pStyle w:val="8"/>
              <w:spacing w:line="179" w:lineRule="exact"/>
              <w:ind w:left="33"/>
              <w:rPr>
                <w:sz w:val="14"/>
              </w:rPr>
            </w:pPr>
            <w:r>
              <w:rPr>
                <w:w w:val="105"/>
                <w:sz w:val="14"/>
              </w:rPr>
              <w:t>□政府网站 □政府公报</w:t>
            </w:r>
          </w:p>
          <w:p>
            <w:pPr>
              <w:pStyle w:val="8"/>
              <w:spacing w:line="178" w:lineRule="exact"/>
              <w:ind w:left="33"/>
              <w:rPr>
                <w:sz w:val="14"/>
              </w:rPr>
            </w:pPr>
            <w:r>
              <w:rPr>
                <w:w w:val="105"/>
                <w:sz w:val="14"/>
              </w:rPr>
              <w:t>□两微一端 □发布会/听证会</w:t>
            </w:r>
          </w:p>
          <w:p>
            <w:pPr>
              <w:pStyle w:val="8"/>
              <w:spacing w:line="178" w:lineRule="exact"/>
              <w:ind w:left="33"/>
              <w:rPr>
                <w:sz w:val="14"/>
              </w:rPr>
            </w:pPr>
            <w:r>
              <w:rPr>
                <w:w w:val="105"/>
                <w:sz w:val="14"/>
              </w:rPr>
              <w:t>□广播电视 □纸质媒体</w:t>
            </w:r>
          </w:p>
          <w:p>
            <w:pPr>
              <w:pStyle w:val="8"/>
              <w:spacing w:line="178" w:lineRule="exact"/>
              <w:ind w:left="33"/>
              <w:rPr>
                <w:sz w:val="14"/>
              </w:rPr>
            </w:pPr>
            <w:r>
              <w:rPr>
                <w:w w:val="105"/>
                <w:sz w:val="14"/>
              </w:rPr>
              <w:t>□公开查阅点□政务服务中心</w:t>
            </w:r>
          </w:p>
          <w:p>
            <w:pPr>
              <w:pStyle w:val="8"/>
              <w:spacing w:line="178" w:lineRule="exact"/>
              <w:ind w:left="33"/>
              <w:rPr>
                <w:sz w:val="14"/>
              </w:rPr>
            </w:pPr>
            <w:r>
              <w:rPr>
                <w:w w:val="105"/>
                <w:sz w:val="14"/>
              </w:rPr>
              <w:t>□便民服务站 □入户/现场</w:t>
            </w:r>
          </w:p>
          <w:p>
            <w:pPr>
              <w:pStyle w:val="8"/>
              <w:spacing w:line="178" w:lineRule="exact"/>
              <w:ind w:left="33"/>
              <w:rPr>
                <w:sz w:val="14"/>
              </w:rPr>
            </w:pPr>
            <w:r>
              <w:rPr>
                <w:w w:val="105"/>
                <w:sz w:val="14"/>
              </w:rPr>
              <w:t>□社区/企事业单位/村公示栏</w:t>
            </w:r>
          </w:p>
          <w:p>
            <w:pPr>
              <w:pStyle w:val="8"/>
              <w:spacing w:line="178" w:lineRule="exact"/>
              <w:ind w:left="33"/>
              <w:rPr>
                <w:sz w:val="14"/>
              </w:rPr>
            </w:pPr>
            <w:r>
              <w:rPr>
                <w:sz w:val="14"/>
              </w:rPr>
              <w:t>（电子屏）</w:t>
            </w:r>
          </w:p>
          <w:p>
            <w:pPr>
              <w:pStyle w:val="8"/>
              <w:spacing w:line="178" w:lineRule="exact"/>
              <w:ind w:left="33"/>
              <w:rPr>
                <w:sz w:val="14"/>
              </w:rPr>
            </w:pPr>
            <w:r>
              <w:rPr>
                <w:sz w:val="14"/>
              </w:rPr>
              <w:t>□精准推送</w:t>
            </w:r>
          </w:p>
          <w:p>
            <w:pPr>
              <w:pStyle w:val="8"/>
              <w:spacing w:line="178" w:lineRule="exact"/>
              <w:ind w:left="33"/>
              <w:rPr>
                <w:sz w:val="14"/>
              </w:rPr>
            </w:pPr>
            <w:r>
              <w:rPr>
                <w:rFonts w:hint="eastAsia"/>
                <w:w w:val="105"/>
                <w:sz w:val="14"/>
                <w:lang w:eastAsia="zh-CN"/>
              </w:rPr>
              <w:t>☑</w:t>
            </w:r>
            <w:r>
              <w:rPr>
                <w:w w:val="105"/>
                <w:sz w:val="14"/>
              </w:rPr>
              <w:t>招标投标公共服务平台</w:t>
            </w:r>
          </w:p>
          <w:p>
            <w:pPr>
              <w:pStyle w:val="8"/>
              <w:spacing w:line="178" w:lineRule="exact"/>
              <w:ind w:left="33"/>
              <w:rPr>
                <w:sz w:val="14"/>
              </w:rPr>
            </w:pPr>
            <w:r>
              <w:rPr>
                <w:rFonts w:hint="eastAsia"/>
                <w:w w:val="105"/>
                <w:sz w:val="14"/>
                <w:lang w:eastAsia="zh-CN"/>
              </w:rPr>
              <w:t>☑</w:t>
            </w:r>
            <w:r>
              <w:rPr>
                <w:w w:val="105"/>
                <w:sz w:val="14"/>
              </w:rPr>
              <w:t>公共资源交易平台</w:t>
            </w:r>
          </w:p>
          <w:p>
            <w:pPr>
              <w:pStyle w:val="8"/>
              <w:spacing w:line="178" w:lineRule="exact"/>
              <w:ind w:left="33" w:leftChars="0" w:right="0" w:rightChars="0"/>
              <w:rPr>
                <w:rFonts w:ascii="宋体" w:hAnsi="宋体" w:eastAsia="宋体" w:cs="宋体"/>
                <w:sz w:val="14"/>
                <w:szCs w:val="22"/>
                <w:lang w:val="zh-CN" w:eastAsia="zh-CN" w:bidi="zh-CN"/>
              </w:rPr>
            </w:pPr>
            <w:r>
              <w:rPr>
                <w:w w:val="105"/>
                <w:sz w:val="14"/>
              </w:rPr>
              <w:t>□电子招标投标交易平台</w:t>
            </w:r>
          </w:p>
        </w:tc>
        <w:tc>
          <w:tcPr>
            <w:tcW w:w="1062" w:type="dxa"/>
            <w:vAlign w:val="top"/>
          </w:tcPr>
          <w:p>
            <w:pPr>
              <w:pStyle w:val="8"/>
              <w:ind w:left="0" w:leftChars="0" w:right="0" w:rightChars="0"/>
              <w:rPr>
                <w:rFonts w:ascii="Times New Roman" w:hAnsi="宋体" w:eastAsia="宋体" w:cs="宋体"/>
                <w:sz w:val="14"/>
                <w:szCs w:val="22"/>
                <w:lang w:val="zh-CN" w:eastAsia="zh-CN" w:bidi="zh-CN"/>
              </w:rPr>
            </w:pPr>
          </w:p>
        </w:tc>
        <w:tc>
          <w:tcPr>
            <w:tcW w:w="2095" w:type="dxa"/>
            <w:vAlign w:val="top"/>
          </w:tcPr>
          <w:p>
            <w:pPr>
              <w:pStyle w:val="8"/>
              <w:rPr>
                <w:rFonts w:ascii="Times New Roman"/>
                <w:sz w:val="14"/>
              </w:rPr>
            </w:pPr>
          </w:p>
          <w:p>
            <w:pPr>
              <w:pStyle w:val="8"/>
              <w:rPr>
                <w:rFonts w:ascii="Times New Roman"/>
                <w:sz w:val="14"/>
              </w:rPr>
            </w:pPr>
          </w:p>
          <w:p>
            <w:pPr>
              <w:pStyle w:val="8"/>
              <w:spacing w:before="4"/>
              <w:rPr>
                <w:rFonts w:ascii="Times New Roman"/>
                <w:sz w:val="12"/>
              </w:rPr>
            </w:pPr>
          </w:p>
          <w:p>
            <w:pPr>
              <w:pStyle w:val="8"/>
              <w:spacing w:line="179" w:lineRule="exact"/>
              <w:ind w:left="34"/>
              <w:rPr>
                <w:sz w:val="14"/>
              </w:rPr>
            </w:pPr>
            <w:r>
              <w:rPr>
                <w:w w:val="105"/>
                <w:sz w:val="14"/>
              </w:rPr>
              <w:t>□政府网站 □政府公报</w:t>
            </w:r>
          </w:p>
          <w:p>
            <w:pPr>
              <w:pStyle w:val="8"/>
              <w:spacing w:line="178" w:lineRule="exact"/>
              <w:ind w:left="34"/>
              <w:rPr>
                <w:sz w:val="14"/>
              </w:rPr>
            </w:pPr>
            <w:r>
              <w:rPr>
                <w:w w:val="105"/>
                <w:sz w:val="14"/>
              </w:rPr>
              <w:t>□两微一端 □发布会/听证会</w:t>
            </w:r>
          </w:p>
          <w:p>
            <w:pPr>
              <w:pStyle w:val="8"/>
              <w:spacing w:line="178" w:lineRule="exact"/>
              <w:ind w:left="34"/>
              <w:rPr>
                <w:sz w:val="14"/>
              </w:rPr>
            </w:pPr>
            <w:r>
              <w:rPr>
                <w:w w:val="105"/>
                <w:sz w:val="14"/>
              </w:rPr>
              <w:t>□广播电视 □纸质媒体</w:t>
            </w:r>
          </w:p>
          <w:p>
            <w:pPr>
              <w:pStyle w:val="8"/>
              <w:spacing w:line="178" w:lineRule="exact"/>
              <w:ind w:left="34"/>
              <w:rPr>
                <w:sz w:val="14"/>
              </w:rPr>
            </w:pPr>
            <w:r>
              <w:rPr>
                <w:w w:val="105"/>
                <w:sz w:val="14"/>
              </w:rPr>
              <w:t>□公开查阅点□政务服务中心</w:t>
            </w:r>
          </w:p>
          <w:p>
            <w:pPr>
              <w:pStyle w:val="8"/>
              <w:spacing w:line="178" w:lineRule="exact"/>
              <w:ind w:left="34"/>
              <w:rPr>
                <w:sz w:val="14"/>
              </w:rPr>
            </w:pPr>
            <w:r>
              <w:rPr>
                <w:w w:val="105"/>
                <w:sz w:val="14"/>
              </w:rPr>
              <w:t>□便民服务站 □入户/现场</w:t>
            </w:r>
          </w:p>
          <w:p>
            <w:pPr>
              <w:pStyle w:val="8"/>
              <w:spacing w:line="178" w:lineRule="exact"/>
              <w:ind w:left="34"/>
              <w:rPr>
                <w:sz w:val="14"/>
              </w:rPr>
            </w:pPr>
            <w:r>
              <w:rPr>
                <w:w w:val="105"/>
                <w:sz w:val="14"/>
              </w:rPr>
              <w:t>□社区/企事业单位/村公示栏</w:t>
            </w:r>
          </w:p>
          <w:p>
            <w:pPr>
              <w:pStyle w:val="8"/>
              <w:spacing w:line="178" w:lineRule="exact"/>
              <w:ind w:left="34"/>
              <w:rPr>
                <w:sz w:val="14"/>
              </w:rPr>
            </w:pPr>
            <w:r>
              <w:rPr>
                <w:sz w:val="14"/>
              </w:rPr>
              <w:t>（电子屏）</w:t>
            </w:r>
          </w:p>
          <w:p>
            <w:pPr>
              <w:pStyle w:val="8"/>
              <w:spacing w:line="178" w:lineRule="exact"/>
              <w:ind w:left="34"/>
              <w:rPr>
                <w:sz w:val="14"/>
              </w:rPr>
            </w:pPr>
            <w:r>
              <w:rPr>
                <w:sz w:val="14"/>
              </w:rPr>
              <w:t>□精准推送</w:t>
            </w:r>
          </w:p>
          <w:p>
            <w:pPr>
              <w:pStyle w:val="8"/>
              <w:spacing w:line="178" w:lineRule="exact"/>
              <w:ind w:left="34"/>
              <w:rPr>
                <w:sz w:val="14"/>
              </w:rPr>
            </w:pPr>
            <w:r>
              <w:rPr>
                <w:rFonts w:hint="eastAsia"/>
                <w:w w:val="105"/>
                <w:sz w:val="14"/>
                <w:lang w:eastAsia="zh-CN"/>
              </w:rPr>
              <w:t>☑</w:t>
            </w:r>
            <w:r>
              <w:rPr>
                <w:w w:val="105"/>
                <w:sz w:val="14"/>
              </w:rPr>
              <w:t>招标投标公共服务平台</w:t>
            </w:r>
          </w:p>
          <w:p>
            <w:pPr>
              <w:pStyle w:val="8"/>
              <w:spacing w:line="178" w:lineRule="exact"/>
              <w:ind w:left="34"/>
              <w:rPr>
                <w:sz w:val="14"/>
              </w:rPr>
            </w:pPr>
            <w:r>
              <w:rPr>
                <w:rFonts w:hint="eastAsia"/>
                <w:w w:val="105"/>
                <w:sz w:val="14"/>
                <w:lang w:eastAsia="zh-CN"/>
              </w:rPr>
              <w:t>☑</w:t>
            </w:r>
            <w:r>
              <w:rPr>
                <w:w w:val="105"/>
                <w:sz w:val="14"/>
              </w:rPr>
              <w:t>公共资源交易平台</w:t>
            </w:r>
          </w:p>
          <w:p>
            <w:pPr>
              <w:pStyle w:val="8"/>
              <w:spacing w:line="178" w:lineRule="exact"/>
              <w:ind w:left="34" w:leftChars="0" w:right="0" w:rightChars="0"/>
              <w:rPr>
                <w:rFonts w:ascii="宋体" w:hAnsi="宋体" w:eastAsia="宋体" w:cs="宋体"/>
                <w:sz w:val="14"/>
                <w:szCs w:val="22"/>
                <w:lang w:val="zh-CN" w:eastAsia="zh-CN" w:bidi="zh-CN"/>
              </w:rPr>
            </w:pPr>
            <w:r>
              <w:rPr>
                <w:w w:val="105"/>
                <w:sz w:val="14"/>
              </w:rPr>
              <w:t>□电子招标投标交易平台</w:t>
            </w:r>
          </w:p>
        </w:tc>
        <w:tc>
          <w:tcPr>
            <w:tcW w:w="1003" w:type="dxa"/>
            <w:vAlign w:val="top"/>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2"/>
              </w:rPr>
            </w:pPr>
          </w:p>
          <w:p>
            <w:pPr>
              <w:pStyle w:val="8"/>
              <w:spacing w:before="1"/>
              <w:ind w:left="37" w:leftChars="0" w:right="84" w:rightChars="0"/>
              <w:rPr>
                <w:rFonts w:ascii="宋体" w:hAnsi="宋体" w:eastAsia="宋体" w:cs="宋体"/>
                <w:sz w:val="14"/>
                <w:szCs w:val="22"/>
                <w:lang w:val="zh-CN" w:eastAsia="zh-CN" w:bidi="zh-CN"/>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2864" w:hRule="atLeast"/>
        </w:trPr>
        <w:tc>
          <w:tcPr>
            <w:tcW w:w="427" w:type="dxa"/>
            <w:vAlign w:val="top"/>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8"/>
              <w:rPr>
                <w:rFonts w:ascii="Times New Roman"/>
                <w:sz w:val="19"/>
              </w:rPr>
            </w:pPr>
          </w:p>
          <w:p>
            <w:pPr>
              <w:pStyle w:val="8"/>
              <w:ind w:left="0" w:leftChars="0" w:right="155" w:rightChars="0"/>
              <w:jc w:val="right"/>
              <w:rPr>
                <w:rFonts w:ascii="宋体" w:hAnsi="宋体" w:eastAsia="宋体" w:cs="宋体"/>
                <w:sz w:val="14"/>
                <w:szCs w:val="22"/>
                <w:lang w:val="zh-CN" w:eastAsia="zh-CN" w:bidi="zh-CN"/>
              </w:rPr>
            </w:pPr>
            <w:r>
              <w:rPr>
                <w:w w:val="102"/>
                <w:sz w:val="14"/>
              </w:rPr>
              <w:t>8</w:t>
            </w:r>
          </w:p>
        </w:tc>
        <w:tc>
          <w:tcPr>
            <w:tcW w:w="805" w:type="dxa"/>
            <w:vAlign w:val="top"/>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2"/>
              <w:rPr>
                <w:rFonts w:ascii="Times New Roman"/>
                <w:sz w:val="18"/>
              </w:rPr>
            </w:pPr>
          </w:p>
          <w:p>
            <w:pPr>
              <w:pStyle w:val="8"/>
              <w:spacing w:before="1"/>
              <w:ind w:left="47" w:leftChars="0" w:right="20" w:rightChars="0"/>
              <w:jc w:val="center"/>
              <w:rPr>
                <w:rFonts w:ascii="宋体" w:hAnsi="宋体" w:eastAsia="宋体" w:cs="宋体"/>
                <w:sz w:val="14"/>
                <w:szCs w:val="22"/>
                <w:lang w:val="zh-CN" w:eastAsia="zh-CN" w:bidi="zh-CN"/>
              </w:rPr>
            </w:pPr>
            <w:r>
              <w:rPr>
                <w:sz w:val="14"/>
              </w:rPr>
              <w:t>工程建设项目招标投标</w:t>
            </w:r>
            <w:r>
              <w:rPr>
                <w:w w:val="105"/>
                <w:sz w:val="14"/>
              </w:rPr>
              <w:t>信息</w:t>
            </w:r>
          </w:p>
        </w:tc>
        <w:tc>
          <w:tcPr>
            <w:tcW w:w="805" w:type="dxa"/>
            <w:vAlign w:val="top"/>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121"/>
              <w:ind w:left="48" w:leftChars="0" w:right="19" w:rightChars="0"/>
              <w:jc w:val="center"/>
              <w:rPr>
                <w:rFonts w:ascii="宋体" w:hAnsi="宋体" w:eastAsia="宋体" w:cs="宋体"/>
                <w:sz w:val="14"/>
                <w:szCs w:val="22"/>
                <w:lang w:val="zh-CN" w:eastAsia="zh-CN" w:bidi="zh-CN"/>
              </w:rPr>
            </w:pPr>
            <w:r>
              <w:rPr>
                <w:sz w:val="14"/>
              </w:rPr>
              <w:t>资格预审文件、招标文件澄清或修</w:t>
            </w:r>
            <w:r>
              <w:rPr>
                <w:w w:val="105"/>
                <w:sz w:val="14"/>
              </w:rPr>
              <w:t>改</w:t>
            </w:r>
          </w:p>
        </w:tc>
        <w:tc>
          <w:tcPr>
            <w:tcW w:w="666" w:type="dxa"/>
            <w:vAlign w:val="top"/>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1"/>
              <w:rPr>
                <w:rFonts w:ascii="Times New Roman"/>
                <w:sz w:val="12"/>
              </w:rPr>
            </w:pPr>
          </w:p>
          <w:p>
            <w:pPr>
              <w:pStyle w:val="8"/>
              <w:ind w:left="122" w:leftChars="0" w:right="6" w:rightChars="0" w:hanging="72" w:firstLineChars="0"/>
              <w:rPr>
                <w:rFonts w:ascii="宋体" w:hAnsi="宋体" w:eastAsia="宋体" w:cs="宋体"/>
                <w:sz w:val="14"/>
                <w:szCs w:val="22"/>
                <w:lang w:val="zh-CN" w:eastAsia="zh-CN" w:bidi="zh-CN"/>
              </w:rPr>
            </w:pPr>
            <w:r>
              <w:rPr>
                <w:w w:val="105"/>
                <w:sz w:val="14"/>
              </w:rPr>
              <w:t>非政务服务事项</w:t>
            </w:r>
          </w:p>
        </w:tc>
        <w:tc>
          <w:tcPr>
            <w:tcW w:w="1044" w:type="dxa"/>
            <w:vAlign w:val="top"/>
          </w:tcPr>
          <w:p>
            <w:pPr>
              <w:pStyle w:val="8"/>
              <w:ind w:left="0" w:leftChars="0" w:right="0" w:rightChars="0"/>
              <w:rPr>
                <w:rFonts w:ascii="Times New Roman" w:hAnsi="宋体" w:eastAsia="宋体" w:cs="宋体"/>
                <w:sz w:val="14"/>
                <w:szCs w:val="22"/>
                <w:lang w:val="zh-CN" w:eastAsia="zh-CN" w:bidi="zh-CN"/>
              </w:rPr>
            </w:pPr>
          </w:p>
        </w:tc>
        <w:tc>
          <w:tcPr>
            <w:tcW w:w="2634" w:type="dxa"/>
            <w:vAlign w:val="top"/>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3"/>
              <w:rPr>
                <w:rFonts w:ascii="Times New Roman"/>
                <w:sz w:val="18"/>
              </w:rPr>
            </w:pPr>
          </w:p>
          <w:p>
            <w:pPr>
              <w:pStyle w:val="8"/>
              <w:ind w:left="99" w:leftChars="0" w:right="69" w:rightChars="0"/>
              <w:jc w:val="center"/>
              <w:rPr>
                <w:rFonts w:ascii="宋体" w:hAnsi="宋体" w:eastAsia="宋体" w:cs="宋体"/>
                <w:sz w:val="14"/>
                <w:szCs w:val="22"/>
                <w:lang w:val="zh-CN" w:eastAsia="zh-CN" w:bidi="zh-CN"/>
              </w:rPr>
            </w:pPr>
            <w:r>
              <w:rPr>
                <w:w w:val="105"/>
                <w:sz w:val="14"/>
              </w:rPr>
              <w:t>项目名称；标段名称；澄清或修改事</w:t>
            </w:r>
            <w:r>
              <w:rPr>
                <w:sz w:val="14"/>
              </w:rPr>
              <w:t>项；招标人及其招标代理机构的名称、</w:t>
            </w:r>
            <w:r>
              <w:rPr>
                <w:w w:val="105"/>
                <w:sz w:val="14"/>
              </w:rPr>
              <w:t>地址、联系人及联系方式。</w:t>
            </w:r>
          </w:p>
        </w:tc>
        <w:tc>
          <w:tcPr>
            <w:tcW w:w="1272" w:type="dxa"/>
            <w:vAlign w:val="top"/>
          </w:tcPr>
          <w:p>
            <w:pPr>
              <w:pStyle w:val="8"/>
              <w:spacing w:before="2"/>
              <w:rPr>
                <w:rFonts w:ascii="Times New Roman"/>
                <w:sz w:val="17"/>
              </w:rPr>
            </w:pPr>
          </w:p>
          <w:p>
            <w:pPr>
              <w:pStyle w:val="8"/>
              <w:spacing w:line="160" w:lineRule="exact"/>
              <w:ind w:left="29" w:leftChars="0" w:right="0" w:rightChars="0"/>
              <w:rPr>
                <w:rFonts w:ascii="宋体" w:hAnsi="宋体" w:eastAsia="宋体" w:cs="宋体"/>
                <w:sz w:val="14"/>
                <w:szCs w:val="22"/>
                <w:lang w:val="zh-CN" w:eastAsia="zh-CN" w:bidi="zh-CN"/>
              </w:rPr>
            </w:pPr>
            <w:r>
              <w:rPr>
                <w:sz w:val="14"/>
              </w:rPr>
              <w:t>1</w:t>
            </w:r>
            <w:r>
              <w:rPr>
                <w:spacing w:val="-3"/>
                <w:sz w:val="14"/>
              </w:rPr>
              <w:t>、资格预审文件、</w:t>
            </w:r>
            <w:r>
              <w:rPr>
                <w:w w:val="105"/>
                <w:sz w:val="14"/>
              </w:rPr>
              <w:t xml:space="preserve">招标文件澄清或修改（湖南省招标投标监管网）      </w:t>
            </w:r>
            <w:r>
              <w:rPr>
                <w:sz w:val="14"/>
              </w:rPr>
              <w:t>2</w:t>
            </w:r>
            <w:r>
              <w:rPr>
                <w:spacing w:val="-3"/>
                <w:sz w:val="14"/>
              </w:rPr>
              <w:t>、资格预审文件、</w:t>
            </w:r>
            <w:r>
              <w:rPr>
                <w:w w:val="105"/>
                <w:sz w:val="14"/>
              </w:rPr>
              <w:t>招标文件澄清或修改（</w:t>
            </w:r>
            <w:r>
              <w:rPr>
                <w:rFonts w:hint="eastAsia"/>
                <w:w w:val="105"/>
                <w:sz w:val="14"/>
                <w:lang w:eastAsia="zh-CN"/>
              </w:rPr>
              <w:t>湘西州</w:t>
            </w:r>
            <w:r>
              <w:rPr>
                <w:w w:val="105"/>
                <w:sz w:val="14"/>
              </w:rPr>
              <w:t>公共资源交易电子服务平台）</w:t>
            </w:r>
          </w:p>
        </w:tc>
        <w:tc>
          <w:tcPr>
            <w:tcW w:w="1530" w:type="dxa"/>
            <w:vAlign w:val="top"/>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3"/>
              <w:rPr>
                <w:rFonts w:ascii="Times New Roman"/>
                <w:sz w:val="18"/>
              </w:rPr>
            </w:pPr>
          </w:p>
          <w:p>
            <w:pPr>
              <w:pStyle w:val="8"/>
              <w:ind w:left="51" w:right="21"/>
              <w:rPr>
                <w:sz w:val="14"/>
              </w:rPr>
            </w:pPr>
            <w:r>
              <w:rPr>
                <w:spacing w:val="-2"/>
                <w:sz w:val="14"/>
              </w:rPr>
              <w:t>《招标投标法》、《招标投标法实施条例》、</w:t>
            </w:r>
          </w:p>
          <w:p>
            <w:pPr>
              <w:pStyle w:val="8"/>
              <w:spacing w:line="177" w:lineRule="exact"/>
              <w:ind w:left="51" w:leftChars="0" w:right="0" w:rightChars="0"/>
              <w:rPr>
                <w:rFonts w:ascii="宋体" w:hAnsi="宋体" w:eastAsia="宋体" w:cs="宋体"/>
                <w:sz w:val="14"/>
                <w:szCs w:val="22"/>
                <w:lang w:val="zh-CN" w:eastAsia="zh-CN" w:bidi="zh-CN"/>
              </w:rPr>
            </w:pPr>
            <w:r>
              <w:rPr>
                <w:sz w:val="14"/>
              </w:rPr>
              <w:t>《电子招标投标办法》</w:t>
            </w:r>
          </w:p>
        </w:tc>
        <w:tc>
          <w:tcPr>
            <w:tcW w:w="1112" w:type="dxa"/>
            <w:vAlign w:val="top"/>
          </w:tcPr>
          <w:p>
            <w:pPr>
              <w:pStyle w:val="8"/>
              <w:rPr>
                <w:rFonts w:ascii="Times New Roman"/>
                <w:sz w:val="14"/>
              </w:rPr>
            </w:pPr>
          </w:p>
          <w:p>
            <w:pPr>
              <w:pStyle w:val="8"/>
              <w:spacing w:before="8"/>
              <w:rPr>
                <w:rFonts w:ascii="Times New Roman"/>
                <w:sz w:val="18"/>
              </w:rPr>
            </w:pPr>
          </w:p>
          <w:p>
            <w:pPr>
              <w:pStyle w:val="8"/>
              <w:spacing w:before="1"/>
              <w:ind w:left="58" w:leftChars="0" w:right="28" w:rightChars="0"/>
              <w:jc w:val="center"/>
              <w:rPr>
                <w:rFonts w:ascii="宋体" w:hAnsi="宋体" w:eastAsia="宋体" w:cs="宋体"/>
                <w:sz w:val="14"/>
                <w:szCs w:val="22"/>
                <w:lang w:val="zh-CN" w:eastAsia="zh-CN" w:bidi="zh-CN"/>
              </w:rPr>
            </w:pPr>
            <w:r>
              <w:rPr>
                <w:sz w:val="14"/>
              </w:rPr>
              <w:t>依法必须进行招标的项目，澄清或者修改的内容可能影响资格预审申请文件或者</w:t>
            </w:r>
            <w:r>
              <w:rPr>
                <w:w w:val="105"/>
                <w:sz w:val="14"/>
              </w:rPr>
              <w:t>投标文件编制</w:t>
            </w:r>
            <w:r>
              <w:rPr>
                <w:sz w:val="14"/>
              </w:rPr>
              <w:t>的，应当在提交资格预审申请文件截止时间至少</w:t>
            </w:r>
            <w:r>
              <w:rPr>
                <w:w w:val="105"/>
                <w:sz w:val="14"/>
              </w:rPr>
              <w:t>3日前，或者投</w:t>
            </w:r>
            <w:r>
              <w:rPr>
                <w:sz w:val="14"/>
              </w:rPr>
              <w:t>标截止时间至少</w:t>
            </w:r>
            <w:r>
              <w:rPr>
                <w:w w:val="105"/>
                <w:sz w:val="14"/>
              </w:rPr>
              <w:t>15日前</w:t>
            </w:r>
          </w:p>
        </w:tc>
        <w:tc>
          <w:tcPr>
            <w:tcW w:w="1311" w:type="dxa"/>
            <w:vAlign w:val="top"/>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1"/>
              <w:rPr>
                <w:rFonts w:ascii="Times New Roman"/>
                <w:sz w:val="12"/>
              </w:rPr>
            </w:pPr>
          </w:p>
          <w:p>
            <w:pPr>
              <w:pStyle w:val="8"/>
              <w:ind w:left="158" w:leftChars="0" w:right="55" w:rightChars="0" w:hanging="72" w:firstLineChars="0"/>
              <w:rPr>
                <w:rFonts w:ascii="宋体" w:hAnsi="宋体" w:eastAsia="宋体" w:cs="宋体"/>
                <w:sz w:val="14"/>
                <w:szCs w:val="22"/>
                <w:lang w:val="zh-CN" w:eastAsia="zh-CN" w:bidi="zh-CN"/>
              </w:rPr>
            </w:pPr>
            <w:r>
              <w:rPr>
                <w:sz w:val="14"/>
              </w:rPr>
              <w:t>招标人或者其委托</w:t>
            </w:r>
            <w:r>
              <w:rPr>
                <w:w w:val="105"/>
                <w:sz w:val="14"/>
              </w:rPr>
              <w:t>的招标代理机构</w:t>
            </w:r>
          </w:p>
        </w:tc>
        <w:tc>
          <w:tcPr>
            <w:tcW w:w="586" w:type="dxa"/>
            <w:vAlign w:val="top"/>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8"/>
              <w:rPr>
                <w:rFonts w:ascii="Times New Roman"/>
                <w:sz w:val="19"/>
              </w:rPr>
            </w:pPr>
          </w:p>
          <w:p>
            <w:pPr>
              <w:pStyle w:val="8"/>
              <w:ind w:left="32" w:leftChars="0" w:right="0" w:rightChars="0"/>
              <w:jc w:val="center"/>
              <w:rPr>
                <w:rFonts w:ascii="宋体" w:hAnsi="宋体" w:eastAsia="宋体" w:cs="宋体"/>
                <w:sz w:val="14"/>
                <w:szCs w:val="22"/>
                <w:lang w:val="zh-CN" w:eastAsia="zh-CN" w:bidi="zh-CN"/>
              </w:rPr>
            </w:pPr>
            <w:r>
              <w:rPr>
                <w:w w:val="102"/>
                <w:sz w:val="14"/>
              </w:rPr>
              <w:t>√</w:t>
            </w:r>
          </w:p>
        </w:tc>
        <w:tc>
          <w:tcPr>
            <w:tcW w:w="675" w:type="dxa"/>
            <w:vAlign w:val="top"/>
          </w:tcPr>
          <w:p>
            <w:pPr>
              <w:pStyle w:val="8"/>
              <w:ind w:left="0" w:leftChars="0" w:right="0" w:rightChars="0"/>
              <w:rPr>
                <w:rFonts w:ascii="Times New Roman" w:hAnsi="宋体" w:eastAsia="宋体" w:cs="宋体"/>
                <w:sz w:val="14"/>
                <w:szCs w:val="22"/>
                <w:lang w:val="zh-CN" w:eastAsia="zh-CN" w:bidi="zh-CN"/>
              </w:rPr>
            </w:pPr>
          </w:p>
        </w:tc>
        <w:tc>
          <w:tcPr>
            <w:tcW w:w="507" w:type="dxa"/>
            <w:vAlign w:val="top"/>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8"/>
              <w:rPr>
                <w:rFonts w:ascii="Times New Roman"/>
                <w:sz w:val="19"/>
              </w:rPr>
            </w:pPr>
          </w:p>
          <w:p>
            <w:pPr>
              <w:pStyle w:val="8"/>
              <w:ind w:left="0" w:leftChars="0" w:right="155" w:rightChars="0"/>
              <w:jc w:val="right"/>
              <w:rPr>
                <w:rFonts w:ascii="宋体" w:hAnsi="宋体" w:eastAsia="宋体" w:cs="宋体"/>
                <w:sz w:val="14"/>
                <w:szCs w:val="22"/>
                <w:lang w:val="zh-CN" w:eastAsia="zh-CN" w:bidi="zh-CN"/>
              </w:rPr>
            </w:pPr>
            <w:r>
              <w:rPr>
                <w:w w:val="102"/>
                <w:sz w:val="14"/>
              </w:rPr>
              <w:t>√</w:t>
            </w:r>
          </w:p>
        </w:tc>
        <w:tc>
          <w:tcPr>
            <w:tcW w:w="566" w:type="dxa"/>
            <w:vAlign w:val="top"/>
          </w:tcPr>
          <w:p>
            <w:pPr>
              <w:pStyle w:val="8"/>
              <w:ind w:left="0" w:leftChars="0" w:right="0" w:rightChars="0"/>
              <w:rPr>
                <w:rFonts w:ascii="Times New Roman" w:hAnsi="宋体" w:eastAsia="宋体" w:cs="宋体"/>
                <w:sz w:val="14"/>
                <w:szCs w:val="22"/>
                <w:lang w:val="zh-CN" w:eastAsia="zh-CN" w:bidi="zh-CN"/>
              </w:rPr>
            </w:pPr>
          </w:p>
        </w:tc>
        <w:tc>
          <w:tcPr>
            <w:tcW w:w="814" w:type="dxa"/>
            <w:vAlign w:val="top"/>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8"/>
              <w:rPr>
                <w:rFonts w:ascii="Times New Roman"/>
                <w:sz w:val="19"/>
              </w:rPr>
            </w:pPr>
          </w:p>
          <w:p>
            <w:pPr>
              <w:pStyle w:val="8"/>
              <w:ind w:left="34" w:leftChars="0" w:right="0" w:rightChars="0"/>
              <w:jc w:val="center"/>
              <w:rPr>
                <w:rFonts w:ascii="宋体" w:hAnsi="宋体" w:eastAsia="宋体" w:cs="宋体"/>
                <w:sz w:val="14"/>
                <w:szCs w:val="22"/>
                <w:lang w:val="zh-CN" w:eastAsia="zh-CN" w:bidi="zh-CN"/>
              </w:rPr>
            </w:pPr>
            <w:r>
              <w:rPr>
                <w:w w:val="102"/>
                <w:sz w:val="14"/>
              </w:rPr>
              <w:t>√</w:t>
            </w:r>
          </w:p>
        </w:tc>
        <w:tc>
          <w:tcPr>
            <w:tcW w:w="2056" w:type="dxa"/>
            <w:vAlign w:val="top"/>
          </w:tcPr>
          <w:p>
            <w:pPr>
              <w:pStyle w:val="8"/>
              <w:rPr>
                <w:rFonts w:ascii="Times New Roman"/>
                <w:sz w:val="14"/>
              </w:rPr>
            </w:pPr>
          </w:p>
          <w:p>
            <w:pPr>
              <w:pStyle w:val="8"/>
              <w:rPr>
                <w:rFonts w:ascii="Times New Roman"/>
                <w:sz w:val="14"/>
              </w:rPr>
            </w:pPr>
          </w:p>
          <w:p>
            <w:pPr>
              <w:pStyle w:val="8"/>
              <w:spacing w:before="4"/>
              <w:rPr>
                <w:rFonts w:ascii="Times New Roman"/>
                <w:sz w:val="12"/>
              </w:rPr>
            </w:pPr>
          </w:p>
          <w:p>
            <w:pPr>
              <w:pStyle w:val="8"/>
              <w:spacing w:line="179" w:lineRule="exact"/>
              <w:ind w:left="33"/>
              <w:rPr>
                <w:sz w:val="14"/>
              </w:rPr>
            </w:pPr>
            <w:r>
              <w:rPr>
                <w:w w:val="105"/>
                <w:sz w:val="14"/>
              </w:rPr>
              <w:t>□政府网站 □政府公报</w:t>
            </w:r>
          </w:p>
          <w:p>
            <w:pPr>
              <w:pStyle w:val="8"/>
              <w:spacing w:line="178" w:lineRule="exact"/>
              <w:ind w:left="33"/>
              <w:rPr>
                <w:sz w:val="14"/>
              </w:rPr>
            </w:pPr>
            <w:r>
              <w:rPr>
                <w:w w:val="105"/>
                <w:sz w:val="14"/>
              </w:rPr>
              <w:t>□两微一端 □发布会/听证会</w:t>
            </w:r>
          </w:p>
          <w:p>
            <w:pPr>
              <w:pStyle w:val="8"/>
              <w:spacing w:line="178" w:lineRule="exact"/>
              <w:ind w:left="33"/>
              <w:rPr>
                <w:sz w:val="14"/>
              </w:rPr>
            </w:pPr>
            <w:r>
              <w:rPr>
                <w:w w:val="105"/>
                <w:sz w:val="14"/>
              </w:rPr>
              <w:t>□广播电视 □纸质媒体</w:t>
            </w:r>
          </w:p>
          <w:p>
            <w:pPr>
              <w:pStyle w:val="8"/>
              <w:spacing w:line="178" w:lineRule="exact"/>
              <w:ind w:left="33"/>
              <w:rPr>
                <w:sz w:val="14"/>
              </w:rPr>
            </w:pPr>
            <w:r>
              <w:rPr>
                <w:w w:val="105"/>
                <w:sz w:val="14"/>
              </w:rPr>
              <w:t>□公开查阅点□政务服务中心</w:t>
            </w:r>
          </w:p>
          <w:p>
            <w:pPr>
              <w:pStyle w:val="8"/>
              <w:spacing w:line="178" w:lineRule="exact"/>
              <w:ind w:left="33"/>
              <w:rPr>
                <w:sz w:val="14"/>
              </w:rPr>
            </w:pPr>
            <w:r>
              <w:rPr>
                <w:w w:val="105"/>
                <w:sz w:val="14"/>
              </w:rPr>
              <w:t>□便民服务站 □入户/现场</w:t>
            </w:r>
          </w:p>
          <w:p>
            <w:pPr>
              <w:pStyle w:val="8"/>
              <w:spacing w:line="178" w:lineRule="exact"/>
              <w:ind w:left="33"/>
              <w:rPr>
                <w:sz w:val="14"/>
              </w:rPr>
            </w:pPr>
            <w:r>
              <w:rPr>
                <w:w w:val="105"/>
                <w:sz w:val="14"/>
              </w:rPr>
              <w:t>□社区/企事业单位/村公示栏</w:t>
            </w:r>
          </w:p>
          <w:p>
            <w:pPr>
              <w:pStyle w:val="8"/>
              <w:spacing w:line="178" w:lineRule="exact"/>
              <w:ind w:left="33"/>
              <w:rPr>
                <w:sz w:val="14"/>
              </w:rPr>
            </w:pPr>
            <w:r>
              <w:rPr>
                <w:sz w:val="14"/>
              </w:rPr>
              <w:t>（电子屏）</w:t>
            </w:r>
          </w:p>
          <w:p>
            <w:pPr>
              <w:pStyle w:val="8"/>
              <w:spacing w:line="178" w:lineRule="exact"/>
              <w:ind w:left="33"/>
              <w:rPr>
                <w:sz w:val="14"/>
              </w:rPr>
            </w:pPr>
            <w:r>
              <w:rPr>
                <w:sz w:val="14"/>
              </w:rPr>
              <w:t>□精准推送</w:t>
            </w:r>
          </w:p>
          <w:p>
            <w:pPr>
              <w:pStyle w:val="8"/>
              <w:spacing w:line="178" w:lineRule="exact"/>
              <w:ind w:left="33"/>
              <w:rPr>
                <w:sz w:val="14"/>
              </w:rPr>
            </w:pPr>
            <w:r>
              <w:rPr>
                <w:w w:val="105"/>
                <w:sz w:val="14"/>
              </w:rPr>
              <w:t>■招标投标公共服务平台</w:t>
            </w:r>
          </w:p>
          <w:p>
            <w:pPr>
              <w:pStyle w:val="8"/>
              <w:spacing w:line="178" w:lineRule="exact"/>
              <w:ind w:left="33"/>
              <w:rPr>
                <w:sz w:val="14"/>
              </w:rPr>
            </w:pPr>
            <w:r>
              <w:rPr>
                <w:w w:val="105"/>
                <w:sz w:val="14"/>
              </w:rPr>
              <w:t>■公共资源交易平台</w:t>
            </w:r>
          </w:p>
          <w:p>
            <w:pPr>
              <w:pStyle w:val="8"/>
              <w:spacing w:line="178" w:lineRule="exact"/>
              <w:ind w:left="33" w:leftChars="0" w:right="0" w:rightChars="0"/>
              <w:rPr>
                <w:rFonts w:ascii="宋体" w:hAnsi="宋体" w:eastAsia="宋体" w:cs="宋体"/>
                <w:sz w:val="14"/>
                <w:szCs w:val="22"/>
                <w:lang w:val="zh-CN" w:eastAsia="zh-CN" w:bidi="zh-CN"/>
              </w:rPr>
            </w:pPr>
          </w:p>
        </w:tc>
        <w:tc>
          <w:tcPr>
            <w:tcW w:w="1062" w:type="dxa"/>
            <w:vAlign w:val="top"/>
          </w:tcPr>
          <w:p>
            <w:pPr>
              <w:pStyle w:val="8"/>
              <w:ind w:left="0" w:leftChars="0" w:right="0" w:rightChars="0"/>
              <w:rPr>
                <w:rFonts w:ascii="Times New Roman" w:hAnsi="宋体" w:eastAsia="宋体" w:cs="宋体"/>
                <w:sz w:val="14"/>
                <w:szCs w:val="22"/>
                <w:lang w:val="zh-CN" w:eastAsia="zh-CN" w:bidi="zh-CN"/>
              </w:rPr>
            </w:pPr>
          </w:p>
        </w:tc>
        <w:tc>
          <w:tcPr>
            <w:tcW w:w="2095" w:type="dxa"/>
            <w:vAlign w:val="top"/>
          </w:tcPr>
          <w:p>
            <w:pPr>
              <w:pStyle w:val="8"/>
              <w:rPr>
                <w:rFonts w:ascii="Times New Roman"/>
                <w:sz w:val="14"/>
              </w:rPr>
            </w:pPr>
          </w:p>
          <w:p>
            <w:pPr>
              <w:pStyle w:val="8"/>
              <w:rPr>
                <w:rFonts w:ascii="Times New Roman"/>
                <w:sz w:val="14"/>
              </w:rPr>
            </w:pPr>
          </w:p>
          <w:p>
            <w:pPr>
              <w:pStyle w:val="8"/>
              <w:spacing w:before="4"/>
              <w:rPr>
                <w:rFonts w:ascii="Times New Roman"/>
                <w:sz w:val="12"/>
              </w:rPr>
            </w:pPr>
          </w:p>
          <w:p>
            <w:pPr>
              <w:pStyle w:val="8"/>
              <w:spacing w:line="179" w:lineRule="exact"/>
              <w:ind w:left="34"/>
              <w:rPr>
                <w:sz w:val="14"/>
              </w:rPr>
            </w:pPr>
            <w:r>
              <w:rPr>
                <w:w w:val="105"/>
                <w:sz w:val="14"/>
              </w:rPr>
              <w:t>□政府网站 □政府公报</w:t>
            </w:r>
          </w:p>
          <w:p>
            <w:pPr>
              <w:pStyle w:val="8"/>
              <w:spacing w:line="178" w:lineRule="exact"/>
              <w:ind w:left="34"/>
              <w:rPr>
                <w:sz w:val="14"/>
              </w:rPr>
            </w:pPr>
            <w:r>
              <w:rPr>
                <w:w w:val="105"/>
                <w:sz w:val="14"/>
              </w:rPr>
              <w:t>□两微一端 □发布会/听证会</w:t>
            </w:r>
          </w:p>
          <w:p>
            <w:pPr>
              <w:pStyle w:val="8"/>
              <w:spacing w:line="178" w:lineRule="exact"/>
              <w:ind w:left="34"/>
              <w:rPr>
                <w:sz w:val="14"/>
              </w:rPr>
            </w:pPr>
            <w:r>
              <w:rPr>
                <w:w w:val="105"/>
                <w:sz w:val="14"/>
              </w:rPr>
              <w:t>□广播电视 □纸质媒体</w:t>
            </w:r>
          </w:p>
          <w:p>
            <w:pPr>
              <w:pStyle w:val="8"/>
              <w:spacing w:line="178" w:lineRule="exact"/>
              <w:ind w:left="34"/>
              <w:rPr>
                <w:sz w:val="14"/>
              </w:rPr>
            </w:pPr>
            <w:r>
              <w:rPr>
                <w:w w:val="105"/>
                <w:sz w:val="14"/>
              </w:rPr>
              <w:t>□公开查阅点□政务服务中心</w:t>
            </w:r>
          </w:p>
          <w:p>
            <w:pPr>
              <w:pStyle w:val="8"/>
              <w:spacing w:line="178" w:lineRule="exact"/>
              <w:ind w:left="34"/>
              <w:rPr>
                <w:sz w:val="14"/>
              </w:rPr>
            </w:pPr>
            <w:r>
              <w:rPr>
                <w:w w:val="105"/>
                <w:sz w:val="14"/>
              </w:rPr>
              <w:t>□便民服务站 □入户/现场</w:t>
            </w:r>
          </w:p>
          <w:p>
            <w:pPr>
              <w:pStyle w:val="8"/>
              <w:spacing w:line="178" w:lineRule="exact"/>
              <w:ind w:left="34"/>
              <w:rPr>
                <w:sz w:val="14"/>
              </w:rPr>
            </w:pPr>
            <w:r>
              <w:rPr>
                <w:w w:val="105"/>
                <w:sz w:val="14"/>
              </w:rPr>
              <w:t>□社区/企事业单位/村公示栏</w:t>
            </w:r>
          </w:p>
          <w:p>
            <w:pPr>
              <w:pStyle w:val="8"/>
              <w:spacing w:line="178" w:lineRule="exact"/>
              <w:ind w:left="34"/>
              <w:rPr>
                <w:sz w:val="14"/>
              </w:rPr>
            </w:pPr>
            <w:r>
              <w:rPr>
                <w:sz w:val="14"/>
              </w:rPr>
              <w:t>（电子屏）</w:t>
            </w:r>
          </w:p>
          <w:p>
            <w:pPr>
              <w:pStyle w:val="8"/>
              <w:spacing w:line="178" w:lineRule="exact"/>
              <w:ind w:left="34"/>
              <w:rPr>
                <w:sz w:val="14"/>
              </w:rPr>
            </w:pPr>
            <w:r>
              <w:rPr>
                <w:sz w:val="14"/>
              </w:rPr>
              <w:t>□精准推送</w:t>
            </w:r>
          </w:p>
          <w:p>
            <w:pPr>
              <w:pStyle w:val="8"/>
              <w:spacing w:line="178" w:lineRule="exact"/>
              <w:ind w:left="34"/>
              <w:rPr>
                <w:sz w:val="14"/>
              </w:rPr>
            </w:pPr>
            <w:r>
              <w:rPr>
                <w:rFonts w:hint="eastAsia"/>
                <w:w w:val="105"/>
                <w:sz w:val="14"/>
                <w:lang w:eastAsia="zh-CN"/>
              </w:rPr>
              <w:t>☑</w:t>
            </w:r>
            <w:r>
              <w:rPr>
                <w:w w:val="105"/>
                <w:sz w:val="14"/>
              </w:rPr>
              <w:t>招标投标公共服务平台</w:t>
            </w:r>
          </w:p>
          <w:p>
            <w:pPr>
              <w:pStyle w:val="8"/>
              <w:spacing w:line="178" w:lineRule="exact"/>
              <w:ind w:left="34"/>
              <w:rPr>
                <w:sz w:val="14"/>
              </w:rPr>
            </w:pPr>
            <w:r>
              <w:rPr>
                <w:rFonts w:hint="eastAsia"/>
                <w:w w:val="105"/>
                <w:sz w:val="14"/>
                <w:lang w:eastAsia="zh-CN"/>
              </w:rPr>
              <w:t>☑</w:t>
            </w:r>
            <w:r>
              <w:rPr>
                <w:w w:val="105"/>
                <w:sz w:val="14"/>
              </w:rPr>
              <w:t>公共资源交易平台</w:t>
            </w:r>
          </w:p>
          <w:p>
            <w:pPr>
              <w:pStyle w:val="8"/>
              <w:spacing w:line="178" w:lineRule="exact"/>
              <w:ind w:left="34" w:leftChars="0" w:right="0" w:rightChars="0"/>
              <w:rPr>
                <w:rFonts w:ascii="宋体" w:hAnsi="宋体" w:eastAsia="宋体" w:cs="宋体"/>
                <w:sz w:val="14"/>
                <w:szCs w:val="22"/>
                <w:lang w:val="zh-CN" w:eastAsia="zh-CN" w:bidi="zh-CN"/>
              </w:rPr>
            </w:pPr>
          </w:p>
        </w:tc>
        <w:tc>
          <w:tcPr>
            <w:tcW w:w="1003" w:type="dxa"/>
            <w:vAlign w:val="top"/>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3"/>
              <w:rPr>
                <w:rFonts w:ascii="Times New Roman"/>
                <w:sz w:val="18"/>
              </w:rPr>
            </w:pPr>
          </w:p>
          <w:p>
            <w:pPr>
              <w:pStyle w:val="8"/>
              <w:ind w:left="37" w:leftChars="0" w:right="84" w:rightChars="0"/>
              <w:jc w:val="both"/>
              <w:rPr>
                <w:rFonts w:ascii="宋体" w:hAnsi="宋体" w:eastAsia="宋体" w:cs="宋体"/>
                <w:sz w:val="14"/>
                <w:szCs w:val="22"/>
                <w:lang w:val="zh-CN" w:eastAsia="zh-CN" w:bidi="zh-CN"/>
              </w:rPr>
            </w:pPr>
          </w:p>
        </w:tc>
      </w:tr>
    </w:tbl>
    <w:p>
      <w:pPr>
        <w:spacing w:after="0"/>
        <w:jc w:val="both"/>
        <w:rPr>
          <w:sz w:val="14"/>
        </w:rPr>
        <w:sectPr>
          <w:pgSz w:w="23820" w:h="16840" w:orient="landscape"/>
          <w:pgMar w:top="2420" w:right="560" w:bottom="900" w:left="560" w:header="1667" w:footer="706" w:gutter="0"/>
          <w:cols w:space="720" w:num="1"/>
        </w:sectPr>
      </w:pPr>
    </w:p>
    <w:p>
      <w:pPr>
        <w:pStyle w:val="2"/>
        <w:rPr>
          <w:rFonts w:ascii="Times New Roman"/>
          <w:sz w:val="6"/>
        </w:rPr>
      </w:pPr>
    </w:p>
    <w:tbl>
      <w:tblPr>
        <w:tblStyle w:val="3"/>
        <w:tblW w:w="0" w:type="auto"/>
        <w:tblInd w:w="116" w:type="dxa"/>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Layout w:type="fixed"/>
        <w:tblCellMar>
          <w:top w:w="0" w:type="dxa"/>
          <w:left w:w="0" w:type="dxa"/>
          <w:bottom w:w="0" w:type="dxa"/>
          <w:right w:w="0" w:type="dxa"/>
        </w:tblCellMar>
      </w:tblPr>
      <w:tblGrid>
        <w:gridCol w:w="427"/>
        <w:gridCol w:w="805"/>
        <w:gridCol w:w="805"/>
        <w:gridCol w:w="666"/>
        <w:gridCol w:w="1044"/>
        <w:gridCol w:w="2634"/>
        <w:gridCol w:w="1272"/>
        <w:gridCol w:w="1530"/>
        <w:gridCol w:w="1112"/>
        <w:gridCol w:w="1311"/>
        <w:gridCol w:w="586"/>
        <w:gridCol w:w="675"/>
        <w:gridCol w:w="507"/>
        <w:gridCol w:w="566"/>
        <w:gridCol w:w="814"/>
        <w:gridCol w:w="2056"/>
        <w:gridCol w:w="1062"/>
        <w:gridCol w:w="2095"/>
        <w:gridCol w:w="1003"/>
      </w:tblGrid>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PrEx>
        <w:trPr>
          <w:trHeight w:val="575" w:hRule="atLeast"/>
        </w:trPr>
        <w:tc>
          <w:tcPr>
            <w:tcW w:w="427" w:type="dxa"/>
            <w:vMerge w:val="restart"/>
          </w:tcPr>
          <w:p>
            <w:pPr>
              <w:pStyle w:val="8"/>
              <w:rPr>
                <w:rFonts w:ascii="Times New Roman"/>
                <w:sz w:val="14"/>
              </w:rPr>
            </w:pPr>
          </w:p>
          <w:p>
            <w:pPr>
              <w:pStyle w:val="8"/>
              <w:rPr>
                <w:rFonts w:ascii="Times New Roman"/>
                <w:sz w:val="14"/>
              </w:rPr>
            </w:pPr>
          </w:p>
          <w:p>
            <w:pPr>
              <w:pStyle w:val="8"/>
              <w:spacing w:before="9"/>
              <w:rPr>
                <w:rFonts w:ascii="Times New Roman"/>
                <w:sz w:val="15"/>
              </w:rPr>
            </w:pPr>
          </w:p>
          <w:p>
            <w:pPr>
              <w:pStyle w:val="8"/>
              <w:ind w:left="74"/>
              <w:rPr>
                <w:rFonts w:hint="eastAsia" w:ascii="黑体" w:eastAsia="黑体"/>
                <w:sz w:val="14"/>
              </w:rPr>
            </w:pPr>
            <w:r>
              <w:rPr>
                <w:rFonts w:hint="eastAsia" w:ascii="黑体" w:eastAsia="黑体"/>
                <w:w w:val="105"/>
                <w:sz w:val="14"/>
              </w:rPr>
              <w:t>序号</w:t>
            </w:r>
          </w:p>
        </w:tc>
        <w:tc>
          <w:tcPr>
            <w:tcW w:w="1610" w:type="dxa"/>
            <w:gridSpan w:val="2"/>
          </w:tcPr>
          <w:p>
            <w:pPr>
              <w:pStyle w:val="8"/>
              <w:spacing w:before="1"/>
              <w:rPr>
                <w:rFonts w:ascii="Times New Roman"/>
                <w:sz w:val="18"/>
              </w:rPr>
            </w:pPr>
          </w:p>
          <w:p>
            <w:pPr>
              <w:pStyle w:val="8"/>
              <w:spacing w:before="1"/>
              <w:ind w:left="523"/>
              <w:rPr>
                <w:rFonts w:hint="eastAsia" w:ascii="黑体" w:eastAsia="黑体"/>
                <w:sz w:val="14"/>
              </w:rPr>
            </w:pPr>
            <w:r>
              <w:rPr>
                <w:rFonts w:hint="eastAsia" w:ascii="黑体" w:eastAsia="黑体"/>
                <w:w w:val="105"/>
                <w:sz w:val="14"/>
              </w:rPr>
              <w:t>公开事项</w:t>
            </w:r>
          </w:p>
        </w:tc>
        <w:tc>
          <w:tcPr>
            <w:tcW w:w="666" w:type="dxa"/>
            <w:vMerge w:val="restart"/>
          </w:tcPr>
          <w:p>
            <w:pPr>
              <w:pStyle w:val="8"/>
              <w:rPr>
                <w:rFonts w:ascii="Times New Roman"/>
                <w:sz w:val="14"/>
              </w:rPr>
            </w:pPr>
          </w:p>
          <w:p>
            <w:pPr>
              <w:pStyle w:val="8"/>
              <w:rPr>
                <w:rFonts w:ascii="Times New Roman"/>
                <w:sz w:val="14"/>
              </w:rPr>
            </w:pPr>
          </w:p>
          <w:p>
            <w:pPr>
              <w:pStyle w:val="8"/>
              <w:spacing w:before="9"/>
              <w:rPr>
                <w:rFonts w:ascii="Times New Roman"/>
                <w:sz w:val="15"/>
              </w:rPr>
            </w:pPr>
          </w:p>
          <w:p>
            <w:pPr>
              <w:pStyle w:val="8"/>
              <w:ind w:left="50"/>
              <w:rPr>
                <w:rFonts w:hint="eastAsia" w:ascii="黑体" w:eastAsia="黑体"/>
                <w:sz w:val="14"/>
              </w:rPr>
            </w:pPr>
            <w:r>
              <w:rPr>
                <w:rFonts w:hint="eastAsia" w:ascii="黑体" w:eastAsia="黑体"/>
                <w:w w:val="105"/>
                <w:sz w:val="14"/>
              </w:rPr>
              <w:t>事项类型</w:t>
            </w:r>
          </w:p>
        </w:tc>
        <w:tc>
          <w:tcPr>
            <w:tcW w:w="1044" w:type="dxa"/>
            <w:vMerge w:val="restart"/>
          </w:tcPr>
          <w:p>
            <w:pPr>
              <w:pStyle w:val="8"/>
              <w:rPr>
                <w:rFonts w:ascii="Times New Roman"/>
                <w:sz w:val="14"/>
              </w:rPr>
            </w:pPr>
          </w:p>
          <w:p>
            <w:pPr>
              <w:pStyle w:val="8"/>
              <w:rPr>
                <w:rFonts w:ascii="Times New Roman"/>
                <w:sz w:val="14"/>
              </w:rPr>
            </w:pPr>
          </w:p>
          <w:p>
            <w:pPr>
              <w:pStyle w:val="8"/>
              <w:spacing w:before="94"/>
              <w:ind w:left="96" w:right="66"/>
              <w:rPr>
                <w:rFonts w:hint="eastAsia" w:ascii="黑体" w:eastAsia="黑体"/>
                <w:sz w:val="14"/>
              </w:rPr>
            </w:pPr>
            <w:r>
              <w:rPr>
                <w:rFonts w:hint="eastAsia" w:ascii="黑体" w:eastAsia="黑体"/>
                <w:sz w:val="14"/>
              </w:rPr>
              <w:t>对应本级政务服务事项名称</w:t>
            </w:r>
          </w:p>
        </w:tc>
        <w:tc>
          <w:tcPr>
            <w:tcW w:w="2634" w:type="dxa"/>
            <w:vMerge w:val="restart"/>
          </w:tcPr>
          <w:p>
            <w:pPr>
              <w:pStyle w:val="8"/>
              <w:rPr>
                <w:rFonts w:ascii="Times New Roman"/>
                <w:sz w:val="14"/>
              </w:rPr>
            </w:pPr>
          </w:p>
          <w:p>
            <w:pPr>
              <w:pStyle w:val="8"/>
              <w:rPr>
                <w:rFonts w:ascii="Times New Roman"/>
                <w:sz w:val="14"/>
              </w:rPr>
            </w:pPr>
          </w:p>
          <w:p>
            <w:pPr>
              <w:pStyle w:val="8"/>
              <w:spacing w:before="9"/>
              <w:rPr>
                <w:rFonts w:ascii="Times New Roman"/>
                <w:sz w:val="15"/>
              </w:rPr>
            </w:pPr>
          </w:p>
          <w:p>
            <w:pPr>
              <w:pStyle w:val="8"/>
              <w:ind w:left="747"/>
              <w:rPr>
                <w:rFonts w:hint="eastAsia" w:ascii="黑体" w:eastAsia="黑体"/>
                <w:sz w:val="14"/>
              </w:rPr>
            </w:pPr>
            <w:r>
              <w:rPr>
                <w:rFonts w:hint="eastAsia" w:ascii="黑体" w:eastAsia="黑体"/>
                <w:w w:val="105"/>
                <w:sz w:val="14"/>
              </w:rPr>
              <w:t>公开内容（要素）</w:t>
            </w:r>
          </w:p>
        </w:tc>
        <w:tc>
          <w:tcPr>
            <w:tcW w:w="1272" w:type="dxa"/>
            <w:vMerge w:val="restart"/>
          </w:tcPr>
          <w:p>
            <w:pPr>
              <w:pStyle w:val="8"/>
              <w:rPr>
                <w:rFonts w:ascii="Times New Roman"/>
                <w:sz w:val="14"/>
              </w:rPr>
            </w:pPr>
          </w:p>
          <w:p>
            <w:pPr>
              <w:pStyle w:val="8"/>
              <w:rPr>
                <w:rFonts w:ascii="Times New Roman"/>
                <w:sz w:val="14"/>
              </w:rPr>
            </w:pPr>
          </w:p>
          <w:p>
            <w:pPr>
              <w:pStyle w:val="8"/>
              <w:spacing w:before="9"/>
              <w:rPr>
                <w:rFonts w:ascii="Times New Roman"/>
                <w:sz w:val="15"/>
              </w:rPr>
            </w:pPr>
          </w:p>
          <w:p>
            <w:pPr>
              <w:pStyle w:val="8"/>
              <w:ind w:left="210"/>
              <w:rPr>
                <w:rFonts w:hint="eastAsia" w:ascii="黑体" w:eastAsia="黑体"/>
                <w:sz w:val="14"/>
              </w:rPr>
            </w:pPr>
            <w:r>
              <w:rPr>
                <w:rFonts w:hint="eastAsia" w:ascii="黑体" w:eastAsia="黑体"/>
                <w:w w:val="105"/>
                <w:sz w:val="14"/>
              </w:rPr>
              <w:t>公开内容标题</w:t>
            </w:r>
          </w:p>
        </w:tc>
        <w:tc>
          <w:tcPr>
            <w:tcW w:w="1530" w:type="dxa"/>
            <w:vMerge w:val="restart"/>
          </w:tcPr>
          <w:p>
            <w:pPr>
              <w:pStyle w:val="8"/>
              <w:rPr>
                <w:rFonts w:ascii="Times New Roman"/>
                <w:sz w:val="14"/>
              </w:rPr>
            </w:pPr>
          </w:p>
          <w:p>
            <w:pPr>
              <w:pStyle w:val="8"/>
              <w:rPr>
                <w:rFonts w:ascii="Times New Roman"/>
                <w:sz w:val="14"/>
              </w:rPr>
            </w:pPr>
          </w:p>
          <w:p>
            <w:pPr>
              <w:pStyle w:val="8"/>
              <w:spacing w:before="9"/>
              <w:rPr>
                <w:rFonts w:ascii="Times New Roman"/>
                <w:sz w:val="15"/>
              </w:rPr>
            </w:pPr>
          </w:p>
          <w:p>
            <w:pPr>
              <w:pStyle w:val="8"/>
              <w:ind w:left="483"/>
              <w:rPr>
                <w:rFonts w:hint="eastAsia" w:ascii="黑体" w:eastAsia="黑体"/>
                <w:sz w:val="14"/>
              </w:rPr>
            </w:pPr>
            <w:r>
              <w:rPr>
                <w:rFonts w:hint="eastAsia" w:ascii="黑体" w:eastAsia="黑体"/>
                <w:w w:val="105"/>
                <w:sz w:val="14"/>
              </w:rPr>
              <w:t>公开依据</w:t>
            </w:r>
          </w:p>
        </w:tc>
        <w:tc>
          <w:tcPr>
            <w:tcW w:w="1112" w:type="dxa"/>
            <w:vMerge w:val="restart"/>
          </w:tcPr>
          <w:p>
            <w:pPr>
              <w:pStyle w:val="8"/>
              <w:rPr>
                <w:rFonts w:ascii="Times New Roman"/>
                <w:sz w:val="14"/>
              </w:rPr>
            </w:pPr>
          </w:p>
          <w:p>
            <w:pPr>
              <w:pStyle w:val="8"/>
              <w:rPr>
                <w:rFonts w:ascii="Times New Roman"/>
                <w:sz w:val="14"/>
              </w:rPr>
            </w:pPr>
          </w:p>
          <w:p>
            <w:pPr>
              <w:pStyle w:val="8"/>
              <w:spacing w:before="9"/>
              <w:rPr>
                <w:rFonts w:ascii="Times New Roman"/>
                <w:sz w:val="15"/>
              </w:rPr>
            </w:pPr>
          </w:p>
          <w:p>
            <w:pPr>
              <w:pStyle w:val="8"/>
              <w:ind w:left="274"/>
              <w:rPr>
                <w:rFonts w:hint="eastAsia" w:ascii="黑体" w:eastAsia="黑体"/>
                <w:sz w:val="14"/>
              </w:rPr>
            </w:pPr>
            <w:r>
              <w:rPr>
                <w:rFonts w:hint="eastAsia" w:ascii="黑体" w:eastAsia="黑体"/>
                <w:w w:val="105"/>
                <w:sz w:val="14"/>
              </w:rPr>
              <w:t>公开时限</w:t>
            </w:r>
          </w:p>
        </w:tc>
        <w:tc>
          <w:tcPr>
            <w:tcW w:w="1311" w:type="dxa"/>
            <w:vMerge w:val="restart"/>
          </w:tcPr>
          <w:p>
            <w:pPr>
              <w:pStyle w:val="8"/>
              <w:rPr>
                <w:rFonts w:ascii="Times New Roman"/>
                <w:sz w:val="14"/>
              </w:rPr>
            </w:pPr>
          </w:p>
          <w:p>
            <w:pPr>
              <w:pStyle w:val="8"/>
              <w:rPr>
                <w:rFonts w:ascii="Times New Roman"/>
                <w:sz w:val="14"/>
              </w:rPr>
            </w:pPr>
          </w:p>
          <w:p>
            <w:pPr>
              <w:pStyle w:val="8"/>
              <w:spacing w:before="9"/>
              <w:rPr>
                <w:rFonts w:ascii="Times New Roman"/>
                <w:sz w:val="15"/>
              </w:rPr>
            </w:pPr>
          </w:p>
          <w:p>
            <w:pPr>
              <w:pStyle w:val="8"/>
              <w:ind w:left="374"/>
              <w:rPr>
                <w:rFonts w:hint="eastAsia" w:ascii="黑体" w:eastAsia="黑体"/>
                <w:sz w:val="14"/>
              </w:rPr>
            </w:pPr>
            <w:r>
              <w:rPr>
                <w:rFonts w:hint="eastAsia" w:ascii="黑体" w:eastAsia="黑体"/>
                <w:w w:val="105"/>
                <w:sz w:val="14"/>
              </w:rPr>
              <w:t>公开主体</w:t>
            </w:r>
          </w:p>
        </w:tc>
        <w:tc>
          <w:tcPr>
            <w:tcW w:w="1261" w:type="dxa"/>
            <w:gridSpan w:val="2"/>
          </w:tcPr>
          <w:p>
            <w:pPr>
              <w:pStyle w:val="8"/>
              <w:spacing w:before="1"/>
              <w:rPr>
                <w:rFonts w:ascii="Times New Roman"/>
                <w:sz w:val="18"/>
              </w:rPr>
            </w:pPr>
          </w:p>
          <w:p>
            <w:pPr>
              <w:pStyle w:val="8"/>
              <w:spacing w:before="1"/>
              <w:ind w:left="352"/>
              <w:rPr>
                <w:rFonts w:hint="eastAsia" w:ascii="黑体" w:eastAsia="黑体"/>
                <w:sz w:val="14"/>
              </w:rPr>
            </w:pPr>
            <w:r>
              <w:rPr>
                <w:rFonts w:hint="eastAsia" w:ascii="黑体" w:eastAsia="黑体"/>
                <w:w w:val="105"/>
                <w:sz w:val="14"/>
              </w:rPr>
              <w:t>公开对象</w:t>
            </w:r>
          </w:p>
        </w:tc>
        <w:tc>
          <w:tcPr>
            <w:tcW w:w="1073" w:type="dxa"/>
            <w:gridSpan w:val="2"/>
          </w:tcPr>
          <w:p>
            <w:pPr>
              <w:pStyle w:val="8"/>
              <w:spacing w:before="1"/>
              <w:rPr>
                <w:rFonts w:ascii="Times New Roman"/>
                <w:sz w:val="18"/>
              </w:rPr>
            </w:pPr>
          </w:p>
          <w:p>
            <w:pPr>
              <w:pStyle w:val="8"/>
              <w:spacing w:before="1"/>
              <w:ind w:left="257"/>
              <w:rPr>
                <w:rFonts w:hint="eastAsia" w:ascii="黑体" w:eastAsia="黑体"/>
                <w:sz w:val="14"/>
              </w:rPr>
            </w:pPr>
            <w:r>
              <w:rPr>
                <w:rFonts w:hint="eastAsia" w:ascii="黑体" w:eastAsia="黑体"/>
                <w:w w:val="105"/>
                <w:sz w:val="14"/>
              </w:rPr>
              <w:t>公开方式</w:t>
            </w:r>
          </w:p>
        </w:tc>
        <w:tc>
          <w:tcPr>
            <w:tcW w:w="814" w:type="dxa"/>
          </w:tcPr>
          <w:p>
            <w:pPr>
              <w:pStyle w:val="8"/>
              <w:spacing w:before="1"/>
              <w:rPr>
                <w:rFonts w:ascii="Times New Roman"/>
                <w:sz w:val="18"/>
              </w:rPr>
            </w:pPr>
          </w:p>
          <w:p>
            <w:pPr>
              <w:pStyle w:val="8"/>
              <w:spacing w:before="1"/>
              <w:ind w:left="65" w:right="31"/>
              <w:jc w:val="center"/>
              <w:rPr>
                <w:rFonts w:hint="eastAsia" w:ascii="黑体" w:eastAsia="黑体"/>
                <w:sz w:val="14"/>
              </w:rPr>
            </w:pPr>
            <w:r>
              <w:rPr>
                <w:rFonts w:hint="eastAsia" w:ascii="黑体" w:eastAsia="黑体"/>
                <w:w w:val="105"/>
                <w:sz w:val="14"/>
              </w:rPr>
              <w:t>公开层级1</w:t>
            </w:r>
          </w:p>
        </w:tc>
        <w:tc>
          <w:tcPr>
            <w:tcW w:w="2056" w:type="dxa"/>
            <w:vMerge w:val="restart"/>
          </w:tcPr>
          <w:p>
            <w:pPr>
              <w:pStyle w:val="8"/>
              <w:rPr>
                <w:rFonts w:ascii="Times New Roman"/>
                <w:sz w:val="14"/>
              </w:rPr>
            </w:pPr>
          </w:p>
          <w:p>
            <w:pPr>
              <w:pStyle w:val="8"/>
              <w:rPr>
                <w:rFonts w:ascii="Times New Roman"/>
                <w:sz w:val="14"/>
              </w:rPr>
            </w:pPr>
          </w:p>
          <w:p>
            <w:pPr>
              <w:pStyle w:val="8"/>
              <w:spacing w:before="9"/>
              <w:rPr>
                <w:rFonts w:ascii="Times New Roman"/>
                <w:sz w:val="15"/>
              </w:rPr>
            </w:pPr>
          </w:p>
          <w:p>
            <w:pPr>
              <w:pStyle w:val="8"/>
              <w:ind w:left="498"/>
              <w:rPr>
                <w:rFonts w:hint="eastAsia" w:ascii="黑体" w:eastAsia="黑体"/>
                <w:sz w:val="14"/>
              </w:rPr>
            </w:pPr>
            <w:r>
              <w:rPr>
                <w:rFonts w:hint="eastAsia" w:ascii="黑体" w:eastAsia="黑体"/>
                <w:w w:val="105"/>
                <w:sz w:val="14"/>
              </w:rPr>
              <w:t>公开渠道和载体1</w:t>
            </w:r>
          </w:p>
        </w:tc>
        <w:tc>
          <w:tcPr>
            <w:tcW w:w="1062" w:type="dxa"/>
          </w:tcPr>
          <w:p>
            <w:pPr>
              <w:pStyle w:val="8"/>
              <w:spacing w:before="1"/>
              <w:rPr>
                <w:rFonts w:ascii="Times New Roman"/>
                <w:sz w:val="18"/>
              </w:rPr>
            </w:pPr>
          </w:p>
          <w:p>
            <w:pPr>
              <w:pStyle w:val="8"/>
              <w:spacing w:before="1"/>
              <w:ind w:left="191" w:right="154"/>
              <w:jc w:val="center"/>
              <w:rPr>
                <w:rFonts w:hint="eastAsia" w:ascii="黑体" w:eastAsia="黑体"/>
                <w:sz w:val="14"/>
              </w:rPr>
            </w:pPr>
            <w:r>
              <w:rPr>
                <w:rFonts w:hint="eastAsia" w:ascii="黑体" w:eastAsia="黑体"/>
                <w:w w:val="105"/>
                <w:sz w:val="14"/>
              </w:rPr>
              <w:t>公开层级2</w:t>
            </w:r>
          </w:p>
        </w:tc>
        <w:tc>
          <w:tcPr>
            <w:tcW w:w="2095" w:type="dxa"/>
            <w:vMerge w:val="restart"/>
          </w:tcPr>
          <w:p>
            <w:pPr>
              <w:pStyle w:val="8"/>
              <w:rPr>
                <w:rFonts w:ascii="Times New Roman"/>
                <w:sz w:val="14"/>
              </w:rPr>
            </w:pPr>
          </w:p>
          <w:p>
            <w:pPr>
              <w:pStyle w:val="8"/>
              <w:rPr>
                <w:rFonts w:ascii="Times New Roman"/>
                <w:sz w:val="14"/>
              </w:rPr>
            </w:pPr>
          </w:p>
          <w:p>
            <w:pPr>
              <w:pStyle w:val="8"/>
              <w:spacing w:before="9"/>
              <w:rPr>
                <w:rFonts w:ascii="Times New Roman"/>
                <w:sz w:val="15"/>
              </w:rPr>
            </w:pPr>
          </w:p>
          <w:p>
            <w:pPr>
              <w:pStyle w:val="8"/>
              <w:ind w:left="520"/>
              <w:rPr>
                <w:rFonts w:hint="eastAsia" w:ascii="黑体" w:eastAsia="黑体"/>
                <w:sz w:val="14"/>
              </w:rPr>
            </w:pPr>
            <w:r>
              <w:rPr>
                <w:rFonts w:hint="eastAsia" w:ascii="黑体" w:eastAsia="黑体"/>
                <w:w w:val="105"/>
                <w:sz w:val="14"/>
              </w:rPr>
              <w:t>公开渠道和载体2</w:t>
            </w:r>
          </w:p>
        </w:tc>
        <w:tc>
          <w:tcPr>
            <w:tcW w:w="1003" w:type="dxa"/>
            <w:vMerge w:val="restart"/>
          </w:tcPr>
          <w:p>
            <w:pPr>
              <w:pStyle w:val="8"/>
              <w:rPr>
                <w:rFonts w:ascii="Times New Roman"/>
                <w:sz w:val="14"/>
              </w:rPr>
            </w:pPr>
          </w:p>
          <w:p>
            <w:pPr>
              <w:pStyle w:val="8"/>
              <w:rPr>
                <w:rFonts w:ascii="Times New Roman"/>
                <w:sz w:val="14"/>
              </w:rPr>
            </w:pPr>
          </w:p>
          <w:p>
            <w:pPr>
              <w:pStyle w:val="8"/>
              <w:spacing w:before="9"/>
              <w:rPr>
                <w:rFonts w:ascii="Times New Roman"/>
                <w:sz w:val="15"/>
              </w:rPr>
            </w:pPr>
          </w:p>
          <w:p>
            <w:pPr>
              <w:pStyle w:val="8"/>
              <w:ind w:left="371"/>
              <w:rPr>
                <w:rFonts w:hint="eastAsia" w:ascii="黑体" w:eastAsia="黑体"/>
                <w:sz w:val="14"/>
              </w:rPr>
            </w:pPr>
            <w:r>
              <w:rPr>
                <w:rFonts w:hint="eastAsia" w:ascii="黑体" w:eastAsia="黑体"/>
                <w:w w:val="105"/>
                <w:sz w:val="14"/>
              </w:rPr>
              <w:t>备注</w:t>
            </w: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575" w:hRule="atLeast"/>
        </w:trPr>
        <w:tc>
          <w:tcPr>
            <w:tcW w:w="427" w:type="dxa"/>
            <w:vMerge w:val="continue"/>
            <w:tcBorders>
              <w:top w:val="nil"/>
            </w:tcBorders>
          </w:tcPr>
          <w:p>
            <w:pPr>
              <w:rPr>
                <w:sz w:val="2"/>
                <w:szCs w:val="2"/>
              </w:rPr>
            </w:pPr>
          </w:p>
        </w:tc>
        <w:tc>
          <w:tcPr>
            <w:tcW w:w="805" w:type="dxa"/>
          </w:tcPr>
          <w:p>
            <w:pPr>
              <w:pStyle w:val="8"/>
              <w:spacing w:before="1"/>
              <w:rPr>
                <w:rFonts w:ascii="Times New Roman"/>
                <w:sz w:val="18"/>
              </w:rPr>
            </w:pPr>
          </w:p>
          <w:p>
            <w:pPr>
              <w:pStyle w:val="8"/>
              <w:spacing w:before="1"/>
              <w:ind w:left="119"/>
              <w:rPr>
                <w:rFonts w:hint="eastAsia" w:ascii="黑体" w:eastAsia="黑体"/>
                <w:sz w:val="14"/>
              </w:rPr>
            </w:pPr>
            <w:r>
              <w:rPr>
                <w:rFonts w:hint="eastAsia" w:ascii="黑体" w:eastAsia="黑体"/>
                <w:w w:val="105"/>
                <w:sz w:val="14"/>
              </w:rPr>
              <w:t>一级事项</w:t>
            </w:r>
          </w:p>
        </w:tc>
        <w:tc>
          <w:tcPr>
            <w:tcW w:w="805" w:type="dxa"/>
          </w:tcPr>
          <w:p>
            <w:pPr>
              <w:pStyle w:val="8"/>
              <w:spacing w:before="1"/>
              <w:rPr>
                <w:rFonts w:ascii="Times New Roman"/>
                <w:sz w:val="18"/>
              </w:rPr>
            </w:pPr>
          </w:p>
          <w:p>
            <w:pPr>
              <w:pStyle w:val="8"/>
              <w:spacing w:before="1"/>
              <w:ind w:left="120"/>
              <w:rPr>
                <w:rFonts w:hint="eastAsia" w:ascii="黑体" w:eastAsia="黑体"/>
                <w:sz w:val="14"/>
              </w:rPr>
            </w:pPr>
            <w:r>
              <w:rPr>
                <w:rFonts w:hint="eastAsia" w:ascii="黑体" w:eastAsia="黑体"/>
                <w:w w:val="105"/>
                <w:sz w:val="14"/>
              </w:rPr>
              <w:t>二级事项</w:t>
            </w:r>
          </w:p>
        </w:tc>
        <w:tc>
          <w:tcPr>
            <w:tcW w:w="666" w:type="dxa"/>
            <w:vMerge w:val="continue"/>
            <w:tcBorders>
              <w:top w:val="nil"/>
            </w:tcBorders>
          </w:tcPr>
          <w:p>
            <w:pPr>
              <w:rPr>
                <w:sz w:val="2"/>
                <w:szCs w:val="2"/>
              </w:rPr>
            </w:pPr>
          </w:p>
        </w:tc>
        <w:tc>
          <w:tcPr>
            <w:tcW w:w="1044" w:type="dxa"/>
            <w:vMerge w:val="continue"/>
            <w:tcBorders>
              <w:top w:val="nil"/>
            </w:tcBorders>
          </w:tcPr>
          <w:p>
            <w:pPr>
              <w:rPr>
                <w:sz w:val="2"/>
                <w:szCs w:val="2"/>
              </w:rPr>
            </w:pPr>
          </w:p>
        </w:tc>
        <w:tc>
          <w:tcPr>
            <w:tcW w:w="2634" w:type="dxa"/>
            <w:vMerge w:val="continue"/>
            <w:tcBorders>
              <w:top w:val="nil"/>
            </w:tcBorders>
          </w:tcPr>
          <w:p>
            <w:pPr>
              <w:rPr>
                <w:sz w:val="2"/>
                <w:szCs w:val="2"/>
              </w:rPr>
            </w:pPr>
          </w:p>
        </w:tc>
        <w:tc>
          <w:tcPr>
            <w:tcW w:w="1272" w:type="dxa"/>
            <w:vMerge w:val="continue"/>
            <w:tcBorders>
              <w:top w:val="nil"/>
            </w:tcBorders>
          </w:tcPr>
          <w:p>
            <w:pPr>
              <w:rPr>
                <w:sz w:val="2"/>
                <w:szCs w:val="2"/>
              </w:rPr>
            </w:pPr>
          </w:p>
        </w:tc>
        <w:tc>
          <w:tcPr>
            <w:tcW w:w="1530" w:type="dxa"/>
            <w:vMerge w:val="continue"/>
            <w:tcBorders>
              <w:top w:val="nil"/>
            </w:tcBorders>
          </w:tcPr>
          <w:p>
            <w:pPr>
              <w:rPr>
                <w:sz w:val="2"/>
                <w:szCs w:val="2"/>
              </w:rPr>
            </w:pPr>
          </w:p>
        </w:tc>
        <w:tc>
          <w:tcPr>
            <w:tcW w:w="1112" w:type="dxa"/>
            <w:vMerge w:val="continue"/>
            <w:tcBorders>
              <w:top w:val="nil"/>
            </w:tcBorders>
          </w:tcPr>
          <w:p>
            <w:pPr>
              <w:rPr>
                <w:sz w:val="2"/>
                <w:szCs w:val="2"/>
              </w:rPr>
            </w:pPr>
          </w:p>
        </w:tc>
        <w:tc>
          <w:tcPr>
            <w:tcW w:w="1311" w:type="dxa"/>
            <w:vMerge w:val="continue"/>
            <w:tcBorders>
              <w:top w:val="nil"/>
            </w:tcBorders>
          </w:tcPr>
          <w:p>
            <w:pPr>
              <w:rPr>
                <w:sz w:val="2"/>
                <w:szCs w:val="2"/>
              </w:rPr>
            </w:pPr>
          </w:p>
        </w:tc>
        <w:tc>
          <w:tcPr>
            <w:tcW w:w="586" w:type="dxa"/>
          </w:tcPr>
          <w:p>
            <w:pPr>
              <w:pStyle w:val="8"/>
              <w:spacing w:before="1"/>
              <w:rPr>
                <w:rFonts w:ascii="Times New Roman"/>
                <w:sz w:val="18"/>
              </w:rPr>
            </w:pPr>
          </w:p>
          <w:p>
            <w:pPr>
              <w:pStyle w:val="8"/>
              <w:spacing w:before="1"/>
              <w:ind w:left="61" w:right="29"/>
              <w:jc w:val="center"/>
              <w:rPr>
                <w:rFonts w:hint="eastAsia" w:ascii="黑体" w:eastAsia="黑体"/>
                <w:sz w:val="14"/>
              </w:rPr>
            </w:pPr>
            <w:r>
              <w:rPr>
                <w:rFonts w:hint="eastAsia" w:ascii="黑体" w:eastAsia="黑体"/>
                <w:w w:val="105"/>
                <w:sz w:val="14"/>
              </w:rPr>
              <w:t>全社会</w:t>
            </w:r>
          </w:p>
        </w:tc>
        <w:tc>
          <w:tcPr>
            <w:tcW w:w="675" w:type="dxa"/>
          </w:tcPr>
          <w:p>
            <w:pPr>
              <w:pStyle w:val="8"/>
              <w:spacing w:before="1"/>
              <w:rPr>
                <w:rFonts w:ascii="Times New Roman"/>
                <w:sz w:val="18"/>
              </w:rPr>
            </w:pPr>
          </w:p>
          <w:p>
            <w:pPr>
              <w:pStyle w:val="8"/>
              <w:spacing w:before="1"/>
              <w:ind w:left="30"/>
              <w:rPr>
                <w:rFonts w:hint="eastAsia" w:ascii="黑体" w:eastAsia="黑体"/>
                <w:sz w:val="14"/>
              </w:rPr>
            </w:pPr>
            <w:r>
              <w:rPr>
                <w:rFonts w:hint="eastAsia" w:ascii="黑体" w:eastAsia="黑体"/>
                <w:w w:val="105"/>
                <w:sz w:val="14"/>
              </w:rPr>
              <w:t>特定群众</w:t>
            </w:r>
          </w:p>
        </w:tc>
        <w:tc>
          <w:tcPr>
            <w:tcW w:w="507" w:type="dxa"/>
          </w:tcPr>
          <w:p>
            <w:pPr>
              <w:pStyle w:val="8"/>
              <w:spacing w:before="1"/>
              <w:rPr>
                <w:rFonts w:ascii="Times New Roman"/>
                <w:sz w:val="18"/>
              </w:rPr>
            </w:pPr>
          </w:p>
          <w:p>
            <w:pPr>
              <w:pStyle w:val="8"/>
              <w:spacing w:before="1"/>
              <w:ind w:right="83"/>
              <w:jc w:val="right"/>
              <w:rPr>
                <w:rFonts w:hint="eastAsia" w:ascii="黑体" w:eastAsia="黑体"/>
                <w:sz w:val="14"/>
              </w:rPr>
            </w:pPr>
            <w:r>
              <w:rPr>
                <w:rFonts w:hint="eastAsia" w:ascii="黑体" w:eastAsia="黑体"/>
                <w:sz w:val="14"/>
              </w:rPr>
              <w:t>主动</w:t>
            </w:r>
          </w:p>
        </w:tc>
        <w:tc>
          <w:tcPr>
            <w:tcW w:w="566" w:type="dxa"/>
          </w:tcPr>
          <w:p>
            <w:pPr>
              <w:pStyle w:val="8"/>
              <w:spacing w:before="121"/>
              <w:ind w:left="150" w:right="16" w:hanging="72"/>
              <w:rPr>
                <w:rFonts w:hint="eastAsia" w:ascii="黑体" w:eastAsia="黑体"/>
                <w:sz w:val="14"/>
              </w:rPr>
            </w:pPr>
            <w:r>
              <w:rPr>
                <w:rFonts w:hint="eastAsia" w:ascii="黑体" w:eastAsia="黑体"/>
                <w:w w:val="105"/>
                <w:sz w:val="14"/>
              </w:rPr>
              <w:t>依申请公开</w:t>
            </w:r>
          </w:p>
        </w:tc>
        <w:tc>
          <w:tcPr>
            <w:tcW w:w="814" w:type="dxa"/>
          </w:tcPr>
          <w:p>
            <w:pPr>
              <w:pStyle w:val="8"/>
              <w:spacing w:before="1"/>
              <w:rPr>
                <w:rFonts w:ascii="Times New Roman"/>
                <w:sz w:val="18"/>
              </w:rPr>
            </w:pPr>
          </w:p>
          <w:p>
            <w:pPr>
              <w:pStyle w:val="8"/>
              <w:spacing w:before="1"/>
              <w:ind w:left="65" w:right="31"/>
              <w:jc w:val="center"/>
              <w:rPr>
                <w:rFonts w:hint="eastAsia" w:ascii="黑体" w:eastAsia="黑体"/>
                <w:sz w:val="14"/>
              </w:rPr>
            </w:pPr>
            <w:r>
              <w:rPr>
                <w:rFonts w:hint="eastAsia" w:ascii="黑体" w:eastAsia="黑体"/>
                <w:w w:val="105"/>
                <w:sz w:val="14"/>
              </w:rPr>
              <w:t>市级</w:t>
            </w:r>
          </w:p>
        </w:tc>
        <w:tc>
          <w:tcPr>
            <w:tcW w:w="2056" w:type="dxa"/>
            <w:vMerge w:val="continue"/>
            <w:tcBorders>
              <w:top w:val="nil"/>
            </w:tcBorders>
          </w:tcPr>
          <w:p>
            <w:pPr>
              <w:rPr>
                <w:sz w:val="2"/>
                <w:szCs w:val="2"/>
              </w:rPr>
            </w:pPr>
          </w:p>
        </w:tc>
        <w:tc>
          <w:tcPr>
            <w:tcW w:w="1062" w:type="dxa"/>
          </w:tcPr>
          <w:p>
            <w:pPr>
              <w:pStyle w:val="8"/>
              <w:spacing w:before="1"/>
              <w:rPr>
                <w:rFonts w:ascii="Times New Roman"/>
                <w:sz w:val="18"/>
              </w:rPr>
            </w:pPr>
          </w:p>
          <w:p>
            <w:pPr>
              <w:pStyle w:val="8"/>
              <w:spacing w:before="1"/>
              <w:ind w:left="191" w:right="150"/>
              <w:jc w:val="center"/>
              <w:rPr>
                <w:rFonts w:hint="eastAsia" w:ascii="黑体" w:eastAsia="黑体"/>
                <w:sz w:val="14"/>
              </w:rPr>
            </w:pPr>
            <w:r>
              <w:rPr>
                <w:rFonts w:hint="eastAsia" w:ascii="黑体" w:eastAsia="黑体"/>
                <w:w w:val="105"/>
                <w:sz w:val="14"/>
              </w:rPr>
              <w:t>县级</w:t>
            </w:r>
          </w:p>
        </w:tc>
        <w:tc>
          <w:tcPr>
            <w:tcW w:w="2095" w:type="dxa"/>
            <w:vMerge w:val="continue"/>
            <w:tcBorders>
              <w:top w:val="nil"/>
            </w:tcBorders>
          </w:tcPr>
          <w:p>
            <w:pPr>
              <w:rPr>
                <w:sz w:val="2"/>
                <w:szCs w:val="2"/>
              </w:rPr>
            </w:pPr>
          </w:p>
        </w:tc>
        <w:tc>
          <w:tcPr>
            <w:tcW w:w="1003" w:type="dxa"/>
            <w:vMerge w:val="continue"/>
            <w:tcBorders>
              <w:top w:val="nil"/>
            </w:tcBorders>
          </w:tcPr>
          <w:p>
            <w:pPr>
              <w:rPr>
                <w:sz w:val="2"/>
                <w:szCs w:val="2"/>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3599" w:hRule="atLeast"/>
        </w:trPr>
        <w:tc>
          <w:tcPr>
            <w:tcW w:w="427" w:type="dxa"/>
            <w:vAlign w:val="top"/>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111"/>
              <w:ind w:left="24" w:leftChars="0" w:right="0" w:rightChars="0"/>
              <w:jc w:val="center"/>
              <w:rPr>
                <w:rFonts w:ascii="宋体" w:hAnsi="宋体" w:eastAsia="宋体" w:cs="宋体"/>
                <w:sz w:val="14"/>
                <w:szCs w:val="22"/>
                <w:lang w:val="zh-CN" w:eastAsia="zh-CN" w:bidi="zh-CN"/>
              </w:rPr>
            </w:pPr>
            <w:r>
              <w:rPr>
                <w:w w:val="102"/>
                <w:sz w:val="14"/>
              </w:rPr>
              <w:t>9</w:t>
            </w:r>
          </w:p>
        </w:tc>
        <w:tc>
          <w:tcPr>
            <w:tcW w:w="805" w:type="dxa"/>
            <w:vAlign w:val="top"/>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94"/>
              <w:ind w:left="47" w:leftChars="0" w:right="20" w:rightChars="0"/>
              <w:jc w:val="center"/>
              <w:rPr>
                <w:rFonts w:ascii="宋体" w:hAnsi="宋体" w:eastAsia="宋体" w:cs="宋体"/>
                <w:sz w:val="14"/>
                <w:szCs w:val="22"/>
                <w:lang w:val="zh-CN" w:eastAsia="zh-CN" w:bidi="zh-CN"/>
              </w:rPr>
            </w:pPr>
            <w:r>
              <w:rPr>
                <w:sz w:val="14"/>
              </w:rPr>
              <w:t>工程建设项目招标投标</w:t>
            </w:r>
            <w:r>
              <w:rPr>
                <w:w w:val="105"/>
                <w:sz w:val="14"/>
              </w:rPr>
              <w:t>信息</w:t>
            </w:r>
          </w:p>
        </w:tc>
        <w:tc>
          <w:tcPr>
            <w:tcW w:w="805" w:type="dxa"/>
            <w:vAlign w:val="top"/>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94"/>
              <w:ind w:left="48" w:leftChars="0" w:right="19" w:rightChars="0"/>
              <w:jc w:val="both"/>
              <w:rPr>
                <w:rFonts w:ascii="宋体" w:hAnsi="宋体" w:eastAsia="宋体" w:cs="宋体"/>
                <w:sz w:val="14"/>
                <w:szCs w:val="22"/>
                <w:lang w:val="zh-CN" w:eastAsia="zh-CN" w:bidi="zh-CN"/>
              </w:rPr>
            </w:pPr>
            <w:r>
              <w:rPr>
                <w:sz w:val="14"/>
              </w:rPr>
              <w:t>招标公告和公示信息澄</w:t>
            </w:r>
            <w:r>
              <w:rPr>
                <w:w w:val="105"/>
                <w:sz w:val="14"/>
              </w:rPr>
              <w:t>清、修改</w:t>
            </w:r>
          </w:p>
        </w:tc>
        <w:tc>
          <w:tcPr>
            <w:tcW w:w="666" w:type="dxa"/>
            <w:vAlign w:val="top"/>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6"/>
              </w:rPr>
            </w:pPr>
          </w:p>
          <w:p>
            <w:pPr>
              <w:pStyle w:val="8"/>
              <w:ind w:left="122" w:leftChars="0" w:right="6" w:rightChars="0" w:hanging="72" w:firstLineChars="0"/>
              <w:rPr>
                <w:rFonts w:ascii="宋体" w:hAnsi="宋体" w:eastAsia="宋体" w:cs="宋体"/>
                <w:sz w:val="14"/>
                <w:szCs w:val="22"/>
                <w:lang w:val="zh-CN" w:eastAsia="zh-CN" w:bidi="zh-CN"/>
              </w:rPr>
            </w:pPr>
            <w:r>
              <w:rPr>
                <w:w w:val="105"/>
                <w:sz w:val="14"/>
              </w:rPr>
              <w:t>非政务服务事项</w:t>
            </w:r>
          </w:p>
        </w:tc>
        <w:tc>
          <w:tcPr>
            <w:tcW w:w="1044" w:type="dxa"/>
            <w:vAlign w:val="top"/>
          </w:tcPr>
          <w:p>
            <w:pPr>
              <w:pStyle w:val="8"/>
              <w:ind w:left="0" w:leftChars="0" w:right="0" w:rightChars="0"/>
              <w:rPr>
                <w:rFonts w:ascii="Times New Roman" w:hAnsi="宋体" w:eastAsia="宋体" w:cs="宋体"/>
                <w:sz w:val="14"/>
                <w:szCs w:val="22"/>
                <w:lang w:val="zh-CN" w:eastAsia="zh-CN" w:bidi="zh-CN"/>
              </w:rPr>
            </w:pPr>
          </w:p>
        </w:tc>
        <w:tc>
          <w:tcPr>
            <w:tcW w:w="2634" w:type="dxa"/>
            <w:vAlign w:val="top"/>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94"/>
              <w:ind w:left="99" w:leftChars="0" w:right="69" w:rightChars="0"/>
              <w:jc w:val="center"/>
              <w:rPr>
                <w:rFonts w:ascii="宋体" w:hAnsi="宋体" w:eastAsia="宋体" w:cs="宋体"/>
                <w:sz w:val="14"/>
                <w:szCs w:val="22"/>
                <w:lang w:val="zh-CN" w:eastAsia="zh-CN" w:bidi="zh-CN"/>
              </w:rPr>
            </w:pPr>
            <w:r>
              <w:rPr>
                <w:w w:val="105"/>
                <w:sz w:val="14"/>
              </w:rPr>
              <w:t>项目名称；标段名称；澄清或修改事</w:t>
            </w:r>
            <w:r>
              <w:rPr>
                <w:sz w:val="14"/>
              </w:rPr>
              <w:t>项；招标人及其招标代理机构的名称、</w:t>
            </w:r>
            <w:r>
              <w:rPr>
                <w:w w:val="105"/>
                <w:sz w:val="14"/>
              </w:rPr>
              <w:t>地址、联系人及联系方式。</w:t>
            </w:r>
          </w:p>
        </w:tc>
        <w:tc>
          <w:tcPr>
            <w:tcW w:w="1272" w:type="dxa"/>
            <w:vAlign w:val="top"/>
          </w:tcPr>
          <w:p>
            <w:pPr>
              <w:pStyle w:val="8"/>
              <w:spacing w:before="2"/>
              <w:rPr>
                <w:rFonts w:ascii="Times New Roman"/>
                <w:sz w:val="17"/>
              </w:rPr>
            </w:pPr>
          </w:p>
          <w:p>
            <w:pPr>
              <w:pStyle w:val="8"/>
              <w:spacing w:line="160" w:lineRule="exact"/>
              <w:ind w:left="29" w:leftChars="0" w:right="0" w:rightChars="0"/>
              <w:rPr>
                <w:rFonts w:ascii="宋体" w:hAnsi="宋体" w:eastAsia="宋体" w:cs="宋体"/>
                <w:sz w:val="14"/>
                <w:szCs w:val="22"/>
                <w:lang w:val="zh-CN" w:eastAsia="zh-CN" w:bidi="zh-CN"/>
              </w:rPr>
            </w:pPr>
            <w:r>
              <w:rPr>
                <w:sz w:val="14"/>
              </w:rPr>
              <w:t>1</w:t>
            </w:r>
            <w:r>
              <w:rPr>
                <w:spacing w:val="-3"/>
                <w:sz w:val="14"/>
              </w:rPr>
              <w:t>、资格预审文件、</w:t>
            </w:r>
            <w:r>
              <w:rPr>
                <w:w w:val="105"/>
                <w:sz w:val="14"/>
              </w:rPr>
              <w:t xml:space="preserve">招标文件澄清或修改（湖南省招标投标监管网）      </w:t>
            </w:r>
            <w:r>
              <w:rPr>
                <w:sz w:val="14"/>
              </w:rPr>
              <w:t>2</w:t>
            </w:r>
            <w:r>
              <w:rPr>
                <w:spacing w:val="-3"/>
                <w:sz w:val="14"/>
              </w:rPr>
              <w:t>、资格预审文件、</w:t>
            </w:r>
            <w:r>
              <w:rPr>
                <w:w w:val="105"/>
                <w:sz w:val="14"/>
              </w:rPr>
              <w:t>招标文件澄清或修改（</w:t>
            </w:r>
            <w:r>
              <w:rPr>
                <w:rFonts w:hint="eastAsia"/>
                <w:w w:val="105"/>
                <w:sz w:val="14"/>
                <w:lang w:eastAsia="zh-CN"/>
              </w:rPr>
              <w:t>湘西州</w:t>
            </w:r>
            <w:r>
              <w:rPr>
                <w:w w:val="105"/>
                <w:sz w:val="14"/>
              </w:rPr>
              <w:t>公共资源交易电子服务平台）</w:t>
            </w:r>
          </w:p>
        </w:tc>
        <w:tc>
          <w:tcPr>
            <w:tcW w:w="1530" w:type="dxa"/>
            <w:vAlign w:val="top"/>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6"/>
              </w:rPr>
            </w:pPr>
          </w:p>
          <w:p>
            <w:pPr>
              <w:pStyle w:val="8"/>
              <w:ind w:left="267" w:leftChars="0" w:right="21" w:rightChars="0" w:hanging="216" w:firstLineChars="0"/>
              <w:rPr>
                <w:rFonts w:ascii="宋体" w:hAnsi="宋体" w:eastAsia="宋体" w:cs="宋体"/>
                <w:sz w:val="14"/>
                <w:szCs w:val="22"/>
                <w:lang w:val="zh-CN" w:eastAsia="zh-CN" w:bidi="zh-CN"/>
              </w:rPr>
            </w:pPr>
            <w:r>
              <w:rPr>
                <w:sz w:val="14"/>
              </w:rPr>
              <w:t>《招标公告和公示信息</w:t>
            </w:r>
            <w:r>
              <w:rPr>
                <w:w w:val="105"/>
                <w:sz w:val="14"/>
              </w:rPr>
              <w:t>发布管理办法》</w:t>
            </w:r>
          </w:p>
        </w:tc>
        <w:tc>
          <w:tcPr>
            <w:tcW w:w="1112" w:type="dxa"/>
            <w:vAlign w:val="top"/>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111"/>
              <w:ind w:left="274" w:leftChars="0" w:right="0" w:rightChars="0"/>
              <w:rPr>
                <w:rFonts w:ascii="宋体" w:hAnsi="宋体" w:eastAsia="宋体" w:cs="宋体"/>
                <w:sz w:val="14"/>
                <w:szCs w:val="22"/>
                <w:lang w:val="zh-CN" w:eastAsia="zh-CN" w:bidi="zh-CN"/>
              </w:rPr>
            </w:pPr>
            <w:r>
              <w:rPr>
                <w:w w:val="105"/>
                <w:sz w:val="14"/>
              </w:rPr>
              <w:t>及时公开</w:t>
            </w:r>
          </w:p>
        </w:tc>
        <w:tc>
          <w:tcPr>
            <w:tcW w:w="1311" w:type="dxa"/>
            <w:vAlign w:val="top"/>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6"/>
              </w:rPr>
            </w:pPr>
          </w:p>
          <w:p>
            <w:pPr>
              <w:pStyle w:val="8"/>
              <w:ind w:left="158" w:leftChars="0" w:right="55" w:rightChars="0" w:hanging="72" w:firstLineChars="0"/>
              <w:rPr>
                <w:rFonts w:ascii="宋体" w:hAnsi="宋体" w:eastAsia="宋体" w:cs="宋体"/>
                <w:sz w:val="14"/>
                <w:szCs w:val="22"/>
                <w:lang w:val="zh-CN" w:eastAsia="zh-CN" w:bidi="zh-CN"/>
              </w:rPr>
            </w:pPr>
            <w:r>
              <w:rPr>
                <w:sz w:val="14"/>
              </w:rPr>
              <w:t>招标人或者其委托</w:t>
            </w:r>
            <w:r>
              <w:rPr>
                <w:w w:val="105"/>
                <w:sz w:val="14"/>
              </w:rPr>
              <w:t>的招标代理机构</w:t>
            </w:r>
          </w:p>
        </w:tc>
        <w:tc>
          <w:tcPr>
            <w:tcW w:w="586" w:type="dxa"/>
            <w:vAlign w:val="top"/>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111"/>
              <w:ind w:left="32" w:leftChars="0" w:right="0" w:rightChars="0"/>
              <w:jc w:val="center"/>
              <w:rPr>
                <w:rFonts w:ascii="宋体" w:hAnsi="宋体" w:eastAsia="宋体" w:cs="宋体"/>
                <w:sz w:val="14"/>
                <w:szCs w:val="22"/>
                <w:lang w:val="zh-CN" w:eastAsia="zh-CN" w:bidi="zh-CN"/>
              </w:rPr>
            </w:pPr>
            <w:r>
              <w:rPr>
                <w:w w:val="102"/>
                <w:sz w:val="14"/>
              </w:rPr>
              <w:t>√</w:t>
            </w:r>
          </w:p>
        </w:tc>
        <w:tc>
          <w:tcPr>
            <w:tcW w:w="675" w:type="dxa"/>
            <w:vAlign w:val="top"/>
          </w:tcPr>
          <w:p>
            <w:pPr>
              <w:pStyle w:val="8"/>
              <w:ind w:left="0" w:leftChars="0" w:right="0" w:rightChars="0"/>
              <w:rPr>
                <w:rFonts w:ascii="Times New Roman" w:hAnsi="宋体" w:eastAsia="宋体" w:cs="宋体"/>
                <w:sz w:val="14"/>
                <w:szCs w:val="22"/>
                <w:lang w:val="zh-CN" w:eastAsia="zh-CN" w:bidi="zh-CN"/>
              </w:rPr>
            </w:pPr>
          </w:p>
        </w:tc>
        <w:tc>
          <w:tcPr>
            <w:tcW w:w="507" w:type="dxa"/>
            <w:vAlign w:val="top"/>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111"/>
              <w:ind w:left="0" w:leftChars="0" w:right="155" w:rightChars="0"/>
              <w:jc w:val="right"/>
              <w:rPr>
                <w:rFonts w:ascii="宋体" w:hAnsi="宋体" w:eastAsia="宋体" w:cs="宋体"/>
                <w:sz w:val="14"/>
                <w:szCs w:val="22"/>
                <w:lang w:val="zh-CN" w:eastAsia="zh-CN" w:bidi="zh-CN"/>
              </w:rPr>
            </w:pPr>
            <w:r>
              <w:rPr>
                <w:w w:val="102"/>
                <w:sz w:val="14"/>
              </w:rPr>
              <w:t>√</w:t>
            </w:r>
          </w:p>
        </w:tc>
        <w:tc>
          <w:tcPr>
            <w:tcW w:w="566" w:type="dxa"/>
            <w:vAlign w:val="top"/>
          </w:tcPr>
          <w:p>
            <w:pPr>
              <w:pStyle w:val="8"/>
              <w:ind w:left="0" w:leftChars="0" w:right="0" w:rightChars="0"/>
              <w:rPr>
                <w:rFonts w:ascii="Times New Roman" w:hAnsi="宋体" w:eastAsia="宋体" w:cs="宋体"/>
                <w:sz w:val="14"/>
                <w:szCs w:val="22"/>
                <w:lang w:val="zh-CN" w:eastAsia="zh-CN" w:bidi="zh-CN"/>
              </w:rPr>
            </w:pPr>
          </w:p>
        </w:tc>
        <w:tc>
          <w:tcPr>
            <w:tcW w:w="814" w:type="dxa"/>
            <w:vAlign w:val="top"/>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111"/>
              <w:ind w:left="34" w:leftChars="0" w:right="0" w:rightChars="0"/>
              <w:jc w:val="center"/>
              <w:rPr>
                <w:rFonts w:ascii="宋体" w:hAnsi="宋体" w:eastAsia="宋体" w:cs="宋体"/>
                <w:sz w:val="14"/>
                <w:szCs w:val="22"/>
                <w:lang w:val="zh-CN" w:eastAsia="zh-CN" w:bidi="zh-CN"/>
              </w:rPr>
            </w:pPr>
            <w:r>
              <w:rPr>
                <w:w w:val="102"/>
                <w:sz w:val="14"/>
              </w:rPr>
              <w:t>√</w:t>
            </w:r>
          </w:p>
        </w:tc>
        <w:tc>
          <w:tcPr>
            <w:tcW w:w="2056" w:type="dxa"/>
            <w:vAlign w:val="top"/>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3"/>
              <w:rPr>
                <w:rFonts w:ascii="Times New Roman"/>
                <w:sz w:val="16"/>
              </w:rPr>
            </w:pPr>
          </w:p>
          <w:p>
            <w:pPr>
              <w:pStyle w:val="8"/>
              <w:spacing w:line="179" w:lineRule="exact"/>
              <w:ind w:left="33"/>
              <w:rPr>
                <w:sz w:val="14"/>
              </w:rPr>
            </w:pPr>
            <w:r>
              <w:rPr>
                <w:w w:val="105"/>
                <w:sz w:val="14"/>
              </w:rPr>
              <w:t>□政府网站 □政府公报</w:t>
            </w:r>
          </w:p>
          <w:p>
            <w:pPr>
              <w:pStyle w:val="8"/>
              <w:spacing w:line="178" w:lineRule="exact"/>
              <w:ind w:left="33"/>
              <w:rPr>
                <w:sz w:val="14"/>
              </w:rPr>
            </w:pPr>
            <w:r>
              <w:rPr>
                <w:w w:val="105"/>
                <w:sz w:val="14"/>
              </w:rPr>
              <w:t>□两微一端 □发布会/听证会</w:t>
            </w:r>
          </w:p>
          <w:p>
            <w:pPr>
              <w:pStyle w:val="8"/>
              <w:spacing w:line="178" w:lineRule="exact"/>
              <w:ind w:left="33"/>
              <w:rPr>
                <w:sz w:val="14"/>
              </w:rPr>
            </w:pPr>
            <w:r>
              <w:rPr>
                <w:w w:val="105"/>
                <w:sz w:val="14"/>
              </w:rPr>
              <w:t>□广播电视 □纸质媒体</w:t>
            </w:r>
          </w:p>
          <w:p>
            <w:pPr>
              <w:pStyle w:val="8"/>
              <w:spacing w:line="178" w:lineRule="exact"/>
              <w:ind w:left="33"/>
              <w:rPr>
                <w:sz w:val="14"/>
              </w:rPr>
            </w:pPr>
            <w:r>
              <w:rPr>
                <w:w w:val="105"/>
                <w:sz w:val="14"/>
              </w:rPr>
              <w:t>□公开查阅点□政务服务中心</w:t>
            </w:r>
          </w:p>
          <w:p>
            <w:pPr>
              <w:pStyle w:val="8"/>
              <w:spacing w:line="178" w:lineRule="exact"/>
              <w:ind w:left="33"/>
              <w:rPr>
                <w:sz w:val="14"/>
              </w:rPr>
            </w:pPr>
            <w:r>
              <w:rPr>
                <w:w w:val="105"/>
                <w:sz w:val="14"/>
              </w:rPr>
              <w:t>□便民服务站 □入户/现场</w:t>
            </w:r>
          </w:p>
          <w:p>
            <w:pPr>
              <w:pStyle w:val="8"/>
              <w:spacing w:line="178" w:lineRule="exact"/>
              <w:ind w:left="33"/>
              <w:rPr>
                <w:sz w:val="14"/>
              </w:rPr>
            </w:pPr>
            <w:r>
              <w:rPr>
                <w:w w:val="105"/>
                <w:sz w:val="14"/>
              </w:rPr>
              <w:t>□社区/企事业单位/村公示栏</w:t>
            </w:r>
          </w:p>
          <w:p>
            <w:pPr>
              <w:pStyle w:val="8"/>
              <w:spacing w:line="178" w:lineRule="exact"/>
              <w:ind w:left="33"/>
              <w:rPr>
                <w:sz w:val="14"/>
              </w:rPr>
            </w:pPr>
            <w:r>
              <w:rPr>
                <w:sz w:val="14"/>
              </w:rPr>
              <w:t>（电子屏）</w:t>
            </w:r>
          </w:p>
          <w:p>
            <w:pPr>
              <w:pStyle w:val="8"/>
              <w:spacing w:line="178" w:lineRule="exact"/>
              <w:ind w:left="33"/>
              <w:rPr>
                <w:sz w:val="14"/>
              </w:rPr>
            </w:pPr>
            <w:r>
              <w:rPr>
                <w:sz w:val="14"/>
              </w:rPr>
              <w:t>□精准推送</w:t>
            </w:r>
          </w:p>
          <w:p>
            <w:pPr>
              <w:pStyle w:val="8"/>
              <w:spacing w:line="178" w:lineRule="exact"/>
              <w:ind w:left="33"/>
              <w:rPr>
                <w:sz w:val="14"/>
              </w:rPr>
            </w:pPr>
            <w:r>
              <w:rPr>
                <w:w w:val="105"/>
                <w:sz w:val="14"/>
              </w:rPr>
              <w:t>■招标投标公共服务平台</w:t>
            </w:r>
          </w:p>
          <w:p>
            <w:pPr>
              <w:pStyle w:val="8"/>
              <w:spacing w:line="178" w:lineRule="exact"/>
              <w:ind w:left="33"/>
              <w:rPr>
                <w:sz w:val="14"/>
              </w:rPr>
            </w:pPr>
            <w:r>
              <w:rPr>
                <w:w w:val="105"/>
                <w:sz w:val="14"/>
              </w:rPr>
              <w:t>■公共资源交易平台</w:t>
            </w:r>
          </w:p>
          <w:p>
            <w:pPr>
              <w:pStyle w:val="8"/>
              <w:spacing w:line="178" w:lineRule="exact"/>
              <w:ind w:left="33" w:leftChars="0" w:right="0" w:rightChars="0"/>
              <w:rPr>
                <w:rFonts w:ascii="宋体" w:hAnsi="宋体" w:eastAsia="宋体" w:cs="宋体"/>
                <w:sz w:val="14"/>
                <w:szCs w:val="22"/>
                <w:lang w:val="zh-CN" w:eastAsia="zh-CN" w:bidi="zh-CN"/>
              </w:rPr>
            </w:pPr>
            <w:r>
              <w:rPr>
                <w:w w:val="105"/>
                <w:sz w:val="14"/>
              </w:rPr>
              <w:t>■电子招标投标交易平台</w:t>
            </w:r>
          </w:p>
        </w:tc>
        <w:tc>
          <w:tcPr>
            <w:tcW w:w="1062" w:type="dxa"/>
            <w:vAlign w:val="top"/>
          </w:tcPr>
          <w:p>
            <w:pPr>
              <w:pStyle w:val="8"/>
              <w:ind w:left="0" w:leftChars="0" w:right="0" w:rightChars="0"/>
              <w:rPr>
                <w:rFonts w:ascii="Times New Roman" w:hAnsi="宋体" w:eastAsia="宋体" w:cs="宋体"/>
                <w:sz w:val="14"/>
                <w:szCs w:val="22"/>
                <w:lang w:val="zh-CN" w:eastAsia="zh-CN" w:bidi="zh-CN"/>
              </w:rPr>
            </w:pPr>
          </w:p>
        </w:tc>
        <w:tc>
          <w:tcPr>
            <w:tcW w:w="2095" w:type="dxa"/>
            <w:vAlign w:val="top"/>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3"/>
              <w:rPr>
                <w:rFonts w:ascii="Times New Roman"/>
                <w:sz w:val="16"/>
              </w:rPr>
            </w:pPr>
          </w:p>
          <w:p>
            <w:pPr>
              <w:pStyle w:val="8"/>
              <w:spacing w:line="179" w:lineRule="exact"/>
              <w:ind w:left="34"/>
              <w:rPr>
                <w:sz w:val="14"/>
              </w:rPr>
            </w:pPr>
            <w:r>
              <w:rPr>
                <w:w w:val="105"/>
                <w:sz w:val="14"/>
              </w:rPr>
              <w:t>□政府网站 □政府公报</w:t>
            </w:r>
          </w:p>
          <w:p>
            <w:pPr>
              <w:pStyle w:val="8"/>
              <w:spacing w:line="178" w:lineRule="exact"/>
              <w:ind w:left="34"/>
              <w:rPr>
                <w:sz w:val="14"/>
              </w:rPr>
            </w:pPr>
            <w:r>
              <w:rPr>
                <w:w w:val="105"/>
                <w:sz w:val="14"/>
              </w:rPr>
              <w:t>□两微一端 □发布会/听证会</w:t>
            </w:r>
          </w:p>
          <w:p>
            <w:pPr>
              <w:pStyle w:val="8"/>
              <w:spacing w:line="178" w:lineRule="exact"/>
              <w:ind w:left="34"/>
              <w:rPr>
                <w:sz w:val="14"/>
              </w:rPr>
            </w:pPr>
            <w:r>
              <w:rPr>
                <w:w w:val="105"/>
                <w:sz w:val="14"/>
              </w:rPr>
              <w:t>□广播电视 □纸质媒体</w:t>
            </w:r>
          </w:p>
          <w:p>
            <w:pPr>
              <w:pStyle w:val="8"/>
              <w:spacing w:line="178" w:lineRule="exact"/>
              <w:ind w:left="34"/>
              <w:rPr>
                <w:sz w:val="14"/>
              </w:rPr>
            </w:pPr>
            <w:r>
              <w:rPr>
                <w:w w:val="105"/>
                <w:sz w:val="14"/>
              </w:rPr>
              <w:t>□公开查阅点□政务服务中心</w:t>
            </w:r>
          </w:p>
          <w:p>
            <w:pPr>
              <w:pStyle w:val="8"/>
              <w:spacing w:line="178" w:lineRule="exact"/>
              <w:ind w:left="34"/>
              <w:rPr>
                <w:sz w:val="14"/>
              </w:rPr>
            </w:pPr>
            <w:r>
              <w:rPr>
                <w:w w:val="105"/>
                <w:sz w:val="14"/>
              </w:rPr>
              <w:t>□便民服务站 □入户/现场</w:t>
            </w:r>
          </w:p>
          <w:p>
            <w:pPr>
              <w:pStyle w:val="8"/>
              <w:spacing w:line="178" w:lineRule="exact"/>
              <w:ind w:left="34"/>
              <w:rPr>
                <w:sz w:val="14"/>
              </w:rPr>
            </w:pPr>
            <w:r>
              <w:rPr>
                <w:w w:val="105"/>
                <w:sz w:val="14"/>
              </w:rPr>
              <w:t>□社区/企事业单位/村公示栏</w:t>
            </w:r>
          </w:p>
          <w:p>
            <w:pPr>
              <w:pStyle w:val="8"/>
              <w:spacing w:line="178" w:lineRule="exact"/>
              <w:ind w:left="34"/>
              <w:rPr>
                <w:sz w:val="14"/>
              </w:rPr>
            </w:pPr>
            <w:r>
              <w:rPr>
                <w:sz w:val="14"/>
              </w:rPr>
              <w:t>（电子屏）</w:t>
            </w:r>
          </w:p>
          <w:p>
            <w:pPr>
              <w:pStyle w:val="8"/>
              <w:spacing w:line="178" w:lineRule="exact"/>
              <w:ind w:left="34"/>
              <w:rPr>
                <w:sz w:val="14"/>
              </w:rPr>
            </w:pPr>
            <w:r>
              <w:rPr>
                <w:sz w:val="14"/>
              </w:rPr>
              <w:t>□精准推送</w:t>
            </w:r>
          </w:p>
          <w:p>
            <w:pPr>
              <w:pStyle w:val="8"/>
              <w:spacing w:line="178" w:lineRule="exact"/>
              <w:ind w:left="34"/>
              <w:rPr>
                <w:sz w:val="14"/>
              </w:rPr>
            </w:pPr>
            <w:r>
              <w:rPr>
                <w:rFonts w:hint="eastAsia"/>
                <w:w w:val="105"/>
                <w:sz w:val="14"/>
                <w:lang w:eastAsia="zh-CN"/>
              </w:rPr>
              <w:t>☑</w:t>
            </w:r>
            <w:r>
              <w:rPr>
                <w:w w:val="105"/>
                <w:sz w:val="14"/>
              </w:rPr>
              <w:t>招标投标公共服务平台</w:t>
            </w:r>
          </w:p>
          <w:p>
            <w:pPr>
              <w:pStyle w:val="8"/>
              <w:spacing w:line="178" w:lineRule="exact"/>
              <w:ind w:left="34"/>
              <w:rPr>
                <w:sz w:val="14"/>
              </w:rPr>
            </w:pPr>
            <w:r>
              <w:rPr>
                <w:rFonts w:hint="eastAsia"/>
                <w:w w:val="105"/>
                <w:sz w:val="14"/>
                <w:lang w:eastAsia="zh-CN"/>
              </w:rPr>
              <w:t>☑</w:t>
            </w:r>
            <w:r>
              <w:rPr>
                <w:w w:val="105"/>
                <w:sz w:val="14"/>
              </w:rPr>
              <w:t>公共资源交易平台</w:t>
            </w:r>
          </w:p>
          <w:p>
            <w:pPr>
              <w:pStyle w:val="8"/>
              <w:spacing w:line="178" w:lineRule="exact"/>
              <w:ind w:left="34" w:leftChars="0" w:right="0" w:rightChars="0"/>
              <w:rPr>
                <w:rFonts w:ascii="宋体" w:hAnsi="宋体" w:eastAsia="宋体" w:cs="宋体"/>
                <w:sz w:val="14"/>
                <w:szCs w:val="22"/>
                <w:lang w:val="zh-CN" w:eastAsia="zh-CN" w:bidi="zh-CN"/>
              </w:rPr>
            </w:pPr>
            <w:r>
              <w:rPr>
                <w:w w:val="105"/>
                <w:sz w:val="14"/>
              </w:rPr>
              <w:t>□电子招标投标交易平台</w:t>
            </w:r>
          </w:p>
        </w:tc>
        <w:tc>
          <w:tcPr>
            <w:tcW w:w="1003" w:type="dxa"/>
            <w:vAlign w:val="top"/>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94"/>
              <w:ind w:left="37" w:leftChars="0" w:right="84" w:rightChars="0"/>
              <w:jc w:val="both"/>
              <w:rPr>
                <w:rFonts w:ascii="宋体" w:hAnsi="宋体" w:eastAsia="宋体" w:cs="宋体"/>
                <w:sz w:val="14"/>
                <w:szCs w:val="22"/>
                <w:lang w:val="zh-CN" w:eastAsia="zh-CN" w:bidi="zh-CN"/>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3599" w:hRule="atLeast"/>
        </w:trPr>
        <w:tc>
          <w:tcPr>
            <w:tcW w:w="427" w:type="dxa"/>
            <w:vAlign w:val="top"/>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111"/>
              <w:ind w:left="125" w:leftChars="0" w:right="99" w:rightChars="0"/>
              <w:jc w:val="center"/>
              <w:rPr>
                <w:rFonts w:ascii="宋体" w:hAnsi="宋体" w:eastAsia="宋体" w:cs="宋体"/>
                <w:sz w:val="14"/>
                <w:szCs w:val="22"/>
                <w:lang w:val="zh-CN" w:eastAsia="zh-CN" w:bidi="zh-CN"/>
              </w:rPr>
            </w:pPr>
            <w:r>
              <w:rPr>
                <w:w w:val="105"/>
                <w:sz w:val="14"/>
              </w:rPr>
              <w:t>10</w:t>
            </w:r>
          </w:p>
        </w:tc>
        <w:tc>
          <w:tcPr>
            <w:tcW w:w="805" w:type="dxa"/>
            <w:vAlign w:val="top"/>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94"/>
              <w:ind w:left="47" w:leftChars="0" w:right="20" w:rightChars="0"/>
              <w:jc w:val="center"/>
              <w:rPr>
                <w:rFonts w:ascii="宋体" w:hAnsi="宋体" w:eastAsia="宋体" w:cs="宋体"/>
                <w:sz w:val="14"/>
                <w:szCs w:val="22"/>
                <w:lang w:val="zh-CN" w:eastAsia="zh-CN" w:bidi="zh-CN"/>
              </w:rPr>
            </w:pPr>
            <w:r>
              <w:rPr>
                <w:sz w:val="14"/>
              </w:rPr>
              <w:t>工程建设项目招标投标</w:t>
            </w:r>
            <w:r>
              <w:rPr>
                <w:w w:val="105"/>
                <w:sz w:val="14"/>
              </w:rPr>
              <w:t>信息</w:t>
            </w:r>
          </w:p>
        </w:tc>
        <w:tc>
          <w:tcPr>
            <w:tcW w:w="805" w:type="dxa"/>
            <w:vAlign w:val="top"/>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6"/>
              </w:rPr>
            </w:pPr>
          </w:p>
          <w:p>
            <w:pPr>
              <w:pStyle w:val="8"/>
              <w:ind w:left="264" w:leftChars="0" w:right="19" w:rightChars="0" w:hanging="216" w:firstLineChars="0"/>
              <w:rPr>
                <w:rFonts w:ascii="宋体" w:hAnsi="宋体" w:eastAsia="宋体" w:cs="宋体"/>
                <w:sz w:val="14"/>
                <w:szCs w:val="22"/>
                <w:lang w:val="zh-CN" w:eastAsia="zh-CN" w:bidi="zh-CN"/>
              </w:rPr>
            </w:pPr>
            <w:r>
              <w:rPr>
                <w:sz w:val="14"/>
              </w:rPr>
              <w:t>暂停、终止</w:t>
            </w:r>
            <w:r>
              <w:rPr>
                <w:w w:val="105"/>
                <w:sz w:val="14"/>
              </w:rPr>
              <w:t>招标</w:t>
            </w:r>
          </w:p>
        </w:tc>
        <w:tc>
          <w:tcPr>
            <w:tcW w:w="666" w:type="dxa"/>
            <w:vAlign w:val="top"/>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6"/>
              </w:rPr>
            </w:pPr>
          </w:p>
          <w:p>
            <w:pPr>
              <w:pStyle w:val="8"/>
              <w:ind w:left="122" w:leftChars="0" w:right="6" w:rightChars="0" w:hanging="72" w:firstLineChars="0"/>
              <w:rPr>
                <w:rFonts w:ascii="宋体" w:hAnsi="宋体" w:eastAsia="宋体" w:cs="宋体"/>
                <w:sz w:val="14"/>
                <w:szCs w:val="22"/>
                <w:lang w:val="zh-CN" w:eastAsia="zh-CN" w:bidi="zh-CN"/>
              </w:rPr>
            </w:pPr>
            <w:r>
              <w:rPr>
                <w:w w:val="105"/>
                <w:sz w:val="14"/>
              </w:rPr>
              <w:t>非政务服务事项</w:t>
            </w:r>
          </w:p>
        </w:tc>
        <w:tc>
          <w:tcPr>
            <w:tcW w:w="1044" w:type="dxa"/>
            <w:vAlign w:val="top"/>
          </w:tcPr>
          <w:p>
            <w:pPr>
              <w:pStyle w:val="8"/>
              <w:ind w:left="0" w:leftChars="0" w:right="0" w:rightChars="0"/>
              <w:rPr>
                <w:rFonts w:ascii="Times New Roman" w:hAnsi="宋体" w:eastAsia="宋体" w:cs="宋体"/>
                <w:sz w:val="14"/>
                <w:szCs w:val="22"/>
                <w:lang w:val="zh-CN" w:eastAsia="zh-CN" w:bidi="zh-CN"/>
              </w:rPr>
            </w:pPr>
          </w:p>
        </w:tc>
        <w:tc>
          <w:tcPr>
            <w:tcW w:w="2634" w:type="dxa"/>
            <w:vAlign w:val="top"/>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94"/>
              <w:ind w:left="99" w:leftChars="0" w:right="69" w:rightChars="0"/>
              <w:jc w:val="both"/>
              <w:rPr>
                <w:rFonts w:ascii="宋体" w:hAnsi="宋体" w:eastAsia="宋体" w:cs="宋体"/>
                <w:sz w:val="14"/>
                <w:szCs w:val="22"/>
                <w:lang w:val="zh-CN" w:eastAsia="zh-CN" w:bidi="zh-CN"/>
              </w:rPr>
            </w:pPr>
            <w:r>
              <w:rPr>
                <w:sz w:val="14"/>
              </w:rPr>
              <w:t>招标人名称、招标项目名称、招标项目编号、本项目首次公告日期、招标暂停</w:t>
            </w:r>
            <w:r>
              <w:rPr>
                <w:w w:val="105"/>
                <w:sz w:val="14"/>
              </w:rPr>
              <w:t>或终止原因、联系方式、其他事项。</w:t>
            </w:r>
          </w:p>
        </w:tc>
        <w:tc>
          <w:tcPr>
            <w:tcW w:w="1272" w:type="dxa"/>
            <w:vAlign w:val="top"/>
          </w:tcPr>
          <w:p>
            <w:pPr>
              <w:pStyle w:val="8"/>
              <w:spacing w:before="2"/>
              <w:rPr>
                <w:rFonts w:ascii="Times New Roman"/>
                <w:sz w:val="17"/>
              </w:rPr>
            </w:pPr>
          </w:p>
          <w:p>
            <w:pPr>
              <w:pStyle w:val="8"/>
              <w:spacing w:line="160" w:lineRule="exact"/>
              <w:ind w:left="29" w:leftChars="0" w:right="0" w:rightChars="0"/>
              <w:rPr>
                <w:rFonts w:ascii="宋体" w:hAnsi="宋体" w:eastAsia="宋体" w:cs="宋体"/>
                <w:sz w:val="14"/>
                <w:szCs w:val="22"/>
                <w:lang w:val="zh-CN" w:eastAsia="zh-CN" w:bidi="zh-CN"/>
              </w:rPr>
            </w:pPr>
            <w:r>
              <w:rPr>
                <w:sz w:val="14"/>
              </w:rPr>
              <w:t>1</w:t>
            </w:r>
            <w:r>
              <w:rPr>
                <w:spacing w:val="-3"/>
                <w:sz w:val="14"/>
              </w:rPr>
              <w:t>、资格预审文件、</w:t>
            </w:r>
            <w:r>
              <w:rPr>
                <w:w w:val="105"/>
                <w:sz w:val="14"/>
              </w:rPr>
              <w:t xml:space="preserve">招标文件澄清或修改（湖南省招标投标监管网）      </w:t>
            </w:r>
            <w:r>
              <w:rPr>
                <w:sz w:val="14"/>
              </w:rPr>
              <w:t>2</w:t>
            </w:r>
            <w:r>
              <w:rPr>
                <w:spacing w:val="-3"/>
                <w:sz w:val="14"/>
              </w:rPr>
              <w:t>、资格预审文件、</w:t>
            </w:r>
            <w:r>
              <w:rPr>
                <w:w w:val="105"/>
                <w:sz w:val="14"/>
              </w:rPr>
              <w:t>招标文件澄清或修改（</w:t>
            </w:r>
            <w:r>
              <w:rPr>
                <w:rFonts w:hint="eastAsia"/>
                <w:w w:val="105"/>
                <w:sz w:val="14"/>
                <w:lang w:eastAsia="zh-CN"/>
              </w:rPr>
              <w:t>湘西州</w:t>
            </w:r>
            <w:r>
              <w:rPr>
                <w:w w:val="105"/>
                <w:sz w:val="14"/>
              </w:rPr>
              <w:t>公共资源交易电子服务平台）</w:t>
            </w:r>
          </w:p>
        </w:tc>
        <w:tc>
          <w:tcPr>
            <w:tcW w:w="1530" w:type="dxa"/>
            <w:vAlign w:val="top"/>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6"/>
              </w:rPr>
            </w:pPr>
          </w:p>
          <w:p>
            <w:pPr>
              <w:pStyle w:val="8"/>
              <w:ind w:left="267" w:leftChars="0" w:right="21" w:rightChars="0" w:hanging="216" w:firstLineChars="0"/>
              <w:rPr>
                <w:rFonts w:ascii="宋体" w:hAnsi="宋体" w:eastAsia="宋体" w:cs="宋体"/>
                <w:sz w:val="14"/>
                <w:szCs w:val="22"/>
                <w:lang w:val="zh-CN" w:eastAsia="zh-CN" w:bidi="zh-CN"/>
              </w:rPr>
            </w:pPr>
            <w:r>
              <w:rPr>
                <w:sz w:val="14"/>
              </w:rPr>
              <w:t>《招标公告和公示信息</w:t>
            </w:r>
            <w:r>
              <w:rPr>
                <w:w w:val="105"/>
                <w:sz w:val="14"/>
              </w:rPr>
              <w:t>发布管理办法》</w:t>
            </w:r>
          </w:p>
        </w:tc>
        <w:tc>
          <w:tcPr>
            <w:tcW w:w="1112" w:type="dxa"/>
            <w:vAlign w:val="top"/>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111"/>
              <w:ind w:left="274" w:leftChars="0" w:right="0" w:rightChars="0"/>
              <w:rPr>
                <w:rFonts w:ascii="宋体" w:hAnsi="宋体" w:eastAsia="宋体" w:cs="宋体"/>
                <w:sz w:val="14"/>
                <w:szCs w:val="22"/>
                <w:lang w:val="zh-CN" w:eastAsia="zh-CN" w:bidi="zh-CN"/>
              </w:rPr>
            </w:pPr>
            <w:r>
              <w:rPr>
                <w:w w:val="105"/>
                <w:sz w:val="14"/>
              </w:rPr>
              <w:t>及时公开</w:t>
            </w:r>
          </w:p>
        </w:tc>
        <w:tc>
          <w:tcPr>
            <w:tcW w:w="1311" w:type="dxa"/>
            <w:vAlign w:val="top"/>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6"/>
              </w:rPr>
            </w:pPr>
          </w:p>
          <w:p>
            <w:pPr>
              <w:pStyle w:val="8"/>
              <w:ind w:left="158" w:leftChars="0" w:right="55" w:rightChars="0" w:hanging="72" w:firstLineChars="0"/>
              <w:rPr>
                <w:rFonts w:ascii="宋体" w:hAnsi="宋体" w:eastAsia="宋体" w:cs="宋体"/>
                <w:sz w:val="14"/>
                <w:szCs w:val="22"/>
                <w:lang w:val="zh-CN" w:eastAsia="zh-CN" w:bidi="zh-CN"/>
              </w:rPr>
            </w:pPr>
            <w:r>
              <w:rPr>
                <w:sz w:val="14"/>
              </w:rPr>
              <w:t>招标人或者其委托</w:t>
            </w:r>
            <w:r>
              <w:rPr>
                <w:w w:val="105"/>
                <w:sz w:val="14"/>
              </w:rPr>
              <w:t>的招标代理机构</w:t>
            </w:r>
          </w:p>
        </w:tc>
        <w:tc>
          <w:tcPr>
            <w:tcW w:w="586" w:type="dxa"/>
            <w:vAlign w:val="top"/>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111"/>
              <w:ind w:left="32" w:leftChars="0" w:right="0" w:rightChars="0"/>
              <w:jc w:val="center"/>
              <w:rPr>
                <w:rFonts w:ascii="宋体" w:hAnsi="宋体" w:eastAsia="宋体" w:cs="宋体"/>
                <w:sz w:val="14"/>
                <w:szCs w:val="22"/>
                <w:lang w:val="zh-CN" w:eastAsia="zh-CN" w:bidi="zh-CN"/>
              </w:rPr>
            </w:pPr>
            <w:r>
              <w:rPr>
                <w:w w:val="102"/>
                <w:sz w:val="14"/>
              </w:rPr>
              <w:t>√</w:t>
            </w:r>
          </w:p>
        </w:tc>
        <w:tc>
          <w:tcPr>
            <w:tcW w:w="675" w:type="dxa"/>
            <w:vAlign w:val="top"/>
          </w:tcPr>
          <w:p>
            <w:pPr>
              <w:pStyle w:val="8"/>
              <w:ind w:left="0" w:leftChars="0" w:right="0" w:rightChars="0"/>
              <w:rPr>
                <w:rFonts w:ascii="Times New Roman" w:hAnsi="宋体" w:eastAsia="宋体" w:cs="宋体"/>
                <w:sz w:val="14"/>
                <w:szCs w:val="22"/>
                <w:lang w:val="zh-CN" w:eastAsia="zh-CN" w:bidi="zh-CN"/>
              </w:rPr>
            </w:pPr>
          </w:p>
        </w:tc>
        <w:tc>
          <w:tcPr>
            <w:tcW w:w="507" w:type="dxa"/>
            <w:vAlign w:val="top"/>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111"/>
              <w:ind w:left="0" w:leftChars="0" w:right="155" w:rightChars="0"/>
              <w:jc w:val="right"/>
              <w:rPr>
                <w:rFonts w:ascii="宋体" w:hAnsi="宋体" w:eastAsia="宋体" w:cs="宋体"/>
                <w:sz w:val="14"/>
                <w:szCs w:val="22"/>
                <w:lang w:val="zh-CN" w:eastAsia="zh-CN" w:bidi="zh-CN"/>
              </w:rPr>
            </w:pPr>
            <w:r>
              <w:rPr>
                <w:w w:val="102"/>
                <w:sz w:val="14"/>
              </w:rPr>
              <w:t>√</w:t>
            </w:r>
          </w:p>
        </w:tc>
        <w:tc>
          <w:tcPr>
            <w:tcW w:w="566" w:type="dxa"/>
            <w:vAlign w:val="top"/>
          </w:tcPr>
          <w:p>
            <w:pPr>
              <w:pStyle w:val="8"/>
              <w:ind w:left="0" w:leftChars="0" w:right="0" w:rightChars="0"/>
              <w:rPr>
                <w:rFonts w:ascii="Times New Roman" w:hAnsi="宋体" w:eastAsia="宋体" w:cs="宋体"/>
                <w:sz w:val="14"/>
                <w:szCs w:val="22"/>
                <w:lang w:val="zh-CN" w:eastAsia="zh-CN" w:bidi="zh-CN"/>
              </w:rPr>
            </w:pPr>
          </w:p>
        </w:tc>
        <w:tc>
          <w:tcPr>
            <w:tcW w:w="814" w:type="dxa"/>
            <w:vAlign w:val="top"/>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111"/>
              <w:ind w:left="34" w:leftChars="0" w:right="0" w:rightChars="0"/>
              <w:jc w:val="center"/>
              <w:rPr>
                <w:rFonts w:ascii="宋体" w:hAnsi="宋体" w:eastAsia="宋体" w:cs="宋体"/>
                <w:sz w:val="14"/>
                <w:szCs w:val="22"/>
                <w:lang w:val="zh-CN" w:eastAsia="zh-CN" w:bidi="zh-CN"/>
              </w:rPr>
            </w:pPr>
            <w:r>
              <w:rPr>
                <w:w w:val="102"/>
                <w:sz w:val="14"/>
              </w:rPr>
              <w:t>√</w:t>
            </w:r>
          </w:p>
        </w:tc>
        <w:tc>
          <w:tcPr>
            <w:tcW w:w="2056" w:type="dxa"/>
            <w:vAlign w:val="top"/>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3"/>
              <w:rPr>
                <w:rFonts w:ascii="Times New Roman"/>
                <w:sz w:val="16"/>
              </w:rPr>
            </w:pPr>
          </w:p>
          <w:p>
            <w:pPr>
              <w:pStyle w:val="8"/>
              <w:spacing w:line="179" w:lineRule="exact"/>
              <w:ind w:left="33"/>
              <w:rPr>
                <w:sz w:val="14"/>
              </w:rPr>
            </w:pPr>
            <w:r>
              <w:rPr>
                <w:w w:val="105"/>
                <w:sz w:val="14"/>
              </w:rPr>
              <w:t>□政府网站 □政府公报</w:t>
            </w:r>
          </w:p>
          <w:p>
            <w:pPr>
              <w:pStyle w:val="8"/>
              <w:spacing w:line="178" w:lineRule="exact"/>
              <w:ind w:left="33"/>
              <w:rPr>
                <w:sz w:val="14"/>
              </w:rPr>
            </w:pPr>
            <w:r>
              <w:rPr>
                <w:w w:val="105"/>
                <w:sz w:val="14"/>
              </w:rPr>
              <w:t>□两微一端 □发布会/听证会</w:t>
            </w:r>
          </w:p>
          <w:p>
            <w:pPr>
              <w:pStyle w:val="8"/>
              <w:spacing w:line="178" w:lineRule="exact"/>
              <w:ind w:left="33"/>
              <w:rPr>
                <w:sz w:val="14"/>
              </w:rPr>
            </w:pPr>
            <w:r>
              <w:rPr>
                <w:w w:val="105"/>
                <w:sz w:val="14"/>
              </w:rPr>
              <w:t>□广播电视 □纸质媒体</w:t>
            </w:r>
          </w:p>
          <w:p>
            <w:pPr>
              <w:pStyle w:val="8"/>
              <w:spacing w:line="178" w:lineRule="exact"/>
              <w:ind w:left="33"/>
              <w:rPr>
                <w:sz w:val="14"/>
              </w:rPr>
            </w:pPr>
            <w:r>
              <w:rPr>
                <w:w w:val="105"/>
                <w:sz w:val="14"/>
              </w:rPr>
              <w:t>□公开查阅点□政务服务中心</w:t>
            </w:r>
          </w:p>
          <w:p>
            <w:pPr>
              <w:pStyle w:val="8"/>
              <w:spacing w:line="178" w:lineRule="exact"/>
              <w:ind w:left="33"/>
              <w:rPr>
                <w:sz w:val="14"/>
              </w:rPr>
            </w:pPr>
            <w:r>
              <w:rPr>
                <w:w w:val="105"/>
                <w:sz w:val="14"/>
              </w:rPr>
              <w:t>□便民服务站 □入户/现场</w:t>
            </w:r>
          </w:p>
          <w:p>
            <w:pPr>
              <w:pStyle w:val="8"/>
              <w:spacing w:line="178" w:lineRule="exact"/>
              <w:ind w:left="33"/>
              <w:rPr>
                <w:sz w:val="14"/>
              </w:rPr>
            </w:pPr>
            <w:r>
              <w:rPr>
                <w:w w:val="105"/>
                <w:sz w:val="14"/>
              </w:rPr>
              <w:t>□社区/企事业单位/村公示栏</w:t>
            </w:r>
          </w:p>
          <w:p>
            <w:pPr>
              <w:pStyle w:val="8"/>
              <w:spacing w:line="178" w:lineRule="exact"/>
              <w:ind w:left="33"/>
              <w:rPr>
                <w:sz w:val="14"/>
              </w:rPr>
            </w:pPr>
            <w:r>
              <w:rPr>
                <w:sz w:val="14"/>
              </w:rPr>
              <w:t>（电子屏）</w:t>
            </w:r>
          </w:p>
          <w:p>
            <w:pPr>
              <w:pStyle w:val="8"/>
              <w:spacing w:line="178" w:lineRule="exact"/>
              <w:ind w:left="33"/>
              <w:rPr>
                <w:sz w:val="14"/>
              </w:rPr>
            </w:pPr>
            <w:r>
              <w:rPr>
                <w:sz w:val="14"/>
              </w:rPr>
              <w:t>□精准推送</w:t>
            </w:r>
          </w:p>
          <w:p>
            <w:pPr>
              <w:pStyle w:val="8"/>
              <w:spacing w:line="178" w:lineRule="exact"/>
              <w:ind w:left="33"/>
              <w:rPr>
                <w:sz w:val="14"/>
              </w:rPr>
            </w:pPr>
            <w:r>
              <w:rPr>
                <w:w w:val="105"/>
                <w:sz w:val="14"/>
              </w:rPr>
              <w:t>■招标投标公共服务平台</w:t>
            </w:r>
          </w:p>
          <w:p>
            <w:pPr>
              <w:pStyle w:val="8"/>
              <w:spacing w:line="178" w:lineRule="exact"/>
              <w:ind w:left="33"/>
              <w:rPr>
                <w:sz w:val="14"/>
              </w:rPr>
            </w:pPr>
            <w:r>
              <w:rPr>
                <w:w w:val="105"/>
                <w:sz w:val="14"/>
              </w:rPr>
              <w:t>■公共资源交易平台</w:t>
            </w:r>
          </w:p>
          <w:p>
            <w:pPr>
              <w:pStyle w:val="8"/>
              <w:spacing w:line="178" w:lineRule="exact"/>
              <w:ind w:left="33" w:leftChars="0" w:right="0" w:rightChars="0"/>
              <w:rPr>
                <w:rFonts w:ascii="宋体" w:hAnsi="宋体" w:eastAsia="宋体" w:cs="宋体"/>
                <w:sz w:val="14"/>
                <w:szCs w:val="22"/>
                <w:lang w:val="zh-CN" w:eastAsia="zh-CN" w:bidi="zh-CN"/>
              </w:rPr>
            </w:pPr>
            <w:r>
              <w:rPr>
                <w:w w:val="105"/>
                <w:sz w:val="14"/>
              </w:rPr>
              <w:t>■电子招标投标交易平台</w:t>
            </w:r>
          </w:p>
        </w:tc>
        <w:tc>
          <w:tcPr>
            <w:tcW w:w="1062" w:type="dxa"/>
            <w:vAlign w:val="top"/>
          </w:tcPr>
          <w:p>
            <w:pPr>
              <w:pStyle w:val="8"/>
              <w:ind w:left="0" w:leftChars="0" w:right="0" w:rightChars="0"/>
              <w:rPr>
                <w:rFonts w:ascii="Times New Roman" w:hAnsi="宋体" w:eastAsia="宋体" w:cs="宋体"/>
                <w:sz w:val="14"/>
                <w:szCs w:val="22"/>
                <w:lang w:val="zh-CN" w:eastAsia="zh-CN" w:bidi="zh-CN"/>
              </w:rPr>
            </w:pPr>
          </w:p>
        </w:tc>
        <w:tc>
          <w:tcPr>
            <w:tcW w:w="2095" w:type="dxa"/>
            <w:vAlign w:val="top"/>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3"/>
              <w:rPr>
                <w:rFonts w:ascii="Times New Roman"/>
                <w:sz w:val="16"/>
              </w:rPr>
            </w:pPr>
          </w:p>
          <w:p>
            <w:pPr>
              <w:pStyle w:val="8"/>
              <w:spacing w:line="179" w:lineRule="exact"/>
              <w:ind w:left="34"/>
              <w:rPr>
                <w:sz w:val="14"/>
              </w:rPr>
            </w:pPr>
            <w:r>
              <w:rPr>
                <w:rFonts w:hint="eastAsia"/>
                <w:w w:val="105"/>
                <w:sz w:val="14"/>
                <w:lang w:eastAsia="zh-CN"/>
              </w:rPr>
              <w:t>□</w:t>
            </w:r>
            <w:r>
              <w:rPr>
                <w:w w:val="105"/>
                <w:sz w:val="14"/>
              </w:rPr>
              <w:t>政府网站 □政府公报</w:t>
            </w:r>
          </w:p>
          <w:p>
            <w:pPr>
              <w:pStyle w:val="8"/>
              <w:spacing w:line="178" w:lineRule="exact"/>
              <w:ind w:left="34"/>
              <w:rPr>
                <w:sz w:val="14"/>
              </w:rPr>
            </w:pPr>
            <w:r>
              <w:rPr>
                <w:w w:val="105"/>
                <w:sz w:val="14"/>
              </w:rPr>
              <w:t>□两微一端 □发布会/听证会</w:t>
            </w:r>
          </w:p>
          <w:p>
            <w:pPr>
              <w:pStyle w:val="8"/>
              <w:spacing w:line="178" w:lineRule="exact"/>
              <w:ind w:left="34"/>
              <w:rPr>
                <w:sz w:val="14"/>
              </w:rPr>
            </w:pPr>
            <w:r>
              <w:rPr>
                <w:w w:val="105"/>
                <w:sz w:val="14"/>
              </w:rPr>
              <w:t>□广播电视 □纸质媒体</w:t>
            </w:r>
          </w:p>
          <w:p>
            <w:pPr>
              <w:pStyle w:val="8"/>
              <w:spacing w:line="178" w:lineRule="exact"/>
              <w:ind w:left="34"/>
              <w:rPr>
                <w:sz w:val="14"/>
              </w:rPr>
            </w:pPr>
            <w:r>
              <w:rPr>
                <w:w w:val="105"/>
                <w:sz w:val="14"/>
              </w:rPr>
              <w:t>□公开查阅点□政务服务中心</w:t>
            </w:r>
          </w:p>
          <w:p>
            <w:pPr>
              <w:pStyle w:val="8"/>
              <w:spacing w:line="178" w:lineRule="exact"/>
              <w:ind w:left="34"/>
              <w:rPr>
                <w:sz w:val="14"/>
              </w:rPr>
            </w:pPr>
            <w:r>
              <w:rPr>
                <w:w w:val="105"/>
                <w:sz w:val="14"/>
              </w:rPr>
              <w:t>□便民服务站 □入户/现场</w:t>
            </w:r>
          </w:p>
          <w:p>
            <w:pPr>
              <w:pStyle w:val="8"/>
              <w:spacing w:line="178" w:lineRule="exact"/>
              <w:ind w:left="34"/>
              <w:rPr>
                <w:sz w:val="14"/>
              </w:rPr>
            </w:pPr>
            <w:r>
              <w:rPr>
                <w:w w:val="105"/>
                <w:sz w:val="14"/>
              </w:rPr>
              <w:t>□社区/企事业单位/村公示栏</w:t>
            </w:r>
          </w:p>
          <w:p>
            <w:pPr>
              <w:pStyle w:val="8"/>
              <w:spacing w:line="178" w:lineRule="exact"/>
              <w:ind w:left="34"/>
              <w:rPr>
                <w:sz w:val="14"/>
              </w:rPr>
            </w:pPr>
            <w:r>
              <w:rPr>
                <w:sz w:val="14"/>
              </w:rPr>
              <w:t>（电子屏）</w:t>
            </w:r>
          </w:p>
          <w:p>
            <w:pPr>
              <w:pStyle w:val="8"/>
              <w:spacing w:line="178" w:lineRule="exact"/>
              <w:ind w:left="34"/>
              <w:rPr>
                <w:sz w:val="14"/>
              </w:rPr>
            </w:pPr>
            <w:r>
              <w:rPr>
                <w:sz w:val="14"/>
              </w:rPr>
              <w:t>□精准推送</w:t>
            </w:r>
          </w:p>
          <w:p>
            <w:pPr>
              <w:pStyle w:val="8"/>
              <w:spacing w:line="178" w:lineRule="exact"/>
              <w:ind w:left="34"/>
              <w:rPr>
                <w:sz w:val="14"/>
              </w:rPr>
            </w:pPr>
            <w:r>
              <w:rPr>
                <w:rFonts w:hint="eastAsia"/>
                <w:w w:val="105"/>
                <w:sz w:val="14"/>
                <w:lang w:eastAsia="zh-CN"/>
              </w:rPr>
              <w:t>☑</w:t>
            </w:r>
            <w:r>
              <w:rPr>
                <w:w w:val="105"/>
                <w:sz w:val="14"/>
              </w:rPr>
              <w:t>招标投标公共服务平台</w:t>
            </w:r>
          </w:p>
          <w:p>
            <w:pPr>
              <w:pStyle w:val="8"/>
              <w:spacing w:line="178" w:lineRule="exact"/>
              <w:ind w:left="34"/>
              <w:rPr>
                <w:sz w:val="14"/>
              </w:rPr>
            </w:pPr>
            <w:r>
              <w:rPr>
                <w:rFonts w:hint="eastAsia"/>
                <w:w w:val="105"/>
                <w:sz w:val="14"/>
                <w:lang w:eastAsia="zh-CN"/>
              </w:rPr>
              <w:t>☑</w:t>
            </w:r>
            <w:r>
              <w:rPr>
                <w:w w:val="105"/>
                <w:sz w:val="14"/>
              </w:rPr>
              <w:t>公共资源交易平台</w:t>
            </w:r>
          </w:p>
          <w:p>
            <w:pPr>
              <w:pStyle w:val="8"/>
              <w:spacing w:line="178" w:lineRule="exact"/>
              <w:ind w:left="34" w:leftChars="0" w:right="0" w:rightChars="0"/>
              <w:rPr>
                <w:rFonts w:ascii="宋体" w:hAnsi="宋体" w:eastAsia="宋体" w:cs="宋体"/>
                <w:sz w:val="14"/>
                <w:szCs w:val="22"/>
                <w:lang w:val="zh-CN" w:eastAsia="zh-CN" w:bidi="zh-CN"/>
              </w:rPr>
            </w:pPr>
            <w:r>
              <w:rPr>
                <w:w w:val="105"/>
                <w:sz w:val="14"/>
              </w:rPr>
              <w:t>□电子招标投标交易平台</w:t>
            </w:r>
          </w:p>
        </w:tc>
        <w:tc>
          <w:tcPr>
            <w:tcW w:w="1003" w:type="dxa"/>
            <w:vAlign w:val="top"/>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94"/>
              <w:ind w:left="37" w:leftChars="0" w:right="84" w:rightChars="0"/>
              <w:jc w:val="both"/>
              <w:rPr>
                <w:rFonts w:ascii="宋体" w:hAnsi="宋体" w:eastAsia="宋体" w:cs="宋体"/>
                <w:sz w:val="14"/>
                <w:szCs w:val="22"/>
                <w:lang w:val="zh-CN" w:eastAsia="zh-CN" w:bidi="zh-CN"/>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3599" w:hRule="atLeast"/>
        </w:trPr>
        <w:tc>
          <w:tcPr>
            <w:tcW w:w="427" w:type="dxa"/>
            <w:vAlign w:val="top"/>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111"/>
              <w:ind w:left="125" w:leftChars="0" w:right="99" w:rightChars="0"/>
              <w:jc w:val="center"/>
              <w:rPr>
                <w:rFonts w:ascii="宋体" w:hAnsi="宋体" w:eastAsia="宋体" w:cs="宋体"/>
                <w:sz w:val="14"/>
                <w:szCs w:val="22"/>
                <w:lang w:val="zh-CN" w:eastAsia="zh-CN" w:bidi="zh-CN"/>
              </w:rPr>
            </w:pPr>
            <w:r>
              <w:rPr>
                <w:w w:val="105"/>
                <w:sz w:val="14"/>
              </w:rPr>
              <w:t>11</w:t>
            </w:r>
          </w:p>
        </w:tc>
        <w:tc>
          <w:tcPr>
            <w:tcW w:w="805" w:type="dxa"/>
            <w:vAlign w:val="top"/>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94"/>
              <w:ind w:left="47" w:leftChars="0" w:right="20" w:rightChars="0"/>
              <w:jc w:val="center"/>
              <w:rPr>
                <w:rFonts w:ascii="宋体" w:hAnsi="宋体" w:eastAsia="宋体" w:cs="宋体"/>
                <w:sz w:val="14"/>
                <w:szCs w:val="22"/>
                <w:lang w:val="zh-CN" w:eastAsia="zh-CN" w:bidi="zh-CN"/>
              </w:rPr>
            </w:pPr>
            <w:r>
              <w:rPr>
                <w:sz w:val="14"/>
              </w:rPr>
              <w:t>工程建设项目招标投标</w:t>
            </w:r>
            <w:r>
              <w:rPr>
                <w:w w:val="105"/>
                <w:sz w:val="14"/>
              </w:rPr>
              <w:t>信息</w:t>
            </w:r>
          </w:p>
        </w:tc>
        <w:tc>
          <w:tcPr>
            <w:tcW w:w="805" w:type="dxa"/>
            <w:vAlign w:val="top"/>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6"/>
              </w:rPr>
            </w:pPr>
          </w:p>
          <w:p>
            <w:pPr>
              <w:pStyle w:val="8"/>
              <w:ind w:left="192" w:leftChars="0" w:right="19" w:rightChars="0" w:hanging="144" w:firstLineChars="0"/>
              <w:rPr>
                <w:rFonts w:ascii="宋体" w:hAnsi="宋体" w:eastAsia="宋体" w:cs="宋体"/>
                <w:sz w:val="14"/>
                <w:szCs w:val="22"/>
                <w:lang w:val="zh-CN" w:eastAsia="zh-CN" w:bidi="zh-CN"/>
              </w:rPr>
            </w:pPr>
            <w:r>
              <w:rPr>
                <w:sz w:val="14"/>
              </w:rPr>
              <w:t>市场主体信</w:t>
            </w:r>
            <w:r>
              <w:rPr>
                <w:w w:val="105"/>
                <w:sz w:val="14"/>
              </w:rPr>
              <w:t>用信息</w:t>
            </w:r>
          </w:p>
        </w:tc>
        <w:tc>
          <w:tcPr>
            <w:tcW w:w="666" w:type="dxa"/>
            <w:vAlign w:val="top"/>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6"/>
              </w:rPr>
            </w:pPr>
          </w:p>
          <w:p>
            <w:pPr>
              <w:pStyle w:val="8"/>
              <w:ind w:left="122" w:leftChars="0" w:right="6" w:rightChars="0" w:hanging="72" w:firstLineChars="0"/>
              <w:rPr>
                <w:rFonts w:ascii="宋体" w:hAnsi="宋体" w:eastAsia="宋体" w:cs="宋体"/>
                <w:sz w:val="14"/>
                <w:szCs w:val="22"/>
                <w:lang w:val="zh-CN" w:eastAsia="zh-CN" w:bidi="zh-CN"/>
              </w:rPr>
            </w:pPr>
            <w:r>
              <w:rPr>
                <w:w w:val="105"/>
                <w:sz w:val="14"/>
              </w:rPr>
              <w:t>非政务服务事项</w:t>
            </w:r>
          </w:p>
        </w:tc>
        <w:tc>
          <w:tcPr>
            <w:tcW w:w="1044" w:type="dxa"/>
            <w:vAlign w:val="top"/>
          </w:tcPr>
          <w:p>
            <w:pPr>
              <w:pStyle w:val="8"/>
              <w:ind w:left="0" w:leftChars="0" w:right="0" w:rightChars="0"/>
              <w:rPr>
                <w:rFonts w:ascii="Times New Roman" w:hAnsi="宋体" w:eastAsia="宋体" w:cs="宋体"/>
                <w:sz w:val="14"/>
                <w:szCs w:val="22"/>
                <w:lang w:val="zh-CN" w:eastAsia="zh-CN" w:bidi="zh-CN"/>
              </w:rPr>
            </w:pPr>
          </w:p>
        </w:tc>
        <w:tc>
          <w:tcPr>
            <w:tcW w:w="2634" w:type="dxa"/>
            <w:vAlign w:val="top"/>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3"/>
              <w:rPr>
                <w:rFonts w:ascii="Times New Roman"/>
                <w:sz w:val="19"/>
              </w:rPr>
            </w:pPr>
          </w:p>
          <w:p>
            <w:pPr>
              <w:pStyle w:val="8"/>
              <w:ind w:left="99" w:leftChars="0" w:right="69" w:rightChars="0"/>
              <w:jc w:val="center"/>
              <w:rPr>
                <w:rFonts w:ascii="宋体" w:hAnsi="宋体" w:eastAsia="宋体" w:cs="宋体"/>
                <w:sz w:val="14"/>
                <w:szCs w:val="22"/>
                <w:lang w:val="zh-CN" w:eastAsia="zh-CN" w:bidi="zh-CN"/>
              </w:rPr>
            </w:pPr>
            <w:r>
              <w:rPr>
                <w:sz w:val="14"/>
              </w:rPr>
              <w:t>当事人的姓名或者名称、地址；违反法律、法规或者规章的事实和证据；行政处罚的种类和依据；行政处罚的履行方式和期限；不服行政处罚决定，申请行</w:t>
            </w:r>
            <w:r>
              <w:rPr>
                <w:w w:val="105"/>
                <w:sz w:val="14"/>
              </w:rPr>
              <w:t>政复议或者提起行政诉讼的途径和期</w:t>
            </w:r>
            <w:r>
              <w:rPr>
                <w:sz w:val="14"/>
              </w:rPr>
              <w:t>限；作出行政处罚决定的行政机关名称</w:t>
            </w:r>
            <w:r>
              <w:rPr>
                <w:w w:val="105"/>
                <w:sz w:val="14"/>
              </w:rPr>
              <w:t>和作出决定的日期。</w:t>
            </w:r>
          </w:p>
        </w:tc>
        <w:tc>
          <w:tcPr>
            <w:tcW w:w="1272" w:type="dxa"/>
            <w:vAlign w:val="top"/>
          </w:tcPr>
          <w:p>
            <w:pPr>
              <w:pStyle w:val="8"/>
              <w:spacing w:before="2"/>
              <w:rPr>
                <w:rFonts w:ascii="Times New Roman"/>
                <w:sz w:val="17"/>
              </w:rPr>
            </w:pPr>
          </w:p>
          <w:p>
            <w:pPr>
              <w:pStyle w:val="8"/>
              <w:spacing w:line="160" w:lineRule="exact"/>
              <w:ind w:left="29" w:leftChars="0" w:right="0" w:rightChars="0"/>
              <w:rPr>
                <w:rFonts w:ascii="宋体" w:hAnsi="宋体" w:eastAsia="宋体" w:cs="宋体"/>
                <w:sz w:val="14"/>
                <w:szCs w:val="22"/>
                <w:lang w:val="zh-CN" w:eastAsia="zh-CN" w:bidi="zh-CN"/>
              </w:rPr>
            </w:pPr>
            <w:r>
              <w:rPr>
                <w:sz w:val="14"/>
              </w:rPr>
              <w:t>1</w:t>
            </w:r>
            <w:r>
              <w:rPr>
                <w:spacing w:val="-3"/>
                <w:sz w:val="14"/>
              </w:rPr>
              <w:t>、资格预审文件、</w:t>
            </w:r>
            <w:r>
              <w:rPr>
                <w:w w:val="105"/>
                <w:sz w:val="14"/>
              </w:rPr>
              <w:t xml:space="preserve">招标文件澄清或修改（湖南省招标投标监管网）      </w:t>
            </w:r>
            <w:r>
              <w:rPr>
                <w:sz w:val="14"/>
              </w:rPr>
              <w:t>2</w:t>
            </w:r>
            <w:r>
              <w:rPr>
                <w:spacing w:val="-3"/>
                <w:sz w:val="14"/>
              </w:rPr>
              <w:t>、资格预审文件、</w:t>
            </w:r>
            <w:r>
              <w:rPr>
                <w:w w:val="105"/>
                <w:sz w:val="14"/>
              </w:rPr>
              <w:t>招标文件澄清或修改（</w:t>
            </w:r>
            <w:r>
              <w:rPr>
                <w:rFonts w:hint="eastAsia"/>
                <w:w w:val="105"/>
                <w:sz w:val="14"/>
                <w:lang w:eastAsia="zh-CN"/>
              </w:rPr>
              <w:t>湘西州</w:t>
            </w:r>
            <w:r>
              <w:rPr>
                <w:w w:val="105"/>
                <w:sz w:val="14"/>
              </w:rPr>
              <w:t>公共资源交易电子服务平台）</w:t>
            </w:r>
          </w:p>
        </w:tc>
        <w:tc>
          <w:tcPr>
            <w:tcW w:w="1530" w:type="dxa"/>
            <w:vAlign w:val="top"/>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8"/>
              <w:rPr>
                <w:rFonts w:ascii="Times New Roman"/>
                <w:sz w:val="20"/>
              </w:rPr>
            </w:pPr>
          </w:p>
          <w:p>
            <w:pPr>
              <w:pStyle w:val="8"/>
              <w:ind w:left="51" w:leftChars="0" w:right="21" w:rightChars="0"/>
              <w:jc w:val="center"/>
              <w:rPr>
                <w:rFonts w:ascii="宋体" w:hAnsi="宋体" w:eastAsia="宋体" w:cs="宋体"/>
                <w:sz w:val="14"/>
                <w:szCs w:val="22"/>
                <w:lang w:val="zh-CN" w:eastAsia="zh-CN" w:bidi="zh-CN"/>
              </w:rPr>
            </w:pPr>
            <w:r>
              <w:rPr>
                <w:sz w:val="14"/>
              </w:rPr>
              <w:t>《行政处罚法》、《政府信息公开条例》、《国务院办公厅关于推进公共资源配置领域政府</w:t>
            </w:r>
            <w:r>
              <w:rPr>
                <w:w w:val="105"/>
                <w:sz w:val="14"/>
              </w:rPr>
              <w:t>信息公开的意见》</w:t>
            </w:r>
          </w:p>
        </w:tc>
        <w:tc>
          <w:tcPr>
            <w:tcW w:w="1112" w:type="dxa"/>
            <w:vAlign w:val="top"/>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6"/>
              </w:rPr>
            </w:pPr>
          </w:p>
          <w:p>
            <w:pPr>
              <w:pStyle w:val="8"/>
              <w:ind w:left="129" w:leftChars="0" w:right="28" w:rightChars="0" w:hanging="71" w:firstLineChars="0"/>
              <w:rPr>
                <w:rFonts w:ascii="宋体" w:hAnsi="宋体" w:eastAsia="宋体" w:cs="宋体"/>
                <w:sz w:val="14"/>
                <w:szCs w:val="22"/>
                <w:lang w:val="zh-CN" w:eastAsia="zh-CN" w:bidi="zh-CN"/>
              </w:rPr>
            </w:pPr>
            <w:r>
              <w:rPr>
                <w:sz w:val="14"/>
              </w:rPr>
              <w:t>信息形成之日起</w:t>
            </w:r>
            <w:r>
              <w:rPr>
                <w:w w:val="105"/>
                <w:sz w:val="14"/>
              </w:rPr>
              <w:t>20个工作日内</w:t>
            </w:r>
          </w:p>
        </w:tc>
        <w:tc>
          <w:tcPr>
            <w:tcW w:w="1311" w:type="dxa"/>
            <w:vAlign w:val="top"/>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6"/>
              </w:rPr>
            </w:pPr>
          </w:p>
          <w:p>
            <w:pPr>
              <w:pStyle w:val="8"/>
              <w:ind w:left="446" w:leftChars="0" w:right="55" w:rightChars="0" w:hanging="360" w:firstLineChars="0"/>
              <w:rPr>
                <w:rFonts w:ascii="宋体" w:hAnsi="宋体" w:eastAsia="宋体" w:cs="宋体"/>
                <w:sz w:val="14"/>
                <w:szCs w:val="22"/>
                <w:lang w:val="zh-CN" w:eastAsia="zh-CN" w:bidi="zh-CN"/>
              </w:rPr>
            </w:pPr>
            <w:r>
              <w:rPr>
                <w:sz w:val="14"/>
              </w:rPr>
              <w:t>负责管理的部门分</w:t>
            </w:r>
            <w:r>
              <w:rPr>
                <w:w w:val="105"/>
                <w:sz w:val="14"/>
              </w:rPr>
              <w:t>别公开</w:t>
            </w:r>
          </w:p>
        </w:tc>
        <w:tc>
          <w:tcPr>
            <w:tcW w:w="586" w:type="dxa"/>
            <w:vAlign w:val="top"/>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111"/>
              <w:ind w:left="32" w:leftChars="0" w:right="0" w:rightChars="0"/>
              <w:jc w:val="center"/>
              <w:rPr>
                <w:rFonts w:ascii="宋体" w:hAnsi="宋体" w:eastAsia="宋体" w:cs="宋体"/>
                <w:sz w:val="14"/>
                <w:szCs w:val="22"/>
                <w:lang w:val="zh-CN" w:eastAsia="zh-CN" w:bidi="zh-CN"/>
              </w:rPr>
            </w:pPr>
            <w:r>
              <w:rPr>
                <w:w w:val="102"/>
                <w:sz w:val="14"/>
              </w:rPr>
              <w:t>√</w:t>
            </w:r>
          </w:p>
        </w:tc>
        <w:tc>
          <w:tcPr>
            <w:tcW w:w="675" w:type="dxa"/>
            <w:vAlign w:val="top"/>
          </w:tcPr>
          <w:p>
            <w:pPr>
              <w:pStyle w:val="8"/>
              <w:ind w:left="0" w:leftChars="0" w:right="0" w:rightChars="0"/>
              <w:rPr>
                <w:rFonts w:ascii="Times New Roman" w:hAnsi="宋体" w:eastAsia="宋体" w:cs="宋体"/>
                <w:sz w:val="14"/>
                <w:szCs w:val="22"/>
                <w:lang w:val="zh-CN" w:eastAsia="zh-CN" w:bidi="zh-CN"/>
              </w:rPr>
            </w:pPr>
          </w:p>
        </w:tc>
        <w:tc>
          <w:tcPr>
            <w:tcW w:w="507" w:type="dxa"/>
            <w:vAlign w:val="top"/>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111"/>
              <w:ind w:left="0" w:leftChars="0" w:right="155" w:rightChars="0"/>
              <w:jc w:val="right"/>
              <w:rPr>
                <w:rFonts w:ascii="宋体" w:hAnsi="宋体" w:eastAsia="宋体" w:cs="宋体"/>
                <w:sz w:val="14"/>
                <w:szCs w:val="22"/>
                <w:lang w:val="zh-CN" w:eastAsia="zh-CN" w:bidi="zh-CN"/>
              </w:rPr>
            </w:pPr>
            <w:r>
              <w:rPr>
                <w:w w:val="102"/>
                <w:sz w:val="14"/>
              </w:rPr>
              <w:t>√</w:t>
            </w:r>
          </w:p>
        </w:tc>
        <w:tc>
          <w:tcPr>
            <w:tcW w:w="566" w:type="dxa"/>
            <w:vAlign w:val="top"/>
          </w:tcPr>
          <w:p>
            <w:pPr>
              <w:pStyle w:val="8"/>
              <w:ind w:left="0" w:leftChars="0" w:right="0" w:rightChars="0"/>
              <w:rPr>
                <w:rFonts w:ascii="Times New Roman" w:hAnsi="宋体" w:eastAsia="宋体" w:cs="宋体"/>
                <w:sz w:val="14"/>
                <w:szCs w:val="22"/>
                <w:lang w:val="zh-CN" w:eastAsia="zh-CN" w:bidi="zh-CN"/>
              </w:rPr>
            </w:pPr>
          </w:p>
        </w:tc>
        <w:tc>
          <w:tcPr>
            <w:tcW w:w="814" w:type="dxa"/>
            <w:vAlign w:val="top"/>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111"/>
              <w:ind w:left="34" w:leftChars="0" w:right="0" w:rightChars="0"/>
              <w:jc w:val="center"/>
              <w:rPr>
                <w:rFonts w:ascii="宋体" w:hAnsi="宋体" w:eastAsia="宋体" w:cs="宋体"/>
                <w:sz w:val="14"/>
                <w:szCs w:val="22"/>
                <w:lang w:val="zh-CN" w:eastAsia="zh-CN" w:bidi="zh-CN"/>
              </w:rPr>
            </w:pPr>
            <w:r>
              <w:rPr>
                <w:w w:val="102"/>
                <w:sz w:val="14"/>
              </w:rPr>
              <w:t>√</w:t>
            </w:r>
          </w:p>
        </w:tc>
        <w:tc>
          <w:tcPr>
            <w:tcW w:w="2056" w:type="dxa"/>
            <w:vAlign w:val="top"/>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116" w:line="178" w:lineRule="exact"/>
              <w:ind w:left="33"/>
              <w:rPr>
                <w:sz w:val="14"/>
              </w:rPr>
            </w:pPr>
            <w:r>
              <w:rPr>
                <w:w w:val="105"/>
                <w:sz w:val="14"/>
              </w:rPr>
              <w:t>□政府网站 □政府公报</w:t>
            </w:r>
          </w:p>
          <w:p>
            <w:pPr>
              <w:pStyle w:val="8"/>
              <w:spacing w:line="178" w:lineRule="exact"/>
              <w:ind w:left="33"/>
              <w:rPr>
                <w:sz w:val="14"/>
              </w:rPr>
            </w:pPr>
            <w:r>
              <w:rPr>
                <w:w w:val="105"/>
                <w:sz w:val="14"/>
              </w:rPr>
              <w:t>□两微一端 □发布会/听证会</w:t>
            </w:r>
          </w:p>
          <w:p>
            <w:pPr>
              <w:pStyle w:val="8"/>
              <w:spacing w:line="178" w:lineRule="exact"/>
              <w:ind w:left="33"/>
              <w:rPr>
                <w:sz w:val="14"/>
              </w:rPr>
            </w:pPr>
            <w:r>
              <w:rPr>
                <w:w w:val="105"/>
                <w:sz w:val="14"/>
              </w:rPr>
              <w:t>□广播电视 □纸质媒体</w:t>
            </w:r>
          </w:p>
          <w:p>
            <w:pPr>
              <w:pStyle w:val="8"/>
              <w:spacing w:line="178" w:lineRule="exact"/>
              <w:ind w:left="33"/>
              <w:rPr>
                <w:sz w:val="14"/>
              </w:rPr>
            </w:pPr>
            <w:r>
              <w:rPr>
                <w:w w:val="105"/>
                <w:sz w:val="14"/>
              </w:rPr>
              <w:t>□公开查阅点□政务服务中心</w:t>
            </w:r>
          </w:p>
          <w:p>
            <w:pPr>
              <w:pStyle w:val="8"/>
              <w:spacing w:line="178" w:lineRule="exact"/>
              <w:ind w:left="33"/>
              <w:rPr>
                <w:sz w:val="14"/>
              </w:rPr>
            </w:pPr>
            <w:r>
              <w:rPr>
                <w:w w:val="105"/>
                <w:sz w:val="14"/>
              </w:rPr>
              <w:t>□便民服务站 □入户/现场</w:t>
            </w:r>
          </w:p>
          <w:p>
            <w:pPr>
              <w:pStyle w:val="8"/>
              <w:spacing w:line="178" w:lineRule="exact"/>
              <w:ind w:left="33"/>
              <w:rPr>
                <w:sz w:val="14"/>
              </w:rPr>
            </w:pPr>
            <w:r>
              <w:rPr>
                <w:w w:val="105"/>
                <w:sz w:val="14"/>
              </w:rPr>
              <w:t>□社区/企事业单位/村公示栏</w:t>
            </w:r>
          </w:p>
          <w:p>
            <w:pPr>
              <w:pStyle w:val="8"/>
              <w:spacing w:line="178" w:lineRule="exact"/>
              <w:ind w:left="33"/>
              <w:rPr>
                <w:sz w:val="14"/>
              </w:rPr>
            </w:pPr>
            <w:r>
              <w:rPr>
                <w:sz w:val="14"/>
              </w:rPr>
              <w:t>（电子屏）</w:t>
            </w:r>
          </w:p>
          <w:p>
            <w:pPr>
              <w:pStyle w:val="8"/>
              <w:spacing w:line="178" w:lineRule="exact"/>
              <w:ind w:left="33"/>
              <w:rPr>
                <w:sz w:val="14"/>
              </w:rPr>
            </w:pPr>
            <w:r>
              <w:rPr>
                <w:sz w:val="14"/>
              </w:rPr>
              <w:t>□精准推送</w:t>
            </w:r>
          </w:p>
          <w:p>
            <w:pPr>
              <w:pStyle w:val="8"/>
              <w:spacing w:line="178" w:lineRule="exact"/>
              <w:ind w:left="33"/>
              <w:rPr>
                <w:sz w:val="14"/>
              </w:rPr>
            </w:pPr>
            <w:r>
              <w:rPr>
                <w:w w:val="105"/>
                <w:sz w:val="14"/>
              </w:rPr>
              <w:t>■招标投标公共服务平台</w:t>
            </w:r>
          </w:p>
          <w:p>
            <w:pPr>
              <w:pStyle w:val="8"/>
              <w:spacing w:line="178" w:lineRule="exact"/>
              <w:ind w:left="33"/>
              <w:rPr>
                <w:sz w:val="14"/>
              </w:rPr>
            </w:pPr>
            <w:r>
              <w:rPr>
                <w:w w:val="105"/>
                <w:sz w:val="14"/>
              </w:rPr>
              <w:t>■公共资源交易平台</w:t>
            </w:r>
          </w:p>
          <w:p>
            <w:pPr>
              <w:pStyle w:val="8"/>
              <w:spacing w:line="179" w:lineRule="exact"/>
              <w:ind w:left="33" w:leftChars="0" w:right="0" w:rightChars="0"/>
              <w:rPr>
                <w:rFonts w:ascii="宋体" w:hAnsi="宋体" w:eastAsia="宋体" w:cs="宋体"/>
                <w:sz w:val="14"/>
                <w:szCs w:val="22"/>
                <w:lang w:val="zh-CN" w:eastAsia="zh-CN" w:bidi="zh-CN"/>
              </w:rPr>
            </w:pPr>
            <w:r>
              <w:rPr>
                <w:w w:val="105"/>
                <w:sz w:val="14"/>
              </w:rPr>
              <w:t>■电子招标投标交易平台</w:t>
            </w:r>
          </w:p>
        </w:tc>
        <w:tc>
          <w:tcPr>
            <w:tcW w:w="1062" w:type="dxa"/>
            <w:vAlign w:val="top"/>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111"/>
              <w:ind w:left="41" w:leftChars="0" w:right="0" w:rightChars="0"/>
              <w:jc w:val="center"/>
              <w:rPr>
                <w:rFonts w:ascii="宋体" w:hAnsi="宋体" w:eastAsia="宋体" w:cs="宋体"/>
                <w:sz w:val="14"/>
                <w:szCs w:val="22"/>
                <w:lang w:val="zh-CN" w:eastAsia="zh-CN" w:bidi="zh-CN"/>
              </w:rPr>
            </w:pPr>
            <w:r>
              <w:rPr>
                <w:w w:val="102"/>
                <w:sz w:val="14"/>
              </w:rPr>
              <w:t>√</w:t>
            </w:r>
          </w:p>
        </w:tc>
        <w:tc>
          <w:tcPr>
            <w:tcW w:w="2095" w:type="dxa"/>
            <w:vAlign w:val="top"/>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116" w:line="178" w:lineRule="exact"/>
              <w:ind w:left="34"/>
              <w:rPr>
                <w:sz w:val="14"/>
              </w:rPr>
            </w:pPr>
            <w:r>
              <w:rPr>
                <w:w w:val="105"/>
                <w:sz w:val="14"/>
              </w:rPr>
              <w:t>□政府网站 □政府公报</w:t>
            </w:r>
          </w:p>
          <w:p>
            <w:pPr>
              <w:pStyle w:val="8"/>
              <w:spacing w:line="178" w:lineRule="exact"/>
              <w:ind w:left="34"/>
              <w:rPr>
                <w:sz w:val="14"/>
              </w:rPr>
            </w:pPr>
            <w:r>
              <w:rPr>
                <w:w w:val="105"/>
                <w:sz w:val="14"/>
              </w:rPr>
              <w:t>□两微一端 □发布会/听证会</w:t>
            </w:r>
          </w:p>
          <w:p>
            <w:pPr>
              <w:pStyle w:val="8"/>
              <w:spacing w:line="178" w:lineRule="exact"/>
              <w:ind w:left="34"/>
              <w:rPr>
                <w:sz w:val="14"/>
              </w:rPr>
            </w:pPr>
            <w:r>
              <w:rPr>
                <w:w w:val="105"/>
                <w:sz w:val="14"/>
              </w:rPr>
              <w:t>□广播电视 □纸质媒体</w:t>
            </w:r>
          </w:p>
          <w:p>
            <w:pPr>
              <w:pStyle w:val="8"/>
              <w:spacing w:line="178" w:lineRule="exact"/>
              <w:ind w:left="34"/>
              <w:rPr>
                <w:sz w:val="14"/>
              </w:rPr>
            </w:pPr>
            <w:r>
              <w:rPr>
                <w:w w:val="105"/>
                <w:sz w:val="14"/>
              </w:rPr>
              <w:t>□公开查阅点□政务服务中心</w:t>
            </w:r>
          </w:p>
          <w:p>
            <w:pPr>
              <w:pStyle w:val="8"/>
              <w:spacing w:line="178" w:lineRule="exact"/>
              <w:ind w:left="34"/>
              <w:rPr>
                <w:sz w:val="14"/>
              </w:rPr>
            </w:pPr>
            <w:r>
              <w:rPr>
                <w:w w:val="105"/>
                <w:sz w:val="14"/>
              </w:rPr>
              <w:t>□便民服务站 □入户/现场</w:t>
            </w:r>
          </w:p>
          <w:p>
            <w:pPr>
              <w:pStyle w:val="8"/>
              <w:spacing w:line="178" w:lineRule="exact"/>
              <w:ind w:left="34"/>
              <w:rPr>
                <w:sz w:val="14"/>
              </w:rPr>
            </w:pPr>
            <w:r>
              <w:rPr>
                <w:w w:val="105"/>
                <w:sz w:val="14"/>
              </w:rPr>
              <w:t>□社区/企事业单位/村公示栏</w:t>
            </w:r>
          </w:p>
          <w:p>
            <w:pPr>
              <w:pStyle w:val="8"/>
              <w:spacing w:line="178" w:lineRule="exact"/>
              <w:ind w:left="34"/>
              <w:rPr>
                <w:sz w:val="14"/>
              </w:rPr>
            </w:pPr>
            <w:r>
              <w:rPr>
                <w:sz w:val="14"/>
              </w:rPr>
              <w:t>（电子屏）</w:t>
            </w:r>
          </w:p>
          <w:p>
            <w:pPr>
              <w:pStyle w:val="8"/>
              <w:spacing w:line="178" w:lineRule="exact"/>
              <w:ind w:left="34"/>
              <w:rPr>
                <w:sz w:val="14"/>
              </w:rPr>
            </w:pPr>
            <w:r>
              <w:rPr>
                <w:sz w:val="14"/>
              </w:rPr>
              <w:t>□精准推送</w:t>
            </w:r>
          </w:p>
          <w:p>
            <w:pPr>
              <w:pStyle w:val="8"/>
              <w:spacing w:line="178" w:lineRule="exact"/>
              <w:ind w:left="34"/>
              <w:rPr>
                <w:sz w:val="14"/>
              </w:rPr>
            </w:pPr>
            <w:r>
              <w:rPr>
                <w:rFonts w:hint="eastAsia"/>
                <w:w w:val="105"/>
                <w:sz w:val="14"/>
                <w:lang w:eastAsia="zh-CN"/>
              </w:rPr>
              <w:t>☑</w:t>
            </w:r>
            <w:r>
              <w:rPr>
                <w:w w:val="105"/>
                <w:sz w:val="14"/>
              </w:rPr>
              <w:t>招标投标公共服务平台</w:t>
            </w:r>
          </w:p>
          <w:p>
            <w:pPr>
              <w:pStyle w:val="8"/>
              <w:spacing w:line="178" w:lineRule="exact"/>
              <w:ind w:left="34"/>
              <w:rPr>
                <w:sz w:val="14"/>
              </w:rPr>
            </w:pPr>
            <w:r>
              <w:rPr>
                <w:rFonts w:hint="eastAsia"/>
                <w:w w:val="105"/>
                <w:sz w:val="14"/>
                <w:lang w:eastAsia="zh-CN"/>
              </w:rPr>
              <w:t>☑</w:t>
            </w:r>
            <w:r>
              <w:rPr>
                <w:w w:val="105"/>
                <w:sz w:val="14"/>
              </w:rPr>
              <w:t>公共资源交易平台</w:t>
            </w:r>
          </w:p>
          <w:p>
            <w:pPr>
              <w:pStyle w:val="8"/>
              <w:spacing w:line="178" w:lineRule="exact"/>
              <w:ind w:left="34"/>
              <w:rPr>
                <w:sz w:val="14"/>
              </w:rPr>
            </w:pPr>
          </w:p>
          <w:p>
            <w:pPr>
              <w:pStyle w:val="8"/>
              <w:spacing w:line="179" w:lineRule="exact"/>
              <w:ind w:left="34" w:leftChars="0" w:right="0" w:rightChars="0"/>
              <w:rPr>
                <w:rFonts w:ascii="宋体" w:hAnsi="宋体" w:eastAsia="宋体" w:cs="宋体"/>
                <w:sz w:val="14"/>
                <w:szCs w:val="22"/>
                <w:lang w:val="zh-CN" w:eastAsia="zh-CN" w:bidi="zh-CN"/>
              </w:rPr>
            </w:pPr>
          </w:p>
        </w:tc>
        <w:tc>
          <w:tcPr>
            <w:tcW w:w="1003" w:type="dxa"/>
            <w:vAlign w:val="top"/>
          </w:tcPr>
          <w:p>
            <w:pPr>
              <w:pStyle w:val="8"/>
              <w:ind w:left="0" w:leftChars="0" w:right="0" w:rightChars="0"/>
              <w:rPr>
                <w:rFonts w:ascii="Times New Roman" w:hAnsi="宋体" w:eastAsia="宋体" w:cs="宋体"/>
                <w:sz w:val="14"/>
                <w:szCs w:val="22"/>
                <w:lang w:val="zh-CN" w:eastAsia="zh-CN" w:bidi="zh-CN"/>
              </w:rPr>
            </w:pPr>
          </w:p>
        </w:tc>
      </w:tr>
    </w:tbl>
    <w:p>
      <w:pPr>
        <w:spacing w:after="0"/>
        <w:rPr>
          <w:rFonts w:ascii="Times New Roman"/>
          <w:sz w:val="14"/>
        </w:rPr>
        <w:sectPr>
          <w:pgSz w:w="23820" w:h="16840" w:orient="landscape"/>
          <w:pgMar w:top="2420" w:right="560" w:bottom="900" w:left="560" w:header="1667" w:footer="706" w:gutter="0"/>
          <w:cols w:space="720" w:num="1"/>
        </w:sectPr>
      </w:pPr>
    </w:p>
    <w:p>
      <w:pPr>
        <w:pStyle w:val="2"/>
        <w:rPr>
          <w:rFonts w:ascii="Times New Roman"/>
          <w:sz w:val="6"/>
        </w:rPr>
      </w:pPr>
    </w:p>
    <w:tbl>
      <w:tblPr>
        <w:tblStyle w:val="3"/>
        <w:tblW w:w="0" w:type="auto"/>
        <w:tblInd w:w="116" w:type="dxa"/>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Layout w:type="fixed"/>
        <w:tblCellMar>
          <w:top w:w="0" w:type="dxa"/>
          <w:left w:w="0" w:type="dxa"/>
          <w:bottom w:w="0" w:type="dxa"/>
          <w:right w:w="0" w:type="dxa"/>
        </w:tblCellMar>
      </w:tblPr>
      <w:tblGrid>
        <w:gridCol w:w="427"/>
        <w:gridCol w:w="805"/>
        <w:gridCol w:w="805"/>
        <w:gridCol w:w="666"/>
        <w:gridCol w:w="1044"/>
        <w:gridCol w:w="2634"/>
        <w:gridCol w:w="1272"/>
        <w:gridCol w:w="1530"/>
        <w:gridCol w:w="1112"/>
        <w:gridCol w:w="1311"/>
        <w:gridCol w:w="586"/>
        <w:gridCol w:w="675"/>
        <w:gridCol w:w="507"/>
        <w:gridCol w:w="566"/>
        <w:gridCol w:w="814"/>
        <w:gridCol w:w="2056"/>
        <w:gridCol w:w="1062"/>
        <w:gridCol w:w="2095"/>
        <w:gridCol w:w="1003"/>
      </w:tblGrid>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575" w:hRule="atLeast"/>
        </w:trPr>
        <w:tc>
          <w:tcPr>
            <w:tcW w:w="427" w:type="dxa"/>
            <w:vMerge w:val="restart"/>
          </w:tcPr>
          <w:p>
            <w:pPr>
              <w:pStyle w:val="8"/>
              <w:rPr>
                <w:rFonts w:ascii="Times New Roman"/>
                <w:sz w:val="14"/>
              </w:rPr>
            </w:pPr>
          </w:p>
          <w:p>
            <w:pPr>
              <w:pStyle w:val="8"/>
              <w:rPr>
                <w:rFonts w:ascii="Times New Roman"/>
                <w:sz w:val="14"/>
              </w:rPr>
            </w:pPr>
          </w:p>
          <w:p>
            <w:pPr>
              <w:pStyle w:val="8"/>
              <w:spacing w:before="9"/>
              <w:rPr>
                <w:rFonts w:ascii="Times New Roman"/>
                <w:sz w:val="15"/>
              </w:rPr>
            </w:pPr>
          </w:p>
          <w:p>
            <w:pPr>
              <w:pStyle w:val="8"/>
              <w:ind w:left="74"/>
              <w:rPr>
                <w:rFonts w:hint="eastAsia" w:ascii="黑体" w:eastAsia="黑体"/>
                <w:sz w:val="14"/>
              </w:rPr>
            </w:pPr>
            <w:r>
              <w:rPr>
                <w:rFonts w:hint="eastAsia" w:ascii="黑体" w:eastAsia="黑体"/>
                <w:w w:val="105"/>
                <w:sz w:val="14"/>
              </w:rPr>
              <w:t>序号</w:t>
            </w:r>
          </w:p>
        </w:tc>
        <w:tc>
          <w:tcPr>
            <w:tcW w:w="1610" w:type="dxa"/>
            <w:gridSpan w:val="2"/>
          </w:tcPr>
          <w:p>
            <w:pPr>
              <w:pStyle w:val="8"/>
              <w:spacing w:before="1"/>
              <w:rPr>
                <w:rFonts w:ascii="Times New Roman"/>
                <w:sz w:val="18"/>
              </w:rPr>
            </w:pPr>
          </w:p>
          <w:p>
            <w:pPr>
              <w:pStyle w:val="8"/>
              <w:spacing w:before="1"/>
              <w:ind w:left="523"/>
              <w:rPr>
                <w:rFonts w:hint="eastAsia" w:ascii="黑体" w:eastAsia="黑体"/>
                <w:sz w:val="14"/>
              </w:rPr>
            </w:pPr>
            <w:r>
              <w:rPr>
                <w:rFonts w:hint="eastAsia" w:ascii="黑体" w:eastAsia="黑体"/>
                <w:w w:val="105"/>
                <w:sz w:val="14"/>
              </w:rPr>
              <w:t>公开事项</w:t>
            </w:r>
          </w:p>
        </w:tc>
        <w:tc>
          <w:tcPr>
            <w:tcW w:w="666" w:type="dxa"/>
            <w:vMerge w:val="restart"/>
          </w:tcPr>
          <w:p>
            <w:pPr>
              <w:pStyle w:val="8"/>
              <w:rPr>
                <w:rFonts w:ascii="Times New Roman"/>
                <w:sz w:val="14"/>
              </w:rPr>
            </w:pPr>
          </w:p>
          <w:p>
            <w:pPr>
              <w:pStyle w:val="8"/>
              <w:rPr>
                <w:rFonts w:ascii="Times New Roman"/>
                <w:sz w:val="14"/>
              </w:rPr>
            </w:pPr>
          </w:p>
          <w:p>
            <w:pPr>
              <w:pStyle w:val="8"/>
              <w:spacing w:before="9"/>
              <w:rPr>
                <w:rFonts w:ascii="Times New Roman"/>
                <w:sz w:val="15"/>
              </w:rPr>
            </w:pPr>
          </w:p>
          <w:p>
            <w:pPr>
              <w:pStyle w:val="8"/>
              <w:ind w:left="50"/>
              <w:rPr>
                <w:rFonts w:hint="eastAsia" w:ascii="黑体" w:eastAsia="黑体"/>
                <w:sz w:val="14"/>
              </w:rPr>
            </w:pPr>
            <w:r>
              <w:rPr>
                <w:rFonts w:hint="eastAsia" w:ascii="黑体" w:eastAsia="黑体"/>
                <w:w w:val="105"/>
                <w:sz w:val="14"/>
              </w:rPr>
              <w:t>事项类型</w:t>
            </w:r>
          </w:p>
        </w:tc>
        <w:tc>
          <w:tcPr>
            <w:tcW w:w="1044" w:type="dxa"/>
            <w:vMerge w:val="restart"/>
          </w:tcPr>
          <w:p>
            <w:pPr>
              <w:pStyle w:val="8"/>
              <w:rPr>
                <w:rFonts w:ascii="Times New Roman"/>
                <w:sz w:val="14"/>
              </w:rPr>
            </w:pPr>
          </w:p>
          <w:p>
            <w:pPr>
              <w:pStyle w:val="8"/>
              <w:rPr>
                <w:rFonts w:ascii="Times New Roman"/>
                <w:sz w:val="14"/>
              </w:rPr>
            </w:pPr>
          </w:p>
          <w:p>
            <w:pPr>
              <w:pStyle w:val="8"/>
              <w:spacing w:before="94"/>
              <w:ind w:left="96" w:right="66"/>
              <w:rPr>
                <w:rFonts w:hint="eastAsia" w:ascii="黑体" w:eastAsia="黑体"/>
                <w:sz w:val="14"/>
              </w:rPr>
            </w:pPr>
            <w:r>
              <w:rPr>
                <w:rFonts w:hint="eastAsia" w:ascii="黑体" w:eastAsia="黑体"/>
                <w:sz w:val="14"/>
              </w:rPr>
              <w:t>对应本级政务服务事项名称</w:t>
            </w:r>
          </w:p>
        </w:tc>
        <w:tc>
          <w:tcPr>
            <w:tcW w:w="2634" w:type="dxa"/>
            <w:vMerge w:val="restart"/>
          </w:tcPr>
          <w:p>
            <w:pPr>
              <w:pStyle w:val="8"/>
              <w:rPr>
                <w:rFonts w:ascii="Times New Roman"/>
                <w:sz w:val="14"/>
              </w:rPr>
            </w:pPr>
          </w:p>
          <w:p>
            <w:pPr>
              <w:pStyle w:val="8"/>
              <w:rPr>
                <w:rFonts w:ascii="Times New Roman"/>
                <w:sz w:val="14"/>
              </w:rPr>
            </w:pPr>
          </w:p>
          <w:p>
            <w:pPr>
              <w:pStyle w:val="8"/>
              <w:spacing w:before="9"/>
              <w:rPr>
                <w:rFonts w:ascii="Times New Roman"/>
                <w:sz w:val="15"/>
              </w:rPr>
            </w:pPr>
          </w:p>
          <w:p>
            <w:pPr>
              <w:pStyle w:val="8"/>
              <w:ind w:left="747"/>
              <w:rPr>
                <w:rFonts w:hint="eastAsia" w:ascii="黑体" w:eastAsia="黑体"/>
                <w:sz w:val="14"/>
              </w:rPr>
            </w:pPr>
            <w:r>
              <w:rPr>
                <w:rFonts w:hint="eastAsia" w:ascii="黑体" w:eastAsia="黑体"/>
                <w:w w:val="105"/>
                <w:sz w:val="14"/>
              </w:rPr>
              <w:t>公开内容（要素）</w:t>
            </w:r>
          </w:p>
        </w:tc>
        <w:tc>
          <w:tcPr>
            <w:tcW w:w="1272" w:type="dxa"/>
            <w:vMerge w:val="restart"/>
          </w:tcPr>
          <w:p>
            <w:pPr>
              <w:pStyle w:val="8"/>
              <w:rPr>
                <w:rFonts w:ascii="Times New Roman"/>
                <w:sz w:val="14"/>
              </w:rPr>
            </w:pPr>
          </w:p>
          <w:p>
            <w:pPr>
              <w:pStyle w:val="8"/>
              <w:rPr>
                <w:rFonts w:ascii="Times New Roman"/>
                <w:sz w:val="14"/>
              </w:rPr>
            </w:pPr>
          </w:p>
          <w:p>
            <w:pPr>
              <w:pStyle w:val="8"/>
              <w:spacing w:before="9"/>
              <w:rPr>
                <w:rFonts w:ascii="Times New Roman"/>
                <w:sz w:val="15"/>
              </w:rPr>
            </w:pPr>
          </w:p>
          <w:p>
            <w:pPr>
              <w:pStyle w:val="8"/>
              <w:ind w:left="210"/>
              <w:rPr>
                <w:rFonts w:hint="eastAsia" w:ascii="黑体" w:eastAsia="黑体"/>
                <w:sz w:val="14"/>
              </w:rPr>
            </w:pPr>
            <w:r>
              <w:rPr>
                <w:rFonts w:hint="eastAsia" w:ascii="黑体" w:eastAsia="黑体"/>
                <w:w w:val="105"/>
                <w:sz w:val="14"/>
              </w:rPr>
              <w:t>公开内容标题</w:t>
            </w:r>
          </w:p>
        </w:tc>
        <w:tc>
          <w:tcPr>
            <w:tcW w:w="1530" w:type="dxa"/>
            <w:vMerge w:val="restart"/>
          </w:tcPr>
          <w:p>
            <w:pPr>
              <w:pStyle w:val="8"/>
              <w:rPr>
                <w:rFonts w:ascii="Times New Roman"/>
                <w:sz w:val="14"/>
              </w:rPr>
            </w:pPr>
          </w:p>
          <w:p>
            <w:pPr>
              <w:pStyle w:val="8"/>
              <w:rPr>
                <w:rFonts w:ascii="Times New Roman"/>
                <w:sz w:val="14"/>
              </w:rPr>
            </w:pPr>
          </w:p>
          <w:p>
            <w:pPr>
              <w:pStyle w:val="8"/>
              <w:spacing w:before="9"/>
              <w:rPr>
                <w:rFonts w:ascii="Times New Roman"/>
                <w:sz w:val="15"/>
              </w:rPr>
            </w:pPr>
          </w:p>
          <w:p>
            <w:pPr>
              <w:pStyle w:val="8"/>
              <w:ind w:left="483"/>
              <w:rPr>
                <w:rFonts w:hint="eastAsia" w:ascii="黑体" w:eastAsia="黑体"/>
                <w:sz w:val="14"/>
              </w:rPr>
            </w:pPr>
            <w:r>
              <w:rPr>
                <w:rFonts w:hint="eastAsia" w:ascii="黑体" w:eastAsia="黑体"/>
                <w:w w:val="105"/>
                <w:sz w:val="14"/>
              </w:rPr>
              <w:t>公开依据</w:t>
            </w:r>
          </w:p>
        </w:tc>
        <w:tc>
          <w:tcPr>
            <w:tcW w:w="1112" w:type="dxa"/>
            <w:vMerge w:val="restart"/>
          </w:tcPr>
          <w:p>
            <w:pPr>
              <w:pStyle w:val="8"/>
              <w:rPr>
                <w:rFonts w:ascii="Times New Roman"/>
                <w:sz w:val="14"/>
              </w:rPr>
            </w:pPr>
          </w:p>
          <w:p>
            <w:pPr>
              <w:pStyle w:val="8"/>
              <w:rPr>
                <w:rFonts w:ascii="Times New Roman"/>
                <w:sz w:val="14"/>
              </w:rPr>
            </w:pPr>
          </w:p>
          <w:p>
            <w:pPr>
              <w:pStyle w:val="8"/>
              <w:spacing w:before="9"/>
              <w:rPr>
                <w:rFonts w:ascii="Times New Roman"/>
                <w:sz w:val="15"/>
              </w:rPr>
            </w:pPr>
          </w:p>
          <w:p>
            <w:pPr>
              <w:pStyle w:val="8"/>
              <w:ind w:left="274"/>
              <w:rPr>
                <w:rFonts w:hint="eastAsia" w:ascii="黑体" w:eastAsia="黑体"/>
                <w:sz w:val="14"/>
              </w:rPr>
            </w:pPr>
            <w:r>
              <w:rPr>
                <w:rFonts w:hint="eastAsia" w:ascii="黑体" w:eastAsia="黑体"/>
                <w:w w:val="105"/>
                <w:sz w:val="14"/>
              </w:rPr>
              <w:t>公开时限</w:t>
            </w:r>
          </w:p>
        </w:tc>
        <w:tc>
          <w:tcPr>
            <w:tcW w:w="1311" w:type="dxa"/>
            <w:vMerge w:val="restart"/>
          </w:tcPr>
          <w:p>
            <w:pPr>
              <w:pStyle w:val="8"/>
              <w:rPr>
                <w:rFonts w:ascii="Times New Roman"/>
                <w:sz w:val="14"/>
              </w:rPr>
            </w:pPr>
          </w:p>
          <w:p>
            <w:pPr>
              <w:pStyle w:val="8"/>
              <w:rPr>
                <w:rFonts w:ascii="Times New Roman"/>
                <w:sz w:val="14"/>
              </w:rPr>
            </w:pPr>
          </w:p>
          <w:p>
            <w:pPr>
              <w:pStyle w:val="8"/>
              <w:spacing w:before="9"/>
              <w:rPr>
                <w:rFonts w:ascii="Times New Roman"/>
                <w:sz w:val="15"/>
              </w:rPr>
            </w:pPr>
          </w:p>
          <w:p>
            <w:pPr>
              <w:pStyle w:val="8"/>
              <w:ind w:left="374"/>
              <w:rPr>
                <w:rFonts w:hint="eastAsia" w:ascii="黑体" w:eastAsia="黑体"/>
                <w:sz w:val="14"/>
              </w:rPr>
            </w:pPr>
            <w:r>
              <w:rPr>
                <w:rFonts w:hint="eastAsia" w:ascii="黑体" w:eastAsia="黑体"/>
                <w:w w:val="105"/>
                <w:sz w:val="14"/>
              </w:rPr>
              <w:t>公开主体</w:t>
            </w:r>
          </w:p>
        </w:tc>
        <w:tc>
          <w:tcPr>
            <w:tcW w:w="1261" w:type="dxa"/>
            <w:gridSpan w:val="2"/>
          </w:tcPr>
          <w:p>
            <w:pPr>
              <w:pStyle w:val="8"/>
              <w:spacing w:before="1"/>
              <w:rPr>
                <w:rFonts w:ascii="Times New Roman"/>
                <w:sz w:val="18"/>
              </w:rPr>
            </w:pPr>
          </w:p>
          <w:p>
            <w:pPr>
              <w:pStyle w:val="8"/>
              <w:spacing w:before="1"/>
              <w:ind w:left="352"/>
              <w:rPr>
                <w:rFonts w:hint="eastAsia" w:ascii="黑体" w:eastAsia="黑体"/>
                <w:sz w:val="14"/>
              </w:rPr>
            </w:pPr>
            <w:r>
              <w:rPr>
                <w:rFonts w:hint="eastAsia" w:ascii="黑体" w:eastAsia="黑体"/>
                <w:w w:val="105"/>
                <w:sz w:val="14"/>
              </w:rPr>
              <w:t>公开对象</w:t>
            </w:r>
          </w:p>
        </w:tc>
        <w:tc>
          <w:tcPr>
            <w:tcW w:w="1073" w:type="dxa"/>
            <w:gridSpan w:val="2"/>
          </w:tcPr>
          <w:p>
            <w:pPr>
              <w:pStyle w:val="8"/>
              <w:spacing w:before="1"/>
              <w:rPr>
                <w:rFonts w:ascii="Times New Roman"/>
                <w:sz w:val="18"/>
              </w:rPr>
            </w:pPr>
          </w:p>
          <w:p>
            <w:pPr>
              <w:pStyle w:val="8"/>
              <w:spacing w:before="1"/>
              <w:ind w:left="257"/>
              <w:rPr>
                <w:rFonts w:hint="eastAsia" w:ascii="黑体" w:eastAsia="黑体"/>
                <w:sz w:val="14"/>
              </w:rPr>
            </w:pPr>
            <w:r>
              <w:rPr>
                <w:rFonts w:hint="eastAsia" w:ascii="黑体" w:eastAsia="黑体"/>
                <w:w w:val="105"/>
                <w:sz w:val="14"/>
              </w:rPr>
              <w:t>公开方式</w:t>
            </w:r>
          </w:p>
        </w:tc>
        <w:tc>
          <w:tcPr>
            <w:tcW w:w="814" w:type="dxa"/>
          </w:tcPr>
          <w:p>
            <w:pPr>
              <w:pStyle w:val="8"/>
              <w:spacing w:before="1"/>
              <w:rPr>
                <w:rFonts w:ascii="Times New Roman"/>
                <w:sz w:val="18"/>
              </w:rPr>
            </w:pPr>
          </w:p>
          <w:p>
            <w:pPr>
              <w:pStyle w:val="8"/>
              <w:spacing w:before="1"/>
              <w:ind w:left="65" w:right="31"/>
              <w:jc w:val="center"/>
              <w:rPr>
                <w:rFonts w:hint="eastAsia" w:ascii="黑体" w:eastAsia="黑体"/>
                <w:sz w:val="14"/>
              </w:rPr>
            </w:pPr>
            <w:r>
              <w:rPr>
                <w:rFonts w:hint="eastAsia" w:ascii="黑体" w:eastAsia="黑体"/>
                <w:w w:val="105"/>
                <w:sz w:val="14"/>
              </w:rPr>
              <w:t>公开层级1</w:t>
            </w:r>
          </w:p>
        </w:tc>
        <w:tc>
          <w:tcPr>
            <w:tcW w:w="2056" w:type="dxa"/>
            <w:vMerge w:val="restart"/>
          </w:tcPr>
          <w:p>
            <w:pPr>
              <w:pStyle w:val="8"/>
              <w:rPr>
                <w:rFonts w:ascii="Times New Roman"/>
                <w:sz w:val="14"/>
              </w:rPr>
            </w:pPr>
          </w:p>
          <w:p>
            <w:pPr>
              <w:pStyle w:val="8"/>
              <w:rPr>
                <w:rFonts w:ascii="Times New Roman"/>
                <w:sz w:val="14"/>
              </w:rPr>
            </w:pPr>
          </w:p>
          <w:p>
            <w:pPr>
              <w:pStyle w:val="8"/>
              <w:spacing w:before="9"/>
              <w:rPr>
                <w:rFonts w:ascii="Times New Roman"/>
                <w:sz w:val="15"/>
              </w:rPr>
            </w:pPr>
          </w:p>
          <w:p>
            <w:pPr>
              <w:pStyle w:val="8"/>
              <w:ind w:left="498"/>
              <w:rPr>
                <w:rFonts w:hint="eastAsia" w:ascii="黑体" w:eastAsia="黑体"/>
                <w:sz w:val="14"/>
              </w:rPr>
            </w:pPr>
            <w:r>
              <w:rPr>
                <w:rFonts w:hint="eastAsia" w:ascii="黑体" w:eastAsia="黑体"/>
                <w:w w:val="105"/>
                <w:sz w:val="14"/>
              </w:rPr>
              <w:t>公开渠道和载体1</w:t>
            </w:r>
          </w:p>
        </w:tc>
        <w:tc>
          <w:tcPr>
            <w:tcW w:w="1062" w:type="dxa"/>
          </w:tcPr>
          <w:p>
            <w:pPr>
              <w:pStyle w:val="8"/>
              <w:spacing w:before="1"/>
              <w:rPr>
                <w:rFonts w:ascii="Times New Roman"/>
                <w:sz w:val="18"/>
              </w:rPr>
            </w:pPr>
          </w:p>
          <w:p>
            <w:pPr>
              <w:pStyle w:val="8"/>
              <w:spacing w:before="1"/>
              <w:ind w:left="191" w:right="154"/>
              <w:jc w:val="center"/>
              <w:rPr>
                <w:rFonts w:hint="eastAsia" w:ascii="黑体" w:eastAsia="黑体"/>
                <w:sz w:val="14"/>
              </w:rPr>
            </w:pPr>
            <w:r>
              <w:rPr>
                <w:rFonts w:hint="eastAsia" w:ascii="黑体" w:eastAsia="黑体"/>
                <w:w w:val="105"/>
                <w:sz w:val="14"/>
              </w:rPr>
              <w:t>公开层级2</w:t>
            </w:r>
          </w:p>
        </w:tc>
        <w:tc>
          <w:tcPr>
            <w:tcW w:w="2095" w:type="dxa"/>
            <w:vMerge w:val="restart"/>
          </w:tcPr>
          <w:p>
            <w:pPr>
              <w:pStyle w:val="8"/>
              <w:rPr>
                <w:rFonts w:ascii="Times New Roman"/>
                <w:sz w:val="14"/>
              </w:rPr>
            </w:pPr>
          </w:p>
          <w:p>
            <w:pPr>
              <w:pStyle w:val="8"/>
              <w:rPr>
                <w:rFonts w:ascii="Times New Roman"/>
                <w:sz w:val="14"/>
              </w:rPr>
            </w:pPr>
          </w:p>
          <w:p>
            <w:pPr>
              <w:pStyle w:val="8"/>
              <w:spacing w:before="9"/>
              <w:rPr>
                <w:rFonts w:ascii="Times New Roman"/>
                <w:sz w:val="15"/>
              </w:rPr>
            </w:pPr>
          </w:p>
          <w:p>
            <w:pPr>
              <w:pStyle w:val="8"/>
              <w:ind w:left="520"/>
              <w:rPr>
                <w:rFonts w:hint="eastAsia" w:ascii="黑体" w:eastAsia="黑体"/>
                <w:sz w:val="14"/>
              </w:rPr>
            </w:pPr>
            <w:r>
              <w:rPr>
                <w:rFonts w:hint="eastAsia" w:ascii="黑体" w:eastAsia="黑体"/>
                <w:w w:val="105"/>
                <w:sz w:val="14"/>
              </w:rPr>
              <w:t>公开渠道和载体2</w:t>
            </w:r>
          </w:p>
        </w:tc>
        <w:tc>
          <w:tcPr>
            <w:tcW w:w="1003" w:type="dxa"/>
            <w:vMerge w:val="restart"/>
          </w:tcPr>
          <w:p>
            <w:pPr>
              <w:pStyle w:val="8"/>
              <w:rPr>
                <w:rFonts w:ascii="Times New Roman"/>
                <w:sz w:val="14"/>
              </w:rPr>
            </w:pPr>
          </w:p>
          <w:p>
            <w:pPr>
              <w:pStyle w:val="8"/>
              <w:rPr>
                <w:rFonts w:ascii="Times New Roman"/>
                <w:sz w:val="14"/>
              </w:rPr>
            </w:pPr>
          </w:p>
          <w:p>
            <w:pPr>
              <w:pStyle w:val="8"/>
              <w:spacing w:before="9"/>
              <w:rPr>
                <w:rFonts w:ascii="Times New Roman"/>
                <w:sz w:val="15"/>
              </w:rPr>
            </w:pPr>
          </w:p>
          <w:p>
            <w:pPr>
              <w:pStyle w:val="8"/>
              <w:ind w:left="371"/>
              <w:rPr>
                <w:rFonts w:hint="eastAsia" w:ascii="黑体" w:eastAsia="黑体"/>
                <w:sz w:val="14"/>
              </w:rPr>
            </w:pPr>
            <w:r>
              <w:rPr>
                <w:rFonts w:hint="eastAsia" w:ascii="黑体" w:eastAsia="黑体"/>
                <w:w w:val="105"/>
                <w:sz w:val="14"/>
              </w:rPr>
              <w:t>备注</w:t>
            </w: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575" w:hRule="atLeast"/>
        </w:trPr>
        <w:tc>
          <w:tcPr>
            <w:tcW w:w="427" w:type="dxa"/>
            <w:vMerge w:val="continue"/>
            <w:tcBorders>
              <w:top w:val="nil"/>
            </w:tcBorders>
          </w:tcPr>
          <w:p>
            <w:pPr>
              <w:rPr>
                <w:sz w:val="2"/>
                <w:szCs w:val="2"/>
              </w:rPr>
            </w:pPr>
          </w:p>
        </w:tc>
        <w:tc>
          <w:tcPr>
            <w:tcW w:w="805" w:type="dxa"/>
          </w:tcPr>
          <w:p>
            <w:pPr>
              <w:pStyle w:val="8"/>
              <w:spacing w:before="1"/>
              <w:rPr>
                <w:rFonts w:ascii="Times New Roman"/>
                <w:sz w:val="18"/>
              </w:rPr>
            </w:pPr>
          </w:p>
          <w:p>
            <w:pPr>
              <w:pStyle w:val="8"/>
              <w:spacing w:before="1"/>
              <w:ind w:left="119"/>
              <w:rPr>
                <w:rFonts w:hint="eastAsia" w:ascii="黑体" w:eastAsia="黑体"/>
                <w:sz w:val="14"/>
              </w:rPr>
            </w:pPr>
            <w:r>
              <w:rPr>
                <w:rFonts w:hint="eastAsia" w:ascii="黑体" w:eastAsia="黑体"/>
                <w:w w:val="105"/>
                <w:sz w:val="14"/>
              </w:rPr>
              <w:t>一级事项</w:t>
            </w:r>
          </w:p>
        </w:tc>
        <w:tc>
          <w:tcPr>
            <w:tcW w:w="805" w:type="dxa"/>
          </w:tcPr>
          <w:p>
            <w:pPr>
              <w:pStyle w:val="8"/>
              <w:spacing w:before="1"/>
              <w:rPr>
                <w:rFonts w:ascii="Times New Roman"/>
                <w:sz w:val="18"/>
              </w:rPr>
            </w:pPr>
          </w:p>
          <w:p>
            <w:pPr>
              <w:pStyle w:val="8"/>
              <w:spacing w:before="1"/>
              <w:ind w:left="120"/>
              <w:rPr>
                <w:rFonts w:hint="eastAsia" w:ascii="黑体" w:eastAsia="黑体"/>
                <w:sz w:val="14"/>
              </w:rPr>
            </w:pPr>
            <w:r>
              <w:rPr>
                <w:rFonts w:hint="eastAsia" w:ascii="黑体" w:eastAsia="黑体"/>
                <w:w w:val="105"/>
                <w:sz w:val="14"/>
              </w:rPr>
              <w:t>二级事项</w:t>
            </w:r>
          </w:p>
        </w:tc>
        <w:tc>
          <w:tcPr>
            <w:tcW w:w="666" w:type="dxa"/>
            <w:vMerge w:val="continue"/>
            <w:tcBorders>
              <w:top w:val="nil"/>
            </w:tcBorders>
          </w:tcPr>
          <w:p>
            <w:pPr>
              <w:rPr>
                <w:sz w:val="2"/>
                <w:szCs w:val="2"/>
              </w:rPr>
            </w:pPr>
          </w:p>
        </w:tc>
        <w:tc>
          <w:tcPr>
            <w:tcW w:w="1044" w:type="dxa"/>
            <w:vMerge w:val="continue"/>
            <w:tcBorders>
              <w:top w:val="nil"/>
            </w:tcBorders>
          </w:tcPr>
          <w:p>
            <w:pPr>
              <w:rPr>
                <w:sz w:val="2"/>
                <w:szCs w:val="2"/>
              </w:rPr>
            </w:pPr>
          </w:p>
        </w:tc>
        <w:tc>
          <w:tcPr>
            <w:tcW w:w="2634" w:type="dxa"/>
            <w:vMerge w:val="continue"/>
            <w:tcBorders>
              <w:top w:val="nil"/>
            </w:tcBorders>
          </w:tcPr>
          <w:p>
            <w:pPr>
              <w:rPr>
                <w:sz w:val="2"/>
                <w:szCs w:val="2"/>
              </w:rPr>
            </w:pPr>
          </w:p>
        </w:tc>
        <w:tc>
          <w:tcPr>
            <w:tcW w:w="1272" w:type="dxa"/>
            <w:vMerge w:val="continue"/>
            <w:tcBorders>
              <w:top w:val="nil"/>
            </w:tcBorders>
          </w:tcPr>
          <w:p>
            <w:pPr>
              <w:rPr>
                <w:sz w:val="2"/>
                <w:szCs w:val="2"/>
              </w:rPr>
            </w:pPr>
          </w:p>
        </w:tc>
        <w:tc>
          <w:tcPr>
            <w:tcW w:w="1530" w:type="dxa"/>
            <w:vMerge w:val="continue"/>
            <w:tcBorders>
              <w:top w:val="nil"/>
            </w:tcBorders>
          </w:tcPr>
          <w:p>
            <w:pPr>
              <w:rPr>
                <w:sz w:val="2"/>
                <w:szCs w:val="2"/>
              </w:rPr>
            </w:pPr>
          </w:p>
        </w:tc>
        <w:tc>
          <w:tcPr>
            <w:tcW w:w="1112" w:type="dxa"/>
            <w:vMerge w:val="continue"/>
            <w:tcBorders>
              <w:top w:val="nil"/>
            </w:tcBorders>
          </w:tcPr>
          <w:p>
            <w:pPr>
              <w:rPr>
                <w:sz w:val="2"/>
                <w:szCs w:val="2"/>
              </w:rPr>
            </w:pPr>
          </w:p>
        </w:tc>
        <w:tc>
          <w:tcPr>
            <w:tcW w:w="1311" w:type="dxa"/>
            <w:vMerge w:val="continue"/>
            <w:tcBorders>
              <w:top w:val="nil"/>
            </w:tcBorders>
          </w:tcPr>
          <w:p>
            <w:pPr>
              <w:rPr>
                <w:sz w:val="2"/>
                <w:szCs w:val="2"/>
              </w:rPr>
            </w:pPr>
          </w:p>
        </w:tc>
        <w:tc>
          <w:tcPr>
            <w:tcW w:w="586" w:type="dxa"/>
          </w:tcPr>
          <w:p>
            <w:pPr>
              <w:pStyle w:val="8"/>
              <w:spacing w:before="1"/>
              <w:rPr>
                <w:rFonts w:ascii="Times New Roman"/>
                <w:sz w:val="18"/>
              </w:rPr>
            </w:pPr>
          </w:p>
          <w:p>
            <w:pPr>
              <w:pStyle w:val="8"/>
              <w:spacing w:before="1"/>
              <w:ind w:left="61" w:right="29"/>
              <w:jc w:val="center"/>
              <w:rPr>
                <w:rFonts w:hint="eastAsia" w:ascii="黑体" w:eastAsia="黑体"/>
                <w:sz w:val="14"/>
              </w:rPr>
            </w:pPr>
            <w:r>
              <w:rPr>
                <w:rFonts w:hint="eastAsia" w:ascii="黑体" w:eastAsia="黑体"/>
                <w:w w:val="105"/>
                <w:sz w:val="14"/>
              </w:rPr>
              <w:t>全社会</w:t>
            </w:r>
          </w:p>
        </w:tc>
        <w:tc>
          <w:tcPr>
            <w:tcW w:w="675" w:type="dxa"/>
          </w:tcPr>
          <w:p>
            <w:pPr>
              <w:pStyle w:val="8"/>
              <w:spacing w:before="1"/>
              <w:rPr>
                <w:rFonts w:ascii="Times New Roman"/>
                <w:sz w:val="18"/>
              </w:rPr>
            </w:pPr>
          </w:p>
          <w:p>
            <w:pPr>
              <w:pStyle w:val="8"/>
              <w:spacing w:before="1"/>
              <w:ind w:left="30"/>
              <w:rPr>
                <w:rFonts w:hint="eastAsia" w:ascii="黑体" w:eastAsia="黑体"/>
                <w:sz w:val="14"/>
              </w:rPr>
            </w:pPr>
            <w:r>
              <w:rPr>
                <w:rFonts w:hint="eastAsia" w:ascii="黑体" w:eastAsia="黑体"/>
                <w:w w:val="105"/>
                <w:sz w:val="14"/>
              </w:rPr>
              <w:t>特定群众</w:t>
            </w:r>
          </w:p>
        </w:tc>
        <w:tc>
          <w:tcPr>
            <w:tcW w:w="507" w:type="dxa"/>
          </w:tcPr>
          <w:p>
            <w:pPr>
              <w:pStyle w:val="8"/>
              <w:spacing w:before="1"/>
              <w:rPr>
                <w:rFonts w:ascii="Times New Roman"/>
                <w:sz w:val="18"/>
              </w:rPr>
            </w:pPr>
          </w:p>
          <w:p>
            <w:pPr>
              <w:pStyle w:val="8"/>
              <w:spacing w:before="1"/>
              <w:ind w:right="83"/>
              <w:jc w:val="right"/>
              <w:rPr>
                <w:rFonts w:hint="eastAsia" w:ascii="黑体" w:eastAsia="黑体"/>
                <w:sz w:val="14"/>
              </w:rPr>
            </w:pPr>
            <w:r>
              <w:rPr>
                <w:rFonts w:hint="eastAsia" w:ascii="黑体" w:eastAsia="黑体"/>
                <w:sz w:val="14"/>
              </w:rPr>
              <w:t>主动</w:t>
            </w:r>
          </w:p>
        </w:tc>
        <w:tc>
          <w:tcPr>
            <w:tcW w:w="566" w:type="dxa"/>
          </w:tcPr>
          <w:p>
            <w:pPr>
              <w:pStyle w:val="8"/>
              <w:spacing w:before="121"/>
              <w:ind w:left="150" w:right="16" w:hanging="72"/>
              <w:rPr>
                <w:rFonts w:hint="eastAsia" w:ascii="黑体" w:eastAsia="黑体"/>
                <w:sz w:val="14"/>
              </w:rPr>
            </w:pPr>
            <w:r>
              <w:rPr>
                <w:rFonts w:hint="eastAsia" w:ascii="黑体" w:eastAsia="黑体"/>
                <w:w w:val="105"/>
                <w:sz w:val="14"/>
              </w:rPr>
              <w:t>依申请公开</w:t>
            </w:r>
          </w:p>
        </w:tc>
        <w:tc>
          <w:tcPr>
            <w:tcW w:w="814" w:type="dxa"/>
          </w:tcPr>
          <w:p>
            <w:pPr>
              <w:pStyle w:val="8"/>
              <w:spacing w:before="1"/>
              <w:rPr>
                <w:rFonts w:ascii="Times New Roman"/>
                <w:sz w:val="18"/>
              </w:rPr>
            </w:pPr>
          </w:p>
          <w:p>
            <w:pPr>
              <w:pStyle w:val="8"/>
              <w:spacing w:before="1"/>
              <w:ind w:left="65" w:right="31"/>
              <w:jc w:val="center"/>
              <w:rPr>
                <w:rFonts w:hint="eastAsia" w:ascii="黑体" w:eastAsia="黑体"/>
                <w:sz w:val="14"/>
              </w:rPr>
            </w:pPr>
            <w:r>
              <w:rPr>
                <w:rFonts w:hint="eastAsia" w:ascii="黑体" w:eastAsia="黑体"/>
                <w:w w:val="105"/>
                <w:sz w:val="14"/>
              </w:rPr>
              <w:t>市级</w:t>
            </w:r>
          </w:p>
        </w:tc>
        <w:tc>
          <w:tcPr>
            <w:tcW w:w="2056" w:type="dxa"/>
            <w:vMerge w:val="continue"/>
            <w:tcBorders>
              <w:top w:val="nil"/>
            </w:tcBorders>
          </w:tcPr>
          <w:p>
            <w:pPr>
              <w:rPr>
                <w:sz w:val="2"/>
                <w:szCs w:val="2"/>
              </w:rPr>
            </w:pPr>
          </w:p>
        </w:tc>
        <w:tc>
          <w:tcPr>
            <w:tcW w:w="1062" w:type="dxa"/>
          </w:tcPr>
          <w:p>
            <w:pPr>
              <w:pStyle w:val="8"/>
              <w:spacing w:before="1"/>
              <w:rPr>
                <w:rFonts w:ascii="Times New Roman"/>
                <w:sz w:val="18"/>
              </w:rPr>
            </w:pPr>
          </w:p>
          <w:p>
            <w:pPr>
              <w:pStyle w:val="8"/>
              <w:spacing w:before="1"/>
              <w:ind w:left="191" w:right="150"/>
              <w:jc w:val="center"/>
              <w:rPr>
                <w:rFonts w:hint="eastAsia" w:ascii="黑体" w:eastAsia="黑体"/>
                <w:sz w:val="14"/>
              </w:rPr>
            </w:pPr>
            <w:r>
              <w:rPr>
                <w:rFonts w:hint="eastAsia" w:ascii="黑体" w:eastAsia="黑体"/>
                <w:w w:val="105"/>
                <w:sz w:val="14"/>
              </w:rPr>
              <w:t>县级</w:t>
            </w:r>
          </w:p>
        </w:tc>
        <w:tc>
          <w:tcPr>
            <w:tcW w:w="2095" w:type="dxa"/>
            <w:vMerge w:val="continue"/>
            <w:tcBorders>
              <w:top w:val="nil"/>
            </w:tcBorders>
          </w:tcPr>
          <w:p>
            <w:pPr>
              <w:rPr>
                <w:sz w:val="2"/>
                <w:szCs w:val="2"/>
              </w:rPr>
            </w:pPr>
          </w:p>
        </w:tc>
        <w:tc>
          <w:tcPr>
            <w:tcW w:w="1003" w:type="dxa"/>
            <w:vMerge w:val="continue"/>
            <w:tcBorders>
              <w:top w:val="nil"/>
            </w:tcBorders>
          </w:tcPr>
          <w:p>
            <w:pPr>
              <w:rPr>
                <w:sz w:val="2"/>
                <w:szCs w:val="2"/>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3484" w:hRule="atLeast"/>
        </w:trPr>
        <w:tc>
          <w:tcPr>
            <w:tcW w:w="427" w:type="dxa"/>
            <w:vAlign w:val="top"/>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7"/>
              <w:rPr>
                <w:rFonts w:ascii="Times New Roman"/>
                <w:sz w:val="18"/>
              </w:rPr>
            </w:pPr>
          </w:p>
          <w:p>
            <w:pPr>
              <w:pStyle w:val="8"/>
              <w:ind w:left="125" w:leftChars="0" w:right="99" w:rightChars="0"/>
              <w:jc w:val="center"/>
              <w:rPr>
                <w:rFonts w:ascii="宋体" w:hAnsi="宋体" w:eastAsia="宋体" w:cs="宋体"/>
                <w:sz w:val="14"/>
                <w:szCs w:val="22"/>
                <w:lang w:val="zh-CN" w:eastAsia="zh-CN" w:bidi="zh-CN"/>
              </w:rPr>
            </w:pPr>
            <w:r>
              <w:rPr>
                <w:w w:val="105"/>
                <w:sz w:val="14"/>
              </w:rPr>
              <w:t>12</w:t>
            </w:r>
          </w:p>
        </w:tc>
        <w:tc>
          <w:tcPr>
            <w:tcW w:w="805" w:type="dxa"/>
            <w:vAlign w:val="top"/>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1"/>
              </w:rPr>
            </w:pPr>
          </w:p>
          <w:p>
            <w:pPr>
              <w:pStyle w:val="8"/>
              <w:ind w:left="335" w:leftChars="0" w:right="20" w:rightChars="0" w:hanging="288" w:firstLineChars="0"/>
              <w:rPr>
                <w:rFonts w:ascii="宋体" w:hAnsi="宋体" w:eastAsia="宋体" w:cs="宋体"/>
                <w:sz w:val="14"/>
                <w:szCs w:val="22"/>
                <w:lang w:val="zh-CN" w:eastAsia="zh-CN" w:bidi="zh-CN"/>
              </w:rPr>
            </w:pPr>
            <w:r>
              <w:rPr>
                <w:sz w:val="14"/>
              </w:rPr>
              <w:t>政府采购信</w:t>
            </w:r>
            <w:r>
              <w:rPr>
                <w:w w:val="105"/>
                <w:sz w:val="14"/>
              </w:rPr>
              <w:t>息</w:t>
            </w:r>
          </w:p>
        </w:tc>
        <w:tc>
          <w:tcPr>
            <w:tcW w:w="805" w:type="dxa"/>
            <w:vAlign w:val="top"/>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7"/>
              <w:rPr>
                <w:rFonts w:ascii="Times New Roman"/>
                <w:sz w:val="18"/>
              </w:rPr>
            </w:pPr>
          </w:p>
          <w:p>
            <w:pPr>
              <w:pStyle w:val="8"/>
              <w:ind w:left="120" w:leftChars="0" w:right="0" w:rightChars="0"/>
              <w:rPr>
                <w:rFonts w:ascii="宋体" w:hAnsi="宋体" w:eastAsia="宋体" w:cs="宋体"/>
                <w:sz w:val="14"/>
                <w:szCs w:val="22"/>
                <w:lang w:val="zh-CN" w:eastAsia="zh-CN" w:bidi="zh-CN"/>
              </w:rPr>
            </w:pPr>
            <w:r>
              <w:rPr>
                <w:w w:val="105"/>
                <w:sz w:val="14"/>
              </w:rPr>
              <w:t>招标公告</w:t>
            </w:r>
          </w:p>
        </w:tc>
        <w:tc>
          <w:tcPr>
            <w:tcW w:w="666" w:type="dxa"/>
            <w:vAlign w:val="top"/>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1"/>
              </w:rPr>
            </w:pPr>
          </w:p>
          <w:p>
            <w:pPr>
              <w:pStyle w:val="8"/>
              <w:ind w:left="122" w:leftChars="0" w:right="6" w:rightChars="0" w:hanging="72" w:firstLineChars="0"/>
              <w:rPr>
                <w:rFonts w:ascii="宋体" w:hAnsi="宋体" w:eastAsia="宋体" w:cs="宋体"/>
                <w:sz w:val="14"/>
                <w:szCs w:val="22"/>
                <w:lang w:val="zh-CN" w:eastAsia="zh-CN" w:bidi="zh-CN"/>
              </w:rPr>
            </w:pPr>
            <w:r>
              <w:rPr>
                <w:w w:val="105"/>
                <w:sz w:val="14"/>
              </w:rPr>
              <w:t>非政务服务事项</w:t>
            </w:r>
          </w:p>
        </w:tc>
        <w:tc>
          <w:tcPr>
            <w:tcW w:w="1044" w:type="dxa"/>
            <w:vAlign w:val="top"/>
          </w:tcPr>
          <w:p>
            <w:pPr>
              <w:pStyle w:val="8"/>
              <w:ind w:left="0" w:leftChars="0" w:right="0" w:rightChars="0"/>
              <w:rPr>
                <w:rFonts w:ascii="Times New Roman" w:hAnsi="宋体" w:eastAsia="宋体" w:cs="宋体"/>
                <w:sz w:val="14"/>
                <w:szCs w:val="22"/>
                <w:lang w:val="zh-CN" w:eastAsia="zh-CN" w:bidi="zh-CN"/>
              </w:rPr>
            </w:pPr>
          </w:p>
        </w:tc>
        <w:tc>
          <w:tcPr>
            <w:tcW w:w="2634" w:type="dxa"/>
            <w:vAlign w:val="top"/>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6"/>
              <w:rPr>
                <w:rFonts w:ascii="Times New Roman"/>
                <w:sz w:val="20"/>
              </w:rPr>
            </w:pPr>
          </w:p>
          <w:p>
            <w:pPr>
              <w:pStyle w:val="8"/>
              <w:spacing w:line="178" w:lineRule="exact"/>
              <w:ind w:left="97" w:right="69"/>
              <w:jc w:val="center"/>
              <w:rPr>
                <w:sz w:val="14"/>
              </w:rPr>
            </w:pPr>
            <w:r>
              <w:rPr>
                <w:sz w:val="14"/>
              </w:rPr>
              <w:t>采购人及其委托的采购代理机构的名称</w:t>
            </w:r>
          </w:p>
          <w:p>
            <w:pPr>
              <w:pStyle w:val="8"/>
              <w:ind w:left="99" w:leftChars="0" w:right="69" w:rightChars="0"/>
              <w:jc w:val="center"/>
              <w:rPr>
                <w:rFonts w:ascii="宋体" w:hAnsi="宋体" w:eastAsia="宋体" w:cs="宋体"/>
                <w:sz w:val="14"/>
                <w:szCs w:val="22"/>
                <w:lang w:val="zh-CN" w:eastAsia="zh-CN" w:bidi="zh-CN"/>
              </w:rPr>
            </w:pPr>
            <w:r>
              <w:rPr>
                <w:sz w:val="14"/>
              </w:rPr>
              <w:t>、地址和联系方法；采购项目的名称、预算金额，设定最高限价的，还应当公开最高限价；采购人的采购需求；投标人的资格要求；获取招标文件的时间、</w:t>
            </w:r>
            <w:r>
              <w:rPr>
                <w:w w:val="105"/>
                <w:sz w:val="14"/>
              </w:rPr>
              <w:t>地点、方式及招标文件售价；公告期</w:t>
            </w:r>
            <w:r>
              <w:rPr>
                <w:sz w:val="14"/>
              </w:rPr>
              <w:t xml:space="preserve">限；投标截止时间、开标时间及地点； </w:t>
            </w:r>
            <w:r>
              <w:rPr>
                <w:w w:val="105"/>
                <w:sz w:val="14"/>
              </w:rPr>
              <w:t>采购项目联系人姓名和电话。</w:t>
            </w:r>
          </w:p>
        </w:tc>
        <w:tc>
          <w:tcPr>
            <w:tcW w:w="1272" w:type="dxa"/>
            <w:vAlign w:val="top"/>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7"/>
              <w:rPr>
                <w:rFonts w:ascii="Times New Roman"/>
                <w:sz w:val="18"/>
              </w:rPr>
            </w:pPr>
          </w:p>
          <w:p>
            <w:pPr>
              <w:pStyle w:val="8"/>
              <w:ind w:left="63" w:leftChars="0" w:right="36" w:rightChars="0"/>
              <w:jc w:val="center"/>
              <w:rPr>
                <w:rFonts w:ascii="宋体" w:hAnsi="宋体" w:eastAsia="宋体" w:cs="宋体"/>
                <w:sz w:val="14"/>
                <w:szCs w:val="22"/>
                <w:lang w:val="zh-CN" w:eastAsia="zh-CN" w:bidi="zh-CN"/>
              </w:rPr>
            </w:pPr>
            <w:r>
              <w:rPr>
                <w:w w:val="105"/>
                <w:sz w:val="14"/>
              </w:rPr>
              <w:t>招标公告</w:t>
            </w:r>
          </w:p>
        </w:tc>
        <w:tc>
          <w:tcPr>
            <w:tcW w:w="1530" w:type="dxa"/>
            <w:vAlign w:val="top"/>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9"/>
              <w:rPr>
                <w:rFonts w:ascii="Times New Roman"/>
                <w:sz w:val="12"/>
              </w:rPr>
            </w:pPr>
          </w:p>
          <w:p>
            <w:pPr>
              <w:pStyle w:val="8"/>
              <w:spacing w:before="1"/>
              <w:ind w:left="51" w:right="21"/>
              <w:jc w:val="both"/>
              <w:rPr>
                <w:sz w:val="14"/>
              </w:rPr>
            </w:pPr>
            <w:r>
              <w:rPr>
                <w:spacing w:val="-2"/>
                <w:sz w:val="14"/>
              </w:rPr>
              <w:t>《国务院办公厅关于推进公共资源配置领域政府信息公开的意见》、</w:t>
            </w:r>
          </w:p>
          <w:p>
            <w:pPr>
              <w:pStyle w:val="8"/>
              <w:spacing w:line="237" w:lineRule="auto"/>
              <w:ind w:left="51" w:right="21"/>
              <w:jc w:val="center"/>
              <w:rPr>
                <w:sz w:val="14"/>
              </w:rPr>
            </w:pPr>
            <w:r>
              <w:rPr>
                <w:spacing w:val="-2"/>
                <w:sz w:val="14"/>
              </w:rPr>
              <w:t>《政府采购货物和服务招标投标管理办法》、</w:t>
            </w:r>
          </w:p>
          <w:p>
            <w:pPr>
              <w:pStyle w:val="8"/>
              <w:ind w:left="51" w:leftChars="0" w:right="21" w:rightChars="0"/>
              <w:jc w:val="center"/>
              <w:rPr>
                <w:rFonts w:ascii="宋体" w:hAnsi="宋体" w:eastAsia="宋体" w:cs="宋体"/>
                <w:sz w:val="14"/>
                <w:szCs w:val="22"/>
                <w:lang w:val="zh-CN" w:eastAsia="zh-CN" w:bidi="zh-CN"/>
              </w:rPr>
            </w:pPr>
            <w:r>
              <w:rPr>
                <w:sz w:val="14"/>
              </w:rPr>
              <w:t>《财政部关于做好政府采购信息公开工作的通知》、《政府采购信息</w:t>
            </w:r>
            <w:r>
              <w:rPr>
                <w:w w:val="105"/>
                <w:sz w:val="14"/>
              </w:rPr>
              <w:t>发布管理办法》</w:t>
            </w:r>
          </w:p>
        </w:tc>
        <w:tc>
          <w:tcPr>
            <w:tcW w:w="1112" w:type="dxa"/>
            <w:vAlign w:val="top"/>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2"/>
              <w:rPr>
                <w:rFonts w:ascii="Times New Roman"/>
                <w:sz w:val="17"/>
              </w:rPr>
            </w:pPr>
          </w:p>
          <w:p>
            <w:pPr>
              <w:pStyle w:val="8"/>
              <w:ind w:left="58" w:leftChars="0" w:right="28" w:rightChars="0"/>
              <w:jc w:val="center"/>
              <w:rPr>
                <w:rFonts w:ascii="宋体" w:hAnsi="宋体" w:eastAsia="宋体" w:cs="宋体"/>
                <w:sz w:val="14"/>
                <w:szCs w:val="22"/>
                <w:lang w:val="zh-CN" w:eastAsia="zh-CN" w:bidi="zh-CN"/>
              </w:rPr>
            </w:pPr>
            <w:r>
              <w:rPr>
                <w:sz w:val="14"/>
              </w:rPr>
              <w:t>及时公开，公告</w:t>
            </w:r>
            <w:r>
              <w:rPr>
                <w:w w:val="105"/>
                <w:sz w:val="14"/>
              </w:rPr>
              <w:t>期限为5个工作日</w:t>
            </w:r>
          </w:p>
        </w:tc>
        <w:tc>
          <w:tcPr>
            <w:tcW w:w="1311" w:type="dxa"/>
            <w:vAlign w:val="top"/>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1"/>
              </w:rPr>
            </w:pPr>
          </w:p>
          <w:p>
            <w:pPr>
              <w:pStyle w:val="8"/>
              <w:ind w:left="158" w:leftChars="0" w:right="55" w:rightChars="0" w:hanging="72" w:firstLineChars="0"/>
              <w:rPr>
                <w:rFonts w:ascii="宋体" w:hAnsi="宋体" w:eastAsia="宋体" w:cs="宋体"/>
                <w:sz w:val="14"/>
                <w:szCs w:val="22"/>
                <w:lang w:val="zh-CN" w:eastAsia="zh-CN" w:bidi="zh-CN"/>
              </w:rPr>
            </w:pPr>
            <w:r>
              <w:rPr>
                <w:sz w:val="14"/>
              </w:rPr>
              <w:t>采购人或者其委托</w:t>
            </w:r>
            <w:r>
              <w:rPr>
                <w:w w:val="105"/>
                <w:sz w:val="14"/>
              </w:rPr>
              <w:t>的采购代理机构</w:t>
            </w:r>
          </w:p>
        </w:tc>
        <w:tc>
          <w:tcPr>
            <w:tcW w:w="586" w:type="dxa"/>
            <w:vAlign w:val="top"/>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7"/>
              <w:rPr>
                <w:rFonts w:ascii="Times New Roman"/>
                <w:sz w:val="18"/>
              </w:rPr>
            </w:pPr>
          </w:p>
          <w:p>
            <w:pPr>
              <w:pStyle w:val="8"/>
              <w:ind w:left="32" w:leftChars="0" w:right="0" w:rightChars="0"/>
              <w:jc w:val="center"/>
              <w:rPr>
                <w:rFonts w:ascii="宋体" w:hAnsi="宋体" w:eastAsia="宋体" w:cs="宋体"/>
                <w:sz w:val="14"/>
                <w:szCs w:val="22"/>
                <w:lang w:val="zh-CN" w:eastAsia="zh-CN" w:bidi="zh-CN"/>
              </w:rPr>
            </w:pPr>
            <w:r>
              <w:rPr>
                <w:w w:val="102"/>
                <w:sz w:val="14"/>
              </w:rPr>
              <w:t>√</w:t>
            </w:r>
          </w:p>
        </w:tc>
        <w:tc>
          <w:tcPr>
            <w:tcW w:w="675" w:type="dxa"/>
            <w:vAlign w:val="top"/>
          </w:tcPr>
          <w:p>
            <w:pPr>
              <w:pStyle w:val="8"/>
              <w:ind w:left="0" w:leftChars="0" w:right="0" w:rightChars="0"/>
              <w:rPr>
                <w:rFonts w:ascii="Times New Roman" w:hAnsi="宋体" w:eastAsia="宋体" w:cs="宋体"/>
                <w:sz w:val="14"/>
                <w:szCs w:val="22"/>
                <w:lang w:val="zh-CN" w:eastAsia="zh-CN" w:bidi="zh-CN"/>
              </w:rPr>
            </w:pPr>
          </w:p>
        </w:tc>
        <w:tc>
          <w:tcPr>
            <w:tcW w:w="507" w:type="dxa"/>
            <w:vAlign w:val="top"/>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7"/>
              <w:rPr>
                <w:rFonts w:ascii="Times New Roman"/>
                <w:sz w:val="18"/>
              </w:rPr>
            </w:pPr>
          </w:p>
          <w:p>
            <w:pPr>
              <w:pStyle w:val="8"/>
              <w:ind w:left="0" w:leftChars="0" w:right="155" w:rightChars="0"/>
              <w:jc w:val="right"/>
              <w:rPr>
                <w:rFonts w:ascii="宋体" w:hAnsi="宋体" w:eastAsia="宋体" w:cs="宋体"/>
                <w:sz w:val="14"/>
                <w:szCs w:val="22"/>
                <w:lang w:val="zh-CN" w:eastAsia="zh-CN" w:bidi="zh-CN"/>
              </w:rPr>
            </w:pPr>
            <w:r>
              <w:rPr>
                <w:w w:val="102"/>
                <w:sz w:val="14"/>
              </w:rPr>
              <w:t>√</w:t>
            </w:r>
          </w:p>
        </w:tc>
        <w:tc>
          <w:tcPr>
            <w:tcW w:w="566" w:type="dxa"/>
            <w:vAlign w:val="top"/>
          </w:tcPr>
          <w:p>
            <w:pPr>
              <w:pStyle w:val="8"/>
              <w:ind w:left="0" w:leftChars="0" w:right="0" w:rightChars="0"/>
              <w:rPr>
                <w:rFonts w:ascii="Times New Roman" w:hAnsi="宋体" w:eastAsia="宋体" w:cs="宋体"/>
                <w:sz w:val="14"/>
                <w:szCs w:val="22"/>
                <w:lang w:val="zh-CN" w:eastAsia="zh-CN" w:bidi="zh-CN"/>
              </w:rPr>
            </w:pPr>
          </w:p>
        </w:tc>
        <w:tc>
          <w:tcPr>
            <w:tcW w:w="814" w:type="dxa"/>
            <w:vAlign w:val="top"/>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7"/>
              <w:rPr>
                <w:rFonts w:ascii="Times New Roman"/>
                <w:sz w:val="18"/>
              </w:rPr>
            </w:pPr>
          </w:p>
          <w:p>
            <w:pPr>
              <w:pStyle w:val="8"/>
              <w:ind w:left="34" w:leftChars="0" w:right="0" w:rightChars="0"/>
              <w:jc w:val="center"/>
              <w:rPr>
                <w:rFonts w:ascii="宋体" w:hAnsi="宋体" w:eastAsia="宋体" w:cs="宋体"/>
                <w:sz w:val="14"/>
                <w:szCs w:val="22"/>
                <w:lang w:val="zh-CN" w:eastAsia="zh-CN" w:bidi="zh-CN"/>
              </w:rPr>
            </w:pPr>
            <w:r>
              <w:rPr>
                <w:w w:val="102"/>
                <w:sz w:val="14"/>
              </w:rPr>
              <w:t>√</w:t>
            </w:r>
          </w:p>
        </w:tc>
        <w:tc>
          <w:tcPr>
            <w:tcW w:w="2056" w:type="dxa"/>
            <w:vAlign w:val="top"/>
          </w:tcPr>
          <w:p>
            <w:pPr>
              <w:pStyle w:val="8"/>
              <w:spacing w:before="11"/>
              <w:rPr>
                <w:rFonts w:ascii="Times New Roman"/>
                <w:sz w:val="20"/>
              </w:rPr>
            </w:pPr>
          </w:p>
          <w:p>
            <w:pPr>
              <w:pStyle w:val="8"/>
              <w:spacing w:line="178" w:lineRule="exact"/>
              <w:ind w:left="33"/>
              <w:rPr>
                <w:sz w:val="14"/>
              </w:rPr>
            </w:pPr>
            <w:r>
              <w:rPr>
                <w:w w:val="105"/>
                <w:sz w:val="14"/>
              </w:rPr>
              <w:sym w:font="Wingdings 2" w:char="00A3"/>
            </w:r>
            <w:r>
              <w:rPr>
                <w:w w:val="105"/>
                <w:sz w:val="14"/>
              </w:rPr>
              <w:t>政府网站 □政府公报</w:t>
            </w:r>
          </w:p>
          <w:p>
            <w:pPr>
              <w:pStyle w:val="8"/>
              <w:spacing w:line="178" w:lineRule="exact"/>
              <w:ind w:left="33"/>
              <w:rPr>
                <w:sz w:val="14"/>
              </w:rPr>
            </w:pPr>
            <w:r>
              <w:rPr>
                <w:w w:val="105"/>
                <w:sz w:val="14"/>
              </w:rPr>
              <w:t>□两微一端 □发布会/听证会</w:t>
            </w:r>
          </w:p>
          <w:p>
            <w:pPr>
              <w:pStyle w:val="8"/>
              <w:spacing w:line="178" w:lineRule="exact"/>
              <w:ind w:left="33"/>
              <w:rPr>
                <w:sz w:val="14"/>
              </w:rPr>
            </w:pPr>
            <w:r>
              <w:rPr>
                <w:w w:val="105"/>
                <w:sz w:val="14"/>
              </w:rPr>
              <w:t>□广播电视 □纸质媒体</w:t>
            </w:r>
          </w:p>
          <w:p>
            <w:pPr>
              <w:pStyle w:val="8"/>
              <w:spacing w:line="178" w:lineRule="exact"/>
              <w:ind w:left="33"/>
              <w:rPr>
                <w:sz w:val="14"/>
              </w:rPr>
            </w:pPr>
            <w:r>
              <w:rPr>
                <w:w w:val="105"/>
                <w:sz w:val="14"/>
              </w:rPr>
              <w:t>□公开查阅点□政务服务中心</w:t>
            </w:r>
          </w:p>
          <w:p>
            <w:pPr>
              <w:pStyle w:val="8"/>
              <w:spacing w:line="178" w:lineRule="exact"/>
              <w:ind w:left="33"/>
              <w:rPr>
                <w:sz w:val="14"/>
              </w:rPr>
            </w:pPr>
            <w:r>
              <w:rPr>
                <w:w w:val="105"/>
                <w:sz w:val="14"/>
              </w:rPr>
              <w:t>□便民服务站 □入户/现场</w:t>
            </w:r>
          </w:p>
          <w:p>
            <w:pPr>
              <w:pStyle w:val="8"/>
              <w:spacing w:line="178" w:lineRule="exact"/>
              <w:ind w:left="33"/>
              <w:rPr>
                <w:sz w:val="14"/>
              </w:rPr>
            </w:pPr>
            <w:r>
              <w:rPr>
                <w:w w:val="105"/>
                <w:sz w:val="14"/>
              </w:rPr>
              <w:t>□社区/企事业单位/村公示栏</w:t>
            </w:r>
          </w:p>
          <w:p>
            <w:pPr>
              <w:pStyle w:val="8"/>
              <w:spacing w:line="178" w:lineRule="exact"/>
              <w:ind w:left="33"/>
              <w:rPr>
                <w:sz w:val="14"/>
              </w:rPr>
            </w:pPr>
            <w:r>
              <w:rPr>
                <w:sz w:val="14"/>
              </w:rPr>
              <w:t>（电子屏）</w:t>
            </w:r>
          </w:p>
          <w:p>
            <w:pPr>
              <w:pStyle w:val="8"/>
              <w:spacing w:line="178" w:lineRule="exact"/>
              <w:ind w:left="33"/>
              <w:rPr>
                <w:sz w:val="14"/>
              </w:rPr>
            </w:pPr>
            <w:r>
              <w:rPr>
                <w:sz w:val="14"/>
              </w:rPr>
              <w:t>□精准推送</w:t>
            </w:r>
          </w:p>
          <w:p>
            <w:pPr>
              <w:pStyle w:val="8"/>
              <w:ind w:left="33" w:right="133"/>
              <w:rPr>
                <w:sz w:val="14"/>
              </w:rPr>
            </w:pPr>
            <w:r>
              <w:rPr>
                <w:sz w:val="14"/>
              </w:rPr>
              <w:t>■中国政府采购网及其地方分</w:t>
            </w:r>
            <w:r>
              <w:rPr>
                <w:w w:val="105"/>
                <w:sz w:val="14"/>
              </w:rPr>
              <w:t>网</w:t>
            </w:r>
          </w:p>
          <w:p>
            <w:pPr>
              <w:pStyle w:val="8"/>
              <w:spacing w:line="237" w:lineRule="auto"/>
              <w:ind w:left="33" w:right="133"/>
              <w:rPr>
                <w:sz w:val="14"/>
              </w:rPr>
            </w:pPr>
            <w:r>
              <w:rPr>
                <w:sz w:val="14"/>
              </w:rPr>
              <w:t>■省级（含计划单列市）财政</w:t>
            </w:r>
            <w:r>
              <w:rPr>
                <w:w w:val="105"/>
                <w:sz w:val="14"/>
              </w:rPr>
              <w:t>部门指定的媒体</w:t>
            </w:r>
          </w:p>
          <w:p>
            <w:pPr>
              <w:pStyle w:val="8"/>
              <w:ind w:left="33" w:right="133"/>
              <w:rPr>
                <w:sz w:val="14"/>
              </w:rPr>
            </w:pPr>
            <w:r>
              <w:rPr>
                <w:sz w:val="14"/>
              </w:rPr>
              <w:t>■《中国财经报》（《中国政</w:t>
            </w:r>
            <w:r>
              <w:rPr>
                <w:w w:val="105"/>
                <w:sz w:val="14"/>
              </w:rPr>
              <w:t>府采购报》）</w:t>
            </w:r>
          </w:p>
          <w:p>
            <w:pPr>
              <w:pStyle w:val="8"/>
              <w:spacing w:line="176" w:lineRule="exact"/>
              <w:ind w:left="33"/>
              <w:rPr>
                <w:sz w:val="14"/>
              </w:rPr>
            </w:pPr>
            <w:r>
              <w:rPr>
                <w:w w:val="105"/>
                <w:sz w:val="14"/>
              </w:rPr>
              <w:t>■《中国政府采购杂志》</w:t>
            </w:r>
          </w:p>
          <w:p>
            <w:pPr>
              <w:pStyle w:val="8"/>
              <w:spacing w:line="178" w:lineRule="exact"/>
              <w:ind w:left="33"/>
              <w:rPr>
                <w:sz w:val="14"/>
              </w:rPr>
            </w:pPr>
            <w:r>
              <w:rPr>
                <w:sz w:val="14"/>
              </w:rPr>
              <w:t>■《中国财政杂志》</w:t>
            </w:r>
          </w:p>
          <w:p>
            <w:pPr>
              <w:pStyle w:val="8"/>
              <w:spacing w:line="178" w:lineRule="exact"/>
              <w:ind w:left="33" w:leftChars="0" w:right="0" w:rightChars="0"/>
              <w:rPr>
                <w:rFonts w:ascii="宋体" w:hAnsi="宋体" w:eastAsia="宋体" w:cs="宋体"/>
                <w:sz w:val="14"/>
                <w:szCs w:val="22"/>
                <w:lang w:val="zh-CN" w:eastAsia="zh-CN" w:bidi="zh-CN"/>
              </w:rPr>
            </w:pPr>
            <w:r>
              <w:rPr>
                <w:sz w:val="14"/>
              </w:rPr>
              <w:t>■公共资源交易平台</w:t>
            </w:r>
          </w:p>
        </w:tc>
        <w:tc>
          <w:tcPr>
            <w:tcW w:w="1062" w:type="dxa"/>
            <w:vAlign w:val="top"/>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7"/>
              <w:rPr>
                <w:rFonts w:ascii="Times New Roman"/>
                <w:sz w:val="18"/>
              </w:rPr>
            </w:pPr>
          </w:p>
          <w:p>
            <w:pPr>
              <w:pStyle w:val="8"/>
              <w:ind w:left="41" w:leftChars="0" w:right="0" w:rightChars="0"/>
              <w:jc w:val="center"/>
              <w:rPr>
                <w:rFonts w:ascii="宋体" w:hAnsi="宋体" w:eastAsia="宋体" w:cs="宋体"/>
                <w:sz w:val="14"/>
                <w:szCs w:val="22"/>
                <w:lang w:val="zh-CN" w:eastAsia="zh-CN" w:bidi="zh-CN"/>
              </w:rPr>
            </w:pPr>
            <w:r>
              <w:rPr>
                <w:w w:val="102"/>
                <w:sz w:val="14"/>
              </w:rPr>
              <w:t>√</w:t>
            </w:r>
          </w:p>
        </w:tc>
        <w:tc>
          <w:tcPr>
            <w:tcW w:w="2095" w:type="dxa"/>
            <w:vAlign w:val="top"/>
          </w:tcPr>
          <w:p>
            <w:pPr>
              <w:pStyle w:val="8"/>
              <w:rPr>
                <w:rFonts w:ascii="Times New Roman"/>
                <w:sz w:val="14"/>
              </w:rPr>
            </w:pPr>
          </w:p>
          <w:p>
            <w:pPr>
              <w:pStyle w:val="8"/>
              <w:spacing w:before="8"/>
              <w:rPr>
                <w:rFonts w:ascii="Times New Roman"/>
                <w:sz w:val="14"/>
              </w:rPr>
            </w:pPr>
          </w:p>
          <w:p>
            <w:pPr>
              <w:pStyle w:val="8"/>
              <w:spacing w:line="178" w:lineRule="exact"/>
              <w:ind w:left="34"/>
              <w:rPr>
                <w:sz w:val="14"/>
              </w:rPr>
            </w:pPr>
            <w:r>
              <w:rPr>
                <w:w w:val="105"/>
                <w:sz w:val="14"/>
              </w:rPr>
              <w:t>□政府网站 □政府公报</w:t>
            </w:r>
          </w:p>
          <w:p>
            <w:pPr>
              <w:pStyle w:val="8"/>
              <w:spacing w:line="178" w:lineRule="exact"/>
              <w:ind w:left="34"/>
              <w:rPr>
                <w:sz w:val="14"/>
              </w:rPr>
            </w:pPr>
            <w:r>
              <w:rPr>
                <w:w w:val="105"/>
                <w:sz w:val="14"/>
              </w:rPr>
              <w:t>□两微一端 □发布会/听证会</w:t>
            </w:r>
          </w:p>
          <w:p>
            <w:pPr>
              <w:pStyle w:val="8"/>
              <w:spacing w:line="178" w:lineRule="exact"/>
              <w:ind w:left="34"/>
              <w:rPr>
                <w:sz w:val="14"/>
              </w:rPr>
            </w:pPr>
            <w:r>
              <w:rPr>
                <w:w w:val="105"/>
                <w:sz w:val="14"/>
              </w:rPr>
              <w:t>□广播电视 □纸质媒体</w:t>
            </w:r>
          </w:p>
          <w:p>
            <w:pPr>
              <w:pStyle w:val="8"/>
              <w:spacing w:line="178" w:lineRule="exact"/>
              <w:ind w:left="34"/>
              <w:rPr>
                <w:sz w:val="14"/>
              </w:rPr>
            </w:pPr>
            <w:r>
              <w:rPr>
                <w:w w:val="105"/>
                <w:sz w:val="14"/>
              </w:rPr>
              <w:t>□公开查阅点□政务服务中心</w:t>
            </w:r>
          </w:p>
          <w:p>
            <w:pPr>
              <w:pStyle w:val="8"/>
              <w:spacing w:line="178" w:lineRule="exact"/>
              <w:ind w:left="34"/>
              <w:rPr>
                <w:sz w:val="14"/>
              </w:rPr>
            </w:pPr>
            <w:r>
              <w:rPr>
                <w:w w:val="105"/>
                <w:sz w:val="14"/>
              </w:rPr>
              <w:t>□便民服务站 □入户/现场</w:t>
            </w:r>
          </w:p>
          <w:p>
            <w:pPr>
              <w:pStyle w:val="8"/>
              <w:spacing w:line="178" w:lineRule="exact"/>
              <w:ind w:left="34"/>
              <w:rPr>
                <w:sz w:val="14"/>
              </w:rPr>
            </w:pPr>
            <w:r>
              <w:rPr>
                <w:w w:val="105"/>
                <w:sz w:val="14"/>
              </w:rPr>
              <w:t>□社区/企事业单位/村公示栏</w:t>
            </w:r>
          </w:p>
          <w:p>
            <w:pPr>
              <w:pStyle w:val="8"/>
              <w:spacing w:line="178" w:lineRule="exact"/>
              <w:ind w:left="34"/>
              <w:rPr>
                <w:sz w:val="14"/>
              </w:rPr>
            </w:pPr>
            <w:r>
              <w:rPr>
                <w:sz w:val="14"/>
              </w:rPr>
              <w:t>（电子屏）</w:t>
            </w:r>
          </w:p>
          <w:p>
            <w:pPr>
              <w:pStyle w:val="8"/>
              <w:spacing w:line="178" w:lineRule="exact"/>
              <w:ind w:left="34"/>
              <w:rPr>
                <w:sz w:val="14"/>
              </w:rPr>
            </w:pPr>
            <w:r>
              <w:rPr>
                <w:sz w:val="14"/>
              </w:rPr>
              <w:t>□精准推送</w:t>
            </w:r>
          </w:p>
          <w:p>
            <w:pPr>
              <w:pStyle w:val="8"/>
              <w:spacing w:line="178" w:lineRule="exact"/>
              <w:ind w:left="34"/>
              <w:rPr>
                <w:sz w:val="14"/>
              </w:rPr>
            </w:pPr>
            <w:r>
              <w:rPr>
                <w:sz w:val="14"/>
              </w:rPr>
              <w:t>■中国政府采购网及其地方分网</w:t>
            </w:r>
          </w:p>
          <w:p>
            <w:pPr>
              <w:pStyle w:val="8"/>
              <w:ind w:left="34" w:right="27"/>
              <w:rPr>
                <w:sz w:val="14"/>
              </w:rPr>
            </w:pPr>
            <w:r>
              <w:rPr>
                <w:sz w:val="14"/>
              </w:rPr>
              <w:t>■省级（含计划单列市）财政部</w:t>
            </w:r>
            <w:r>
              <w:rPr>
                <w:w w:val="105"/>
                <w:sz w:val="14"/>
              </w:rPr>
              <w:t>门指定的媒体</w:t>
            </w:r>
          </w:p>
          <w:p>
            <w:pPr>
              <w:pStyle w:val="8"/>
              <w:ind w:left="34" w:right="27"/>
              <w:rPr>
                <w:sz w:val="14"/>
              </w:rPr>
            </w:pPr>
            <w:r>
              <w:rPr>
                <w:sz w:val="14"/>
              </w:rPr>
              <w:t>■《中国财经报》（《中国政府</w:t>
            </w:r>
            <w:r>
              <w:rPr>
                <w:w w:val="105"/>
                <w:sz w:val="14"/>
              </w:rPr>
              <w:t>采购报》）</w:t>
            </w:r>
          </w:p>
          <w:p>
            <w:pPr>
              <w:pStyle w:val="8"/>
              <w:spacing w:line="176" w:lineRule="exact"/>
              <w:ind w:left="34"/>
              <w:rPr>
                <w:sz w:val="14"/>
              </w:rPr>
            </w:pPr>
            <w:r>
              <w:rPr>
                <w:w w:val="105"/>
                <w:sz w:val="14"/>
              </w:rPr>
              <w:t>■《中国政府采购杂志》</w:t>
            </w:r>
          </w:p>
          <w:p>
            <w:pPr>
              <w:pStyle w:val="8"/>
              <w:spacing w:line="178" w:lineRule="exact"/>
              <w:ind w:left="34"/>
              <w:rPr>
                <w:sz w:val="14"/>
              </w:rPr>
            </w:pPr>
            <w:r>
              <w:rPr>
                <w:sz w:val="14"/>
              </w:rPr>
              <w:t>■《中国财政杂志》</w:t>
            </w:r>
          </w:p>
          <w:p>
            <w:pPr>
              <w:pStyle w:val="8"/>
              <w:spacing w:line="178" w:lineRule="exact"/>
              <w:ind w:left="34" w:leftChars="0" w:right="0" w:rightChars="0"/>
              <w:rPr>
                <w:rFonts w:ascii="宋体" w:hAnsi="宋体" w:eastAsia="宋体" w:cs="宋体"/>
                <w:sz w:val="14"/>
                <w:szCs w:val="22"/>
                <w:lang w:val="zh-CN" w:eastAsia="zh-CN" w:bidi="zh-CN"/>
              </w:rPr>
            </w:pPr>
            <w:r>
              <w:rPr>
                <w:sz w:val="14"/>
              </w:rPr>
              <w:t>■公共资源交易平台</w:t>
            </w:r>
          </w:p>
        </w:tc>
        <w:tc>
          <w:tcPr>
            <w:tcW w:w="1003" w:type="dxa"/>
            <w:vAlign w:val="top"/>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1"/>
              <w:rPr>
                <w:rFonts w:ascii="Times New Roman"/>
                <w:sz w:val="19"/>
              </w:rPr>
            </w:pPr>
          </w:p>
          <w:p>
            <w:pPr>
              <w:pStyle w:val="8"/>
              <w:ind w:left="47" w:leftChars="0" w:right="2" w:rightChars="0"/>
              <w:jc w:val="center"/>
              <w:rPr>
                <w:rFonts w:ascii="宋体" w:hAnsi="宋体" w:eastAsia="宋体" w:cs="宋体"/>
                <w:sz w:val="14"/>
                <w:szCs w:val="22"/>
                <w:lang w:val="zh-CN" w:eastAsia="zh-CN" w:bidi="zh-CN"/>
              </w:rPr>
            </w:pPr>
            <w:r>
              <w:rPr>
                <w:sz w:val="14"/>
              </w:rPr>
              <w:t>1、目前新发的</w:t>
            </w:r>
            <w:r>
              <w:rPr>
                <w:w w:val="105"/>
                <w:sz w:val="14"/>
              </w:rPr>
              <w:t xml:space="preserve">文为《政府采购信息发布管理办法》，建议加入公开依据     </w:t>
            </w: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3916" w:hRule="atLeast"/>
        </w:trPr>
        <w:tc>
          <w:tcPr>
            <w:tcW w:w="427" w:type="dxa"/>
            <w:vAlign w:val="top"/>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108"/>
              <w:ind w:left="125" w:leftChars="0" w:right="99" w:rightChars="0"/>
              <w:jc w:val="center"/>
              <w:rPr>
                <w:rFonts w:ascii="宋体" w:hAnsi="宋体" w:eastAsia="宋体" w:cs="宋体"/>
                <w:sz w:val="14"/>
                <w:szCs w:val="22"/>
                <w:lang w:val="zh-CN" w:eastAsia="zh-CN" w:bidi="zh-CN"/>
              </w:rPr>
            </w:pPr>
            <w:r>
              <w:rPr>
                <w:w w:val="105"/>
                <w:sz w:val="14"/>
              </w:rPr>
              <w:t>13</w:t>
            </w:r>
          </w:p>
        </w:tc>
        <w:tc>
          <w:tcPr>
            <w:tcW w:w="805" w:type="dxa"/>
            <w:vAlign w:val="top"/>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9"/>
              <w:rPr>
                <w:rFonts w:ascii="Times New Roman"/>
                <w:sz w:val="15"/>
              </w:rPr>
            </w:pPr>
          </w:p>
          <w:p>
            <w:pPr>
              <w:pStyle w:val="8"/>
              <w:ind w:left="335" w:leftChars="0" w:right="20" w:rightChars="0" w:hanging="288" w:firstLineChars="0"/>
              <w:rPr>
                <w:rFonts w:ascii="宋体" w:hAnsi="宋体" w:eastAsia="宋体" w:cs="宋体"/>
                <w:sz w:val="14"/>
                <w:szCs w:val="22"/>
                <w:lang w:val="zh-CN" w:eastAsia="zh-CN" w:bidi="zh-CN"/>
              </w:rPr>
            </w:pPr>
            <w:r>
              <w:rPr>
                <w:sz w:val="14"/>
              </w:rPr>
              <w:t>政府采购信</w:t>
            </w:r>
            <w:r>
              <w:rPr>
                <w:w w:val="105"/>
                <w:sz w:val="14"/>
              </w:rPr>
              <w:t>息</w:t>
            </w:r>
          </w:p>
        </w:tc>
        <w:tc>
          <w:tcPr>
            <w:tcW w:w="805" w:type="dxa"/>
            <w:vAlign w:val="top"/>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9"/>
              <w:rPr>
                <w:rFonts w:ascii="Times New Roman"/>
                <w:sz w:val="15"/>
              </w:rPr>
            </w:pPr>
          </w:p>
          <w:p>
            <w:pPr>
              <w:pStyle w:val="8"/>
              <w:ind w:left="336" w:leftChars="0" w:right="19" w:rightChars="0" w:hanging="288" w:firstLineChars="0"/>
              <w:rPr>
                <w:rFonts w:ascii="宋体" w:hAnsi="宋体" w:eastAsia="宋体" w:cs="宋体"/>
                <w:sz w:val="14"/>
                <w:szCs w:val="22"/>
                <w:lang w:val="zh-CN" w:eastAsia="zh-CN" w:bidi="zh-CN"/>
              </w:rPr>
            </w:pPr>
            <w:r>
              <w:rPr>
                <w:sz w:val="14"/>
              </w:rPr>
              <w:t>资格预审公</w:t>
            </w:r>
            <w:r>
              <w:rPr>
                <w:w w:val="105"/>
                <w:sz w:val="14"/>
              </w:rPr>
              <w:t>告</w:t>
            </w:r>
          </w:p>
        </w:tc>
        <w:tc>
          <w:tcPr>
            <w:tcW w:w="666" w:type="dxa"/>
            <w:vAlign w:val="top"/>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9"/>
              <w:rPr>
                <w:rFonts w:ascii="Times New Roman"/>
                <w:sz w:val="15"/>
              </w:rPr>
            </w:pPr>
          </w:p>
          <w:p>
            <w:pPr>
              <w:pStyle w:val="8"/>
              <w:ind w:left="122" w:leftChars="0" w:right="6" w:rightChars="0" w:hanging="72" w:firstLineChars="0"/>
              <w:rPr>
                <w:rFonts w:ascii="宋体" w:hAnsi="宋体" w:eastAsia="宋体" w:cs="宋体"/>
                <w:sz w:val="14"/>
                <w:szCs w:val="22"/>
                <w:lang w:val="zh-CN" w:eastAsia="zh-CN" w:bidi="zh-CN"/>
              </w:rPr>
            </w:pPr>
            <w:r>
              <w:rPr>
                <w:w w:val="105"/>
                <w:sz w:val="14"/>
              </w:rPr>
              <w:t>非政务服务事项</w:t>
            </w:r>
          </w:p>
        </w:tc>
        <w:tc>
          <w:tcPr>
            <w:tcW w:w="1044" w:type="dxa"/>
            <w:vAlign w:val="top"/>
          </w:tcPr>
          <w:p>
            <w:pPr>
              <w:pStyle w:val="8"/>
              <w:ind w:left="0" w:leftChars="0" w:right="0" w:rightChars="0"/>
              <w:rPr>
                <w:rFonts w:ascii="Times New Roman" w:hAnsi="宋体" w:eastAsia="宋体" w:cs="宋体"/>
                <w:sz w:val="14"/>
                <w:szCs w:val="22"/>
                <w:lang w:val="zh-CN" w:eastAsia="zh-CN" w:bidi="zh-CN"/>
              </w:rPr>
            </w:pPr>
          </w:p>
        </w:tc>
        <w:tc>
          <w:tcPr>
            <w:tcW w:w="2634" w:type="dxa"/>
            <w:vAlign w:val="top"/>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7"/>
              <w:rPr>
                <w:rFonts w:ascii="Times New Roman"/>
                <w:sz w:val="17"/>
              </w:rPr>
            </w:pPr>
          </w:p>
          <w:p>
            <w:pPr>
              <w:pStyle w:val="8"/>
              <w:spacing w:line="178" w:lineRule="exact"/>
              <w:ind w:left="97" w:right="69"/>
              <w:jc w:val="center"/>
              <w:rPr>
                <w:sz w:val="14"/>
              </w:rPr>
            </w:pPr>
            <w:r>
              <w:rPr>
                <w:sz w:val="14"/>
              </w:rPr>
              <w:t>采购人及其委托的采购代理机构的名称</w:t>
            </w:r>
          </w:p>
          <w:p>
            <w:pPr>
              <w:pStyle w:val="8"/>
              <w:ind w:left="99" w:leftChars="0" w:right="69" w:rightChars="0"/>
              <w:jc w:val="center"/>
              <w:rPr>
                <w:rFonts w:ascii="宋体" w:hAnsi="宋体" w:eastAsia="宋体" w:cs="宋体"/>
                <w:sz w:val="14"/>
                <w:szCs w:val="22"/>
                <w:lang w:val="zh-CN" w:eastAsia="zh-CN" w:bidi="zh-CN"/>
              </w:rPr>
            </w:pPr>
            <w:r>
              <w:rPr>
                <w:sz w:val="14"/>
              </w:rPr>
              <w:t>、地址和联系方法；采购项目名称、预算金额，设定最高限价的，还应当公开最高限价；采购人的采购需求；投标人的资格要求；公告期限；获取资格预审文件的时间期限、地点、方式；提交资格预审申请文件的截止时间、地点及资格预审日期；采购项目联系人姓名和电</w:t>
            </w:r>
            <w:r>
              <w:rPr>
                <w:w w:val="105"/>
                <w:sz w:val="14"/>
              </w:rPr>
              <w:t>话。</w:t>
            </w:r>
          </w:p>
        </w:tc>
        <w:tc>
          <w:tcPr>
            <w:tcW w:w="1272" w:type="dxa"/>
            <w:vAlign w:val="top"/>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108"/>
              <w:ind w:left="63" w:leftChars="0" w:right="36" w:rightChars="0"/>
              <w:jc w:val="center"/>
              <w:rPr>
                <w:rFonts w:ascii="宋体" w:hAnsi="宋体" w:eastAsia="宋体" w:cs="宋体"/>
                <w:sz w:val="14"/>
                <w:szCs w:val="22"/>
                <w:lang w:val="zh-CN" w:eastAsia="zh-CN" w:bidi="zh-CN"/>
              </w:rPr>
            </w:pPr>
            <w:r>
              <w:rPr>
                <w:w w:val="105"/>
                <w:sz w:val="14"/>
              </w:rPr>
              <w:t>资格预审公告</w:t>
            </w:r>
          </w:p>
        </w:tc>
        <w:tc>
          <w:tcPr>
            <w:tcW w:w="1530" w:type="dxa"/>
            <w:vAlign w:val="top"/>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4"/>
              <w:rPr>
                <w:rFonts w:ascii="Times New Roman"/>
                <w:sz w:val="11"/>
              </w:rPr>
            </w:pPr>
          </w:p>
          <w:p>
            <w:pPr>
              <w:pStyle w:val="8"/>
              <w:ind w:left="51" w:right="21"/>
              <w:jc w:val="both"/>
              <w:rPr>
                <w:sz w:val="14"/>
              </w:rPr>
            </w:pPr>
            <w:r>
              <w:rPr>
                <w:spacing w:val="-2"/>
                <w:sz w:val="14"/>
              </w:rPr>
              <w:t>《国务院办公厅关于推进公共资源配置领域政府信息公开的意见》、</w:t>
            </w:r>
          </w:p>
          <w:p>
            <w:pPr>
              <w:pStyle w:val="8"/>
              <w:spacing w:line="237" w:lineRule="auto"/>
              <w:ind w:left="51" w:right="21"/>
              <w:jc w:val="center"/>
              <w:rPr>
                <w:sz w:val="14"/>
              </w:rPr>
            </w:pPr>
            <w:r>
              <w:rPr>
                <w:spacing w:val="-2"/>
                <w:sz w:val="14"/>
              </w:rPr>
              <w:t>《政府采购货物和服务招标投标管理办法》、</w:t>
            </w:r>
          </w:p>
          <w:p>
            <w:pPr>
              <w:pStyle w:val="8"/>
              <w:ind w:left="51" w:leftChars="0" w:right="21" w:rightChars="0"/>
              <w:jc w:val="center"/>
              <w:rPr>
                <w:rFonts w:ascii="宋体" w:hAnsi="宋体" w:eastAsia="宋体" w:cs="宋体"/>
                <w:sz w:val="14"/>
                <w:szCs w:val="22"/>
                <w:lang w:val="zh-CN" w:eastAsia="zh-CN" w:bidi="zh-CN"/>
              </w:rPr>
            </w:pPr>
            <w:r>
              <w:rPr>
                <w:sz w:val="14"/>
              </w:rPr>
              <w:t>《财政部关于做好政府采购信息公开工作的通</w:t>
            </w:r>
            <w:r>
              <w:rPr>
                <w:w w:val="105"/>
                <w:sz w:val="14"/>
              </w:rPr>
              <w:t>知》</w:t>
            </w:r>
          </w:p>
        </w:tc>
        <w:tc>
          <w:tcPr>
            <w:tcW w:w="1112" w:type="dxa"/>
            <w:vAlign w:val="top"/>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91"/>
              <w:ind w:left="58" w:leftChars="0" w:right="28" w:rightChars="0"/>
              <w:jc w:val="center"/>
              <w:rPr>
                <w:rFonts w:ascii="宋体" w:hAnsi="宋体" w:eastAsia="宋体" w:cs="宋体"/>
                <w:sz w:val="14"/>
                <w:szCs w:val="22"/>
                <w:lang w:val="zh-CN" w:eastAsia="zh-CN" w:bidi="zh-CN"/>
              </w:rPr>
            </w:pPr>
            <w:r>
              <w:rPr>
                <w:sz w:val="14"/>
              </w:rPr>
              <w:t>及时公开，公告</w:t>
            </w:r>
            <w:r>
              <w:rPr>
                <w:w w:val="105"/>
                <w:sz w:val="14"/>
              </w:rPr>
              <w:t>期限为5个工作日</w:t>
            </w:r>
          </w:p>
        </w:tc>
        <w:tc>
          <w:tcPr>
            <w:tcW w:w="1311" w:type="dxa"/>
            <w:vAlign w:val="top"/>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9"/>
              <w:rPr>
                <w:rFonts w:ascii="Times New Roman"/>
                <w:sz w:val="15"/>
              </w:rPr>
            </w:pPr>
          </w:p>
          <w:p>
            <w:pPr>
              <w:pStyle w:val="8"/>
              <w:ind w:left="158" w:leftChars="0" w:right="55" w:rightChars="0" w:hanging="72" w:firstLineChars="0"/>
              <w:rPr>
                <w:rFonts w:ascii="宋体" w:hAnsi="宋体" w:eastAsia="宋体" w:cs="宋体"/>
                <w:sz w:val="14"/>
                <w:szCs w:val="22"/>
                <w:lang w:val="zh-CN" w:eastAsia="zh-CN" w:bidi="zh-CN"/>
              </w:rPr>
            </w:pPr>
            <w:r>
              <w:rPr>
                <w:sz w:val="14"/>
              </w:rPr>
              <w:t>采购人或者其委托</w:t>
            </w:r>
            <w:r>
              <w:rPr>
                <w:w w:val="105"/>
                <w:sz w:val="14"/>
              </w:rPr>
              <w:t>的采购代理机构</w:t>
            </w:r>
          </w:p>
        </w:tc>
        <w:tc>
          <w:tcPr>
            <w:tcW w:w="586" w:type="dxa"/>
            <w:vAlign w:val="top"/>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108"/>
              <w:ind w:left="32" w:leftChars="0" w:right="0" w:rightChars="0"/>
              <w:jc w:val="center"/>
              <w:rPr>
                <w:rFonts w:ascii="宋体" w:hAnsi="宋体" w:eastAsia="宋体" w:cs="宋体"/>
                <w:sz w:val="14"/>
                <w:szCs w:val="22"/>
                <w:lang w:val="zh-CN" w:eastAsia="zh-CN" w:bidi="zh-CN"/>
              </w:rPr>
            </w:pPr>
            <w:r>
              <w:rPr>
                <w:w w:val="102"/>
                <w:sz w:val="14"/>
              </w:rPr>
              <w:t>√</w:t>
            </w:r>
          </w:p>
        </w:tc>
        <w:tc>
          <w:tcPr>
            <w:tcW w:w="675" w:type="dxa"/>
            <w:vAlign w:val="top"/>
          </w:tcPr>
          <w:p>
            <w:pPr>
              <w:pStyle w:val="8"/>
              <w:ind w:left="0" w:leftChars="0" w:right="0" w:rightChars="0"/>
              <w:rPr>
                <w:rFonts w:ascii="Times New Roman" w:hAnsi="宋体" w:eastAsia="宋体" w:cs="宋体"/>
                <w:sz w:val="14"/>
                <w:szCs w:val="22"/>
                <w:lang w:val="zh-CN" w:eastAsia="zh-CN" w:bidi="zh-CN"/>
              </w:rPr>
            </w:pPr>
          </w:p>
        </w:tc>
        <w:tc>
          <w:tcPr>
            <w:tcW w:w="507" w:type="dxa"/>
            <w:vAlign w:val="top"/>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108"/>
              <w:ind w:left="0" w:leftChars="0" w:right="155" w:rightChars="0"/>
              <w:jc w:val="right"/>
              <w:rPr>
                <w:rFonts w:ascii="宋体" w:hAnsi="宋体" w:eastAsia="宋体" w:cs="宋体"/>
                <w:sz w:val="14"/>
                <w:szCs w:val="22"/>
                <w:lang w:val="zh-CN" w:eastAsia="zh-CN" w:bidi="zh-CN"/>
              </w:rPr>
            </w:pPr>
            <w:r>
              <w:rPr>
                <w:w w:val="102"/>
                <w:sz w:val="14"/>
              </w:rPr>
              <w:t>√</w:t>
            </w:r>
          </w:p>
        </w:tc>
        <w:tc>
          <w:tcPr>
            <w:tcW w:w="566" w:type="dxa"/>
            <w:vAlign w:val="top"/>
          </w:tcPr>
          <w:p>
            <w:pPr>
              <w:pStyle w:val="8"/>
              <w:ind w:left="0" w:leftChars="0" w:right="0" w:rightChars="0"/>
              <w:rPr>
                <w:rFonts w:ascii="Times New Roman" w:hAnsi="宋体" w:eastAsia="宋体" w:cs="宋体"/>
                <w:sz w:val="14"/>
                <w:szCs w:val="22"/>
                <w:lang w:val="zh-CN" w:eastAsia="zh-CN" w:bidi="zh-CN"/>
              </w:rPr>
            </w:pPr>
          </w:p>
        </w:tc>
        <w:tc>
          <w:tcPr>
            <w:tcW w:w="814" w:type="dxa"/>
            <w:vAlign w:val="top"/>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108"/>
              <w:ind w:left="34" w:leftChars="0" w:right="0" w:rightChars="0"/>
              <w:jc w:val="center"/>
              <w:rPr>
                <w:rFonts w:ascii="宋体" w:hAnsi="宋体" w:eastAsia="宋体" w:cs="宋体"/>
                <w:sz w:val="14"/>
                <w:szCs w:val="22"/>
                <w:lang w:val="zh-CN" w:eastAsia="zh-CN" w:bidi="zh-CN"/>
              </w:rPr>
            </w:pPr>
            <w:r>
              <w:rPr>
                <w:w w:val="102"/>
                <w:sz w:val="14"/>
              </w:rPr>
              <w:t>√</w:t>
            </w:r>
          </w:p>
        </w:tc>
        <w:tc>
          <w:tcPr>
            <w:tcW w:w="2056" w:type="dxa"/>
            <w:vAlign w:val="top"/>
          </w:tcPr>
          <w:p>
            <w:pPr>
              <w:pStyle w:val="8"/>
              <w:rPr>
                <w:rFonts w:ascii="Times New Roman"/>
                <w:sz w:val="14"/>
              </w:rPr>
            </w:pPr>
          </w:p>
          <w:p>
            <w:pPr>
              <w:pStyle w:val="8"/>
              <w:rPr>
                <w:rFonts w:ascii="Times New Roman"/>
                <w:sz w:val="14"/>
              </w:rPr>
            </w:pPr>
          </w:p>
          <w:p>
            <w:pPr>
              <w:pStyle w:val="8"/>
              <w:spacing w:before="8"/>
              <w:rPr>
                <w:rFonts w:ascii="Times New Roman"/>
                <w:sz w:val="11"/>
              </w:rPr>
            </w:pPr>
          </w:p>
          <w:p>
            <w:pPr>
              <w:pStyle w:val="8"/>
              <w:spacing w:line="178" w:lineRule="exact"/>
              <w:ind w:left="33"/>
              <w:rPr>
                <w:sz w:val="14"/>
              </w:rPr>
            </w:pPr>
            <w:r>
              <w:rPr>
                <w:w w:val="105"/>
                <w:sz w:val="14"/>
              </w:rPr>
              <w:t>□政府网站 □政府公报</w:t>
            </w:r>
          </w:p>
          <w:p>
            <w:pPr>
              <w:pStyle w:val="8"/>
              <w:spacing w:line="178" w:lineRule="exact"/>
              <w:ind w:left="33"/>
              <w:rPr>
                <w:sz w:val="14"/>
              </w:rPr>
            </w:pPr>
            <w:r>
              <w:rPr>
                <w:w w:val="105"/>
                <w:sz w:val="14"/>
              </w:rPr>
              <w:t>□两微一端 □发布会/听证会</w:t>
            </w:r>
          </w:p>
          <w:p>
            <w:pPr>
              <w:pStyle w:val="8"/>
              <w:spacing w:line="178" w:lineRule="exact"/>
              <w:ind w:left="33"/>
              <w:rPr>
                <w:sz w:val="14"/>
              </w:rPr>
            </w:pPr>
            <w:r>
              <w:rPr>
                <w:w w:val="105"/>
                <w:sz w:val="14"/>
              </w:rPr>
              <w:t>□广播电视 □纸质媒体</w:t>
            </w:r>
          </w:p>
          <w:p>
            <w:pPr>
              <w:pStyle w:val="8"/>
              <w:spacing w:line="178" w:lineRule="exact"/>
              <w:ind w:left="33"/>
              <w:rPr>
                <w:sz w:val="14"/>
              </w:rPr>
            </w:pPr>
            <w:r>
              <w:rPr>
                <w:w w:val="105"/>
                <w:sz w:val="14"/>
              </w:rPr>
              <w:t>□公开查阅点□政务服务中心</w:t>
            </w:r>
          </w:p>
          <w:p>
            <w:pPr>
              <w:pStyle w:val="8"/>
              <w:spacing w:line="178" w:lineRule="exact"/>
              <w:ind w:left="33"/>
              <w:rPr>
                <w:sz w:val="14"/>
              </w:rPr>
            </w:pPr>
            <w:r>
              <w:rPr>
                <w:w w:val="105"/>
                <w:sz w:val="14"/>
              </w:rPr>
              <w:t>□便民服务站 □入户/现场</w:t>
            </w:r>
          </w:p>
          <w:p>
            <w:pPr>
              <w:pStyle w:val="8"/>
              <w:spacing w:line="178" w:lineRule="exact"/>
              <w:ind w:left="33"/>
              <w:rPr>
                <w:sz w:val="14"/>
              </w:rPr>
            </w:pPr>
            <w:r>
              <w:rPr>
                <w:w w:val="105"/>
                <w:sz w:val="14"/>
              </w:rPr>
              <w:t>□社区/企事业单位/村公示栏</w:t>
            </w:r>
          </w:p>
          <w:p>
            <w:pPr>
              <w:pStyle w:val="8"/>
              <w:spacing w:line="178" w:lineRule="exact"/>
              <w:ind w:left="33"/>
              <w:rPr>
                <w:sz w:val="14"/>
              </w:rPr>
            </w:pPr>
            <w:r>
              <w:rPr>
                <w:sz w:val="14"/>
              </w:rPr>
              <w:t>（电子屏）</w:t>
            </w:r>
          </w:p>
          <w:p>
            <w:pPr>
              <w:pStyle w:val="8"/>
              <w:spacing w:line="178" w:lineRule="exact"/>
              <w:ind w:left="33"/>
              <w:rPr>
                <w:sz w:val="14"/>
              </w:rPr>
            </w:pPr>
            <w:r>
              <w:rPr>
                <w:sz w:val="14"/>
              </w:rPr>
              <w:t>□精准推送</w:t>
            </w:r>
          </w:p>
          <w:p>
            <w:pPr>
              <w:pStyle w:val="8"/>
              <w:ind w:left="33" w:right="133"/>
              <w:rPr>
                <w:sz w:val="14"/>
              </w:rPr>
            </w:pPr>
            <w:r>
              <w:rPr>
                <w:sz w:val="14"/>
              </w:rPr>
              <w:t>■中国政府采购网及其地方分</w:t>
            </w:r>
            <w:r>
              <w:rPr>
                <w:w w:val="105"/>
                <w:sz w:val="14"/>
              </w:rPr>
              <w:t>网</w:t>
            </w:r>
          </w:p>
          <w:p>
            <w:pPr>
              <w:pStyle w:val="8"/>
              <w:spacing w:line="237" w:lineRule="auto"/>
              <w:ind w:left="33" w:right="133"/>
              <w:rPr>
                <w:sz w:val="14"/>
              </w:rPr>
            </w:pPr>
            <w:r>
              <w:rPr>
                <w:sz w:val="14"/>
              </w:rPr>
              <w:t>■省级（含计划单列市）财政</w:t>
            </w:r>
            <w:r>
              <w:rPr>
                <w:w w:val="105"/>
                <w:sz w:val="14"/>
              </w:rPr>
              <w:t>部门指定的媒体</w:t>
            </w:r>
          </w:p>
          <w:p>
            <w:pPr>
              <w:pStyle w:val="8"/>
              <w:ind w:left="33" w:right="133"/>
              <w:rPr>
                <w:sz w:val="14"/>
              </w:rPr>
            </w:pPr>
            <w:r>
              <w:rPr>
                <w:sz w:val="14"/>
              </w:rPr>
              <w:t>■《中国财经报》（《中国政</w:t>
            </w:r>
            <w:r>
              <w:rPr>
                <w:w w:val="105"/>
                <w:sz w:val="14"/>
              </w:rPr>
              <w:t>府采购报》）</w:t>
            </w:r>
          </w:p>
          <w:p>
            <w:pPr>
              <w:pStyle w:val="8"/>
              <w:spacing w:line="176" w:lineRule="exact"/>
              <w:ind w:left="33"/>
              <w:rPr>
                <w:sz w:val="14"/>
              </w:rPr>
            </w:pPr>
            <w:r>
              <w:rPr>
                <w:w w:val="105"/>
                <w:sz w:val="14"/>
              </w:rPr>
              <w:t>■《中国政府采购杂志》</w:t>
            </w:r>
          </w:p>
          <w:p>
            <w:pPr>
              <w:pStyle w:val="8"/>
              <w:spacing w:line="178" w:lineRule="exact"/>
              <w:ind w:left="33"/>
              <w:rPr>
                <w:sz w:val="14"/>
              </w:rPr>
            </w:pPr>
            <w:r>
              <w:rPr>
                <w:sz w:val="14"/>
              </w:rPr>
              <w:t>■《中国财政杂志》</w:t>
            </w:r>
          </w:p>
          <w:p>
            <w:pPr>
              <w:pStyle w:val="8"/>
              <w:spacing w:line="178" w:lineRule="exact"/>
              <w:ind w:left="33" w:leftChars="0" w:right="0" w:rightChars="0"/>
              <w:rPr>
                <w:rFonts w:ascii="宋体" w:hAnsi="宋体" w:eastAsia="宋体" w:cs="宋体"/>
                <w:sz w:val="14"/>
                <w:szCs w:val="22"/>
                <w:lang w:val="zh-CN" w:eastAsia="zh-CN" w:bidi="zh-CN"/>
              </w:rPr>
            </w:pPr>
            <w:r>
              <w:rPr>
                <w:sz w:val="14"/>
              </w:rPr>
              <w:t>■公共资源交易平台</w:t>
            </w:r>
          </w:p>
        </w:tc>
        <w:tc>
          <w:tcPr>
            <w:tcW w:w="1062" w:type="dxa"/>
            <w:vAlign w:val="top"/>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108"/>
              <w:ind w:left="41" w:leftChars="0" w:right="0" w:rightChars="0"/>
              <w:jc w:val="center"/>
              <w:rPr>
                <w:rFonts w:ascii="宋体" w:hAnsi="宋体" w:eastAsia="宋体" w:cs="宋体"/>
                <w:sz w:val="14"/>
                <w:szCs w:val="22"/>
                <w:lang w:val="zh-CN" w:eastAsia="zh-CN" w:bidi="zh-CN"/>
              </w:rPr>
            </w:pPr>
            <w:r>
              <w:rPr>
                <w:w w:val="102"/>
                <w:sz w:val="14"/>
              </w:rPr>
              <w:t>√</w:t>
            </w:r>
          </w:p>
        </w:tc>
        <w:tc>
          <w:tcPr>
            <w:tcW w:w="2095" w:type="dxa"/>
            <w:vAlign w:val="top"/>
          </w:tcPr>
          <w:p>
            <w:pPr>
              <w:pStyle w:val="8"/>
              <w:rPr>
                <w:rFonts w:ascii="Times New Roman"/>
                <w:sz w:val="14"/>
              </w:rPr>
            </w:pPr>
          </w:p>
          <w:p>
            <w:pPr>
              <w:pStyle w:val="8"/>
              <w:rPr>
                <w:rFonts w:ascii="Times New Roman"/>
                <w:sz w:val="14"/>
              </w:rPr>
            </w:pPr>
          </w:p>
          <w:p>
            <w:pPr>
              <w:pStyle w:val="8"/>
              <w:spacing w:before="5"/>
              <w:rPr>
                <w:rFonts w:ascii="Times New Roman"/>
                <w:sz w:val="19"/>
              </w:rPr>
            </w:pPr>
          </w:p>
          <w:p>
            <w:pPr>
              <w:pStyle w:val="8"/>
              <w:spacing w:line="178" w:lineRule="exact"/>
              <w:ind w:left="34"/>
              <w:rPr>
                <w:sz w:val="14"/>
              </w:rPr>
            </w:pPr>
            <w:r>
              <w:rPr>
                <w:w w:val="105"/>
                <w:sz w:val="14"/>
              </w:rPr>
              <w:t>□政府网站 □政府公报</w:t>
            </w:r>
          </w:p>
          <w:p>
            <w:pPr>
              <w:pStyle w:val="8"/>
              <w:spacing w:line="178" w:lineRule="exact"/>
              <w:ind w:left="34"/>
              <w:rPr>
                <w:sz w:val="14"/>
              </w:rPr>
            </w:pPr>
            <w:r>
              <w:rPr>
                <w:w w:val="105"/>
                <w:sz w:val="14"/>
              </w:rPr>
              <w:t>□两微一端 □发布会/听证会</w:t>
            </w:r>
          </w:p>
          <w:p>
            <w:pPr>
              <w:pStyle w:val="8"/>
              <w:spacing w:line="178" w:lineRule="exact"/>
              <w:ind w:left="34"/>
              <w:rPr>
                <w:sz w:val="14"/>
              </w:rPr>
            </w:pPr>
            <w:r>
              <w:rPr>
                <w:w w:val="105"/>
                <w:sz w:val="14"/>
              </w:rPr>
              <w:t>□广播电视 □纸质媒体</w:t>
            </w:r>
          </w:p>
          <w:p>
            <w:pPr>
              <w:pStyle w:val="8"/>
              <w:spacing w:line="178" w:lineRule="exact"/>
              <w:ind w:left="34"/>
              <w:rPr>
                <w:sz w:val="14"/>
              </w:rPr>
            </w:pPr>
            <w:r>
              <w:rPr>
                <w:w w:val="105"/>
                <w:sz w:val="14"/>
              </w:rPr>
              <w:t>□公开查阅点□政务服务中心</w:t>
            </w:r>
          </w:p>
          <w:p>
            <w:pPr>
              <w:pStyle w:val="8"/>
              <w:spacing w:line="178" w:lineRule="exact"/>
              <w:ind w:left="34"/>
              <w:rPr>
                <w:sz w:val="14"/>
              </w:rPr>
            </w:pPr>
            <w:r>
              <w:rPr>
                <w:w w:val="105"/>
                <w:sz w:val="14"/>
              </w:rPr>
              <w:t>□便民服务站 □入户/现场</w:t>
            </w:r>
          </w:p>
          <w:p>
            <w:pPr>
              <w:pStyle w:val="8"/>
              <w:spacing w:line="178" w:lineRule="exact"/>
              <w:ind w:left="34"/>
              <w:rPr>
                <w:sz w:val="14"/>
              </w:rPr>
            </w:pPr>
            <w:r>
              <w:rPr>
                <w:w w:val="105"/>
                <w:sz w:val="14"/>
              </w:rPr>
              <w:t>□社区/企事业单位/村公示栏</w:t>
            </w:r>
          </w:p>
          <w:p>
            <w:pPr>
              <w:pStyle w:val="8"/>
              <w:spacing w:line="178" w:lineRule="exact"/>
              <w:ind w:left="34"/>
              <w:rPr>
                <w:sz w:val="14"/>
              </w:rPr>
            </w:pPr>
            <w:r>
              <w:rPr>
                <w:sz w:val="14"/>
              </w:rPr>
              <w:t>（电子屏）</w:t>
            </w:r>
          </w:p>
          <w:p>
            <w:pPr>
              <w:pStyle w:val="8"/>
              <w:spacing w:line="178" w:lineRule="exact"/>
              <w:ind w:left="34"/>
              <w:rPr>
                <w:sz w:val="14"/>
              </w:rPr>
            </w:pPr>
            <w:r>
              <w:rPr>
                <w:sz w:val="14"/>
              </w:rPr>
              <w:t>□精准推送</w:t>
            </w:r>
          </w:p>
          <w:p>
            <w:pPr>
              <w:pStyle w:val="8"/>
              <w:spacing w:line="178" w:lineRule="exact"/>
              <w:ind w:left="34"/>
              <w:rPr>
                <w:sz w:val="14"/>
              </w:rPr>
            </w:pPr>
            <w:r>
              <w:rPr>
                <w:sz w:val="14"/>
              </w:rPr>
              <w:t>■中国政府采购网及其地方分网</w:t>
            </w:r>
          </w:p>
          <w:p>
            <w:pPr>
              <w:pStyle w:val="8"/>
              <w:ind w:left="34" w:right="27"/>
              <w:rPr>
                <w:sz w:val="14"/>
              </w:rPr>
            </w:pPr>
            <w:r>
              <w:rPr>
                <w:sz w:val="14"/>
              </w:rPr>
              <w:t>■省级（含计划单列市）财政部</w:t>
            </w:r>
            <w:r>
              <w:rPr>
                <w:w w:val="105"/>
                <w:sz w:val="14"/>
              </w:rPr>
              <w:t>门指定的媒体</w:t>
            </w:r>
          </w:p>
          <w:p>
            <w:pPr>
              <w:pStyle w:val="8"/>
              <w:ind w:left="34" w:right="27"/>
              <w:rPr>
                <w:sz w:val="14"/>
              </w:rPr>
            </w:pPr>
            <w:r>
              <w:rPr>
                <w:sz w:val="14"/>
              </w:rPr>
              <w:t>■《中国财经报》（《中国政府</w:t>
            </w:r>
            <w:r>
              <w:rPr>
                <w:w w:val="105"/>
                <w:sz w:val="14"/>
              </w:rPr>
              <w:t>采购报》）</w:t>
            </w:r>
          </w:p>
          <w:p>
            <w:pPr>
              <w:pStyle w:val="8"/>
              <w:spacing w:line="176" w:lineRule="exact"/>
              <w:ind w:left="34"/>
              <w:rPr>
                <w:sz w:val="14"/>
              </w:rPr>
            </w:pPr>
            <w:r>
              <w:rPr>
                <w:w w:val="105"/>
                <w:sz w:val="14"/>
              </w:rPr>
              <w:t>■《中国政府采购杂志》</w:t>
            </w:r>
          </w:p>
          <w:p>
            <w:pPr>
              <w:pStyle w:val="8"/>
              <w:spacing w:line="178" w:lineRule="exact"/>
              <w:ind w:left="34"/>
              <w:rPr>
                <w:sz w:val="14"/>
              </w:rPr>
            </w:pPr>
            <w:r>
              <w:rPr>
                <w:sz w:val="14"/>
              </w:rPr>
              <w:t>■《中国财政杂志》</w:t>
            </w:r>
          </w:p>
          <w:p>
            <w:pPr>
              <w:pStyle w:val="8"/>
              <w:spacing w:line="178" w:lineRule="exact"/>
              <w:ind w:left="34" w:leftChars="0" w:right="0" w:rightChars="0"/>
              <w:rPr>
                <w:rFonts w:ascii="宋体" w:hAnsi="宋体" w:eastAsia="宋体" w:cs="宋体"/>
                <w:sz w:val="14"/>
                <w:szCs w:val="22"/>
                <w:lang w:val="zh-CN" w:eastAsia="zh-CN" w:bidi="zh-CN"/>
              </w:rPr>
            </w:pPr>
            <w:r>
              <w:rPr>
                <w:sz w:val="14"/>
              </w:rPr>
              <w:t>■公共资源交易平台</w:t>
            </w:r>
          </w:p>
        </w:tc>
        <w:tc>
          <w:tcPr>
            <w:tcW w:w="1003" w:type="dxa"/>
            <w:vAlign w:val="top"/>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91"/>
              <w:ind w:left="47" w:leftChars="0" w:right="2" w:rightChars="0"/>
              <w:jc w:val="center"/>
              <w:rPr>
                <w:rFonts w:ascii="宋体" w:hAnsi="宋体" w:eastAsia="宋体" w:cs="宋体"/>
                <w:sz w:val="14"/>
                <w:szCs w:val="22"/>
                <w:lang w:val="zh-CN" w:eastAsia="zh-CN" w:bidi="zh-CN"/>
              </w:rPr>
            </w:pPr>
            <w:r>
              <w:rPr>
                <w:w w:val="105"/>
                <w:sz w:val="14"/>
              </w:rPr>
              <w:t>查询路径：采</w:t>
            </w:r>
            <w:r>
              <w:rPr>
                <w:sz w:val="14"/>
              </w:rPr>
              <w:t>购公告-资格预</w:t>
            </w:r>
            <w:r>
              <w:rPr>
                <w:w w:val="105"/>
                <w:sz w:val="14"/>
              </w:rPr>
              <w:t>审公告</w:t>
            </w: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3945" w:hRule="atLeast"/>
        </w:trPr>
        <w:tc>
          <w:tcPr>
            <w:tcW w:w="427" w:type="dxa"/>
            <w:vAlign w:val="top"/>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122"/>
              <w:ind w:left="125" w:leftChars="0" w:right="99" w:rightChars="0"/>
              <w:jc w:val="center"/>
              <w:rPr>
                <w:rFonts w:ascii="宋体" w:hAnsi="宋体" w:eastAsia="宋体" w:cs="宋体"/>
                <w:sz w:val="14"/>
                <w:szCs w:val="22"/>
                <w:lang w:val="zh-CN" w:eastAsia="zh-CN" w:bidi="zh-CN"/>
              </w:rPr>
            </w:pPr>
            <w:r>
              <w:rPr>
                <w:w w:val="105"/>
                <w:sz w:val="14"/>
              </w:rPr>
              <w:t>14</w:t>
            </w:r>
          </w:p>
        </w:tc>
        <w:tc>
          <w:tcPr>
            <w:tcW w:w="805" w:type="dxa"/>
            <w:vAlign w:val="top"/>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7"/>
              </w:rPr>
            </w:pPr>
          </w:p>
          <w:p>
            <w:pPr>
              <w:pStyle w:val="8"/>
              <w:ind w:left="335" w:leftChars="0" w:right="20" w:rightChars="0" w:hanging="288" w:firstLineChars="0"/>
              <w:rPr>
                <w:rFonts w:ascii="宋体" w:hAnsi="宋体" w:eastAsia="宋体" w:cs="宋体"/>
                <w:sz w:val="14"/>
                <w:szCs w:val="22"/>
                <w:lang w:val="zh-CN" w:eastAsia="zh-CN" w:bidi="zh-CN"/>
              </w:rPr>
            </w:pPr>
            <w:r>
              <w:rPr>
                <w:sz w:val="14"/>
              </w:rPr>
              <w:t>政府采购信</w:t>
            </w:r>
            <w:r>
              <w:rPr>
                <w:w w:val="105"/>
                <w:sz w:val="14"/>
              </w:rPr>
              <w:t>息</w:t>
            </w:r>
          </w:p>
        </w:tc>
        <w:tc>
          <w:tcPr>
            <w:tcW w:w="805" w:type="dxa"/>
            <w:vAlign w:val="top"/>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5"/>
              <w:rPr>
                <w:rFonts w:ascii="Times New Roman"/>
                <w:sz w:val="15"/>
              </w:rPr>
            </w:pPr>
          </w:p>
          <w:p>
            <w:pPr>
              <w:pStyle w:val="8"/>
              <w:ind w:left="48" w:leftChars="0" w:right="19" w:rightChars="0"/>
              <w:jc w:val="both"/>
              <w:rPr>
                <w:rFonts w:ascii="宋体" w:hAnsi="宋体" w:eastAsia="宋体" w:cs="宋体"/>
                <w:sz w:val="14"/>
                <w:szCs w:val="22"/>
                <w:lang w:val="zh-CN" w:eastAsia="zh-CN" w:bidi="zh-CN"/>
              </w:rPr>
            </w:pPr>
            <w:r>
              <w:rPr>
                <w:sz w:val="14"/>
              </w:rPr>
              <w:t>竞争性谈判公告、竞争性磋商公告和询价公告</w:t>
            </w:r>
          </w:p>
        </w:tc>
        <w:tc>
          <w:tcPr>
            <w:tcW w:w="666" w:type="dxa"/>
            <w:vAlign w:val="top"/>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7"/>
              </w:rPr>
            </w:pPr>
          </w:p>
          <w:p>
            <w:pPr>
              <w:pStyle w:val="8"/>
              <w:ind w:left="122" w:leftChars="0" w:right="6" w:rightChars="0" w:hanging="72" w:firstLineChars="0"/>
              <w:rPr>
                <w:rFonts w:ascii="宋体" w:hAnsi="宋体" w:eastAsia="宋体" w:cs="宋体"/>
                <w:sz w:val="14"/>
                <w:szCs w:val="22"/>
                <w:lang w:val="zh-CN" w:eastAsia="zh-CN" w:bidi="zh-CN"/>
              </w:rPr>
            </w:pPr>
            <w:r>
              <w:rPr>
                <w:w w:val="105"/>
                <w:sz w:val="14"/>
              </w:rPr>
              <w:t>非政务服务事项</w:t>
            </w:r>
          </w:p>
        </w:tc>
        <w:tc>
          <w:tcPr>
            <w:tcW w:w="1044" w:type="dxa"/>
            <w:vAlign w:val="top"/>
          </w:tcPr>
          <w:p>
            <w:pPr>
              <w:pStyle w:val="8"/>
              <w:ind w:left="0" w:leftChars="0" w:right="0" w:rightChars="0"/>
              <w:rPr>
                <w:rFonts w:ascii="Times New Roman" w:hAnsi="宋体" w:eastAsia="宋体" w:cs="宋体"/>
                <w:sz w:val="14"/>
                <w:szCs w:val="22"/>
                <w:lang w:val="zh-CN" w:eastAsia="zh-CN" w:bidi="zh-CN"/>
              </w:rPr>
            </w:pPr>
          </w:p>
        </w:tc>
        <w:tc>
          <w:tcPr>
            <w:tcW w:w="2634" w:type="dxa"/>
            <w:vAlign w:val="top"/>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10"/>
              <w:rPr>
                <w:rFonts w:ascii="Times New Roman"/>
                <w:sz w:val="18"/>
              </w:rPr>
            </w:pPr>
          </w:p>
          <w:p>
            <w:pPr>
              <w:pStyle w:val="8"/>
              <w:ind w:left="99" w:right="69"/>
              <w:jc w:val="both"/>
              <w:rPr>
                <w:sz w:val="14"/>
              </w:rPr>
            </w:pPr>
            <w:r>
              <w:rPr>
                <w:sz w:val="14"/>
              </w:rPr>
              <w:t>采购人和采购代理机构的名称、地址和联系方法，采购项目的名称、数量、简要规格描述或项目基本概况介绍，采购项目预算金额，采购项目需要落实的政府采购政策，对供应商的资格要求，获取谈判、磋商、询价文件的时间、地点</w:t>
            </w:r>
          </w:p>
          <w:p>
            <w:pPr>
              <w:pStyle w:val="8"/>
              <w:spacing w:line="237" w:lineRule="auto"/>
              <w:ind w:left="99" w:leftChars="0" w:right="69" w:rightChars="0"/>
              <w:jc w:val="center"/>
              <w:rPr>
                <w:rFonts w:ascii="宋体" w:hAnsi="宋体" w:eastAsia="宋体" w:cs="宋体"/>
                <w:sz w:val="14"/>
                <w:szCs w:val="22"/>
                <w:lang w:val="zh-CN" w:eastAsia="zh-CN" w:bidi="zh-CN"/>
              </w:rPr>
            </w:pPr>
            <w:r>
              <w:rPr>
                <w:sz w:val="14"/>
              </w:rPr>
              <w:t>、方式及文件售价，响应文件提交的截止时间、开启时间及地点，采购项目联</w:t>
            </w:r>
            <w:r>
              <w:rPr>
                <w:w w:val="105"/>
                <w:sz w:val="14"/>
              </w:rPr>
              <w:t>系人姓名和电话。</w:t>
            </w:r>
          </w:p>
        </w:tc>
        <w:tc>
          <w:tcPr>
            <w:tcW w:w="1272" w:type="dxa"/>
            <w:vAlign w:val="top"/>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106"/>
              <w:ind w:left="66" w:leftChars="0" w:right="36" w:rightChars="0"/>
              <w:jc w:val="center"/>
              <w:rPr>
                <w:rFonts w:ascii="宋体" w:hAnsi="宋体" w:eastAsia="宋体" w:cs="宋体"/>
                <w:sz w:val="14"/>
                <w:szCs w:val="22"/>
                <w:lang w:val="zh-CN" w:eastAsia="zh-CN" w:bidi="zh-CN"/>
              </w:rPr>
            </w:pPr>
            <w:r>
              <w:rPr>
                <w:sz w:val="14"/>
              </w:rPr>
              <w:t>竞争性谈判公告、竞争性磋商公告和</w:t>
            </w:r>
            <w:r>
              <w:rPr>
                <w:w w:val="105"/>
                <w:sz w:val="14"/>
              </w:rPr>
              <w:t>询价公告</w:t>
            </w:r>
          </w:p>
        </w:tc>
        <w:tc>
          <w:tcPr>
            <w:tcW w:w="1530" w:type="dxa"/>
            <w:vAlign w:val="top"/>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ind w:left="51" w:right="21"/>
              <w:jc w:val="both"/>
              <w:rPr>
                <w:sz w:val="14"/>
              </w:rPr>
            </w:pPr>
            <w:r>
              <w:rPr>
                <w:sz w:val="14"/>
              </w:rPr>
              <w:t>《国务院办公厅关于推进公共资源配置领域政府信息公开的意见》、</w:t>
            </w:r>
          </w:p>
          <w:p>
            <w:pPr>
              <w:pStyle w:val="8"/>
              <w:spacing w:line="237" w:lineRule="auto"/>
              <w:ind w:left="51" w:leftChars="0" w:right="21" w:rightChars="0"/>
              <w:jc w:val="center"/>
              <w:rPr>
                <w:rFonts w:ascii="宋体" w:hAnsi="宋体" w:eastAsia="宋体" w:cs="宋体"/>
                <w:sz w:val="14"/>
                <w:szCs w:val="22"/>
                <w:lang w:val="zh-CN" w:eastAsia="zh-CN" w:bidi="zh-CN"/>
              </w:rPr>
            </w:pPr>
            <w:r>
              <w:rPr>
                <w:sz w:val="14"/>
              </w:rPr>
              <w:t>《财政部关于做好政府采购信息公开工作的通</w:t>
            </w:r>
            <w:r>
              <w:rPr>
                <w:w w:val="105"/>
                <w:sz w:val="14"/>
              </w:rPr>
              <w:t>知》</w:t>
            </w:r>
          </w:p>
        </w:tc>
        <w:tc>
          <w:tcPr>
            <w:tcW w:w="1112" w:type="dxa"/>
            <w:vAlign w:val="top"/>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106"/>
              <w:ind w:left="58" w:leftChars="0" w:right="28" w:rightChars="0"/>
              <w:jc w:val="center"/>
              <w:rPr>
                <w:rFonts w:ascii="宋体" w:hAnsi="宋体" w:eastAsia="宋体" w:cs="宋体"/>
                <w:sz w:val="14"/>
                <w:szCs w:val="22"/>
                <w:lang w:val="zh-CN" w:eastAsia="zh-CN" w:bidi="zh-CN"/>
              </w:rPr>
            </w:pPr>
            <w:r>
              <w:rPr>
                <w:sz w:val="14"/>
              </w:rPr>
              <w:t>及时公开，公告</w:t>
            </w:r>
            <w:r>
              <w:rPr>
                <w:w w:val="105"/>
                <w:sz w:val="14"/>
              </w:rPr>
              <w:t>期限为3个工作日</w:t>
            </w:r>
          </w:p>
        </w:tc>
        <w:tc>
          <w:tcPr>
            <w:tcW w:w="1311" w:type="dxa"/>
            <w:vAlign w:val="top"/>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7"/>
              </w:rPr>
            </w:pPr>
          </w:p>
          <w:p>
            <w:pPr>
              <w:pStyle w:val="8"/>
              <w:ind w:left="158" w:leftChars="0" w:right="55" w:rightChars="0" w:hanging="72" w:firstLineChars="0"/>
              <w:rPr>
                <w:rFonts w:ascii="宋体" w:hAnsi="宋体" w:eastAsia="宋体" w:cs="宋体"/>
                <w:sz w:val="14"/>
                <w:szCs w:val="22"/>
                <w:lang w:val="zh-CN" w:eastAsia="zh-CN" w:bidi="zh-CN"/>
              </w:rPr>
            </w:pPr>
            <w:r>
              <w:rPr>
                <w:sz w:val="14"/>
              </w:rPr>
              <w:t>采购人或者其委托</w:t>
            </w:r>
            <w:r>
              <w:rPr>
                <w:w w:val="105"/>
                <w:sz w:val="14"/>
              </w:rPr>
              <w:t>的采购代理机构</w:t>
            </w:r>
          </w:p>
        </w:tc>
        <w:tc>
          <w:tcPr>
            <w:tcW w:w="586" w:type="dxa"/>
            <w:vAlign w:val="top"/>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122"/>
              <w:ind w:left="32" w:leftChars="0" w:right="0" w:rightChars="0"/>
              <w:jc w:val="center"/>
              <w:rPr>
                <w:rFonts w:ascii="宋体" w:hAnsi="宋体" w:eastAsia="宋体" w:cs="宋体"/>
                <w:sz w:val="14"/>
                <w:szCs w:val="22"/>
                <w:lang w:val="zh-CN" w:eastAsia="zh-CN" w:bidi="zh-CN"/>
              </w:rPr>
            </w:pPr>
            <w:r>
              <w:rPr>
                <w:w w:val="102"/>
                <w:sz w:val="14"/>
              </w:rPr>
              <w:t>√</w:t>
            </w:r>
          </w:p>
        </w:tc>
        <w:tc>
          <w:tcPr>
            <w:tcW w:w="675" w:type="dxa"/>
            <w:vAlign w:val="top"/>
          </w:tcPr>
          <w:p>
            <w:pPr>
              <w:pStyle w:val="8"/>
              <w:ind w:left="0" w:leftChars="0" w:right="0" w:rightChars="0"/>
              <w:rPr>
                <w:rFonts w:ascii="Times New Roman" w:hAnsi="宋体" w:eastAsia="宋体" w:cs="宋体"/>
                <w:sz w:val="14"/>
                <w:szCs w:val="22"/>
                <w:lang w:val="zh-CN" w:eastAsia="zh-CN" w:bidi="zh-CN"/>
              </w:rPr>
            </w:pPr>
          </w:p>
        </w:tc>
        <w:tc>
          <w:tcPr>
            <w:tcW w:w="507" w:type="dxa"/>
            <w:vAlign w:val="top"/>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122"/>
              <w:ind w:left="0" w:leftChars="0" w:right="155" w:rightChars="0"/>
              <w:jc w:val="right"/>
              <w:rPr>
                <w:rFonts w:ascii="宋体" w:hAnsi="宋体" w:eastAsia="宋体" w:cs="宋体"/>
                <w:sz w:val="14"/>
                <w:szCs w:val="22"/>
                <w:lang w:val="zh-CN" w:eastAsia="zh-CN" w:bidi="zh-CN"/>
              </w:rPr>
            </w:pPr>
            <w:r>
              <w:rPr>
                <w:w w:val="102"/>
                <w:sz w:val="14"/>
              </w:rPr>
              <w:t>√</w:t>
            </w:r>
          </w:p>
        </w:tc>
        <w:tc>
          <w:tcPr>
            <w:tcW w:w="566" w:type="dxa"/>
            <w:vAlign w:val="top"/>
          </w:tcPr>
          <w:p>
            <w:pPr>
              <w:pStyle w:val="8"/>
              <w:ind w:left="0" w:leftChars="0" w:right="0" w:rightChars="0"/>
              <w:rPr>
                <w:rFonts w:ascii="Times New Roman" w:hAnsi="宋体" w:eastAsia="宋体" w:cs="宋体"/>
                <w:sz w:val="14"/>
                <w:szCs w:val="22"/>
                <w:lang w:val="zh-CN" w:eastAsia="zh-CN" w:bidi="zh-CN"/>
              </w:rPr>
            </w:pPr>
          </w:p>
        </w:tc>
        <w:tc>
          <w:tcPr>
            <w:tcW w:w="814" w:type="dxa"/>
            <w:vAlign w:val="top"/>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122"/>
              <w:ind w:left="34" w:leftChars="0" w:right="0" w:rightChars="0"/>
              <w:jc w:val="center"/>
              <w:rPr>
                <w:rFonts w:ascii="宋体" w:hAnsi="宋体" w:eastAsia="宋体" w:cs="宋体"/>
                <w:sz w:val="14"/>
                <w:szCs w:val="22"/>
                <w:lang w:val="zh-CN" w:eastAsia="zh-CN" w:bidi="zh-CN"/>
              </w:rPr>
            </w:pPr>
            <w:r>
              <w:rPr>
                <w:w w:val="102"/>
                <w:sz w:val="14"/>
              </w:rPr>
              <w:t>√</w:t>
            </w:r>
          </w:p>
        </w:tc>
        <w:tc>
          <w:tcPr>
            <w:tcW w:w="2056" w:type="dxa"/>
            <w:vAlign w:val="top"/>
          </w:tcPr>
          <w:p>
            <w:pPr>
              <w:pStyle w:val="8"/>
              <w:rPr>
                <w:rFonts w:ascii="Times New Roman"/>
                <w:sz w:val="14"/>
              </w:rPr>
            </w:pPr>
          </w:p>
          <w:p>
            <w:pPr>
              <w:pStyle w:val="8"/>
              <w:rPr>
                <w:rFonts w:ascii="Times New Roman"/>
                <w:sz w:val="14"/>
              </w:rPr>
            </w:pPr>
          </w:p>
          <w:p>
            <w:pPr>
              <w:pStyle w:val="8"/>
              <w:rPr>
                <w:rFonts w:ascii="Times New Roman"/>
                <w:sz w:val="13"/>
              </w:rPr>
            </w:pPr>
          </w:p>
          <w:p>
            <w:pPr>
              <w:pStyle w:val="8"/>
              <w:spacing w:line="178" w:lineRule="exact"/>
              <w:ind w:left="33"/>
              <w:rPr>
                <w:sz w:val="14"/>
              </w:rPr>
            </w:pPr>
            <w:r>
              <w:rPr>
                <w:w w:val="105"/>
                <w:sz w:val="14"/>
              </w:rPr>
              <w:t>□政府网站 □政府公报</w:t>
            </w:r>
          </w:p>
          <w:p>
            <w:pPr>
              <w:pStyle w:val="8"/>
              <w:spacing w:line="178" w:lineRule="exact"/>
              <w:ind w:left="33"/>
              <w:rPr>
                <w:sz w:val="14"/>
              </w:rPr>
            </w:pPr>
            <w:r>
              <w:rPr>
                <w:w w:val="105"/>
                <w:sz w:val="14"/>
              </w:rPr>
              <w:t>□两微一端 □发布会/听证会</w:t>
            </w:r>
          </w:p>
          <w:p>
            <w:pPr>
              <w:pStyle w:val="8"/>
              <w:spacing w:line="178" w:lineRule="exact"/>
              <w:ind w:left="33"/>
              <w:rPr>
                <w:sz w:val="14"/>
              </w:rPr>
            </w:pPr>
            <w:r>
              <w:rPr>
                <w:w w:val="105"/>
                <w:sz w:val="14"/>
              </w:rPr>
              <w:t>□广播电视 □纸质媒体</w:t>
            </w:r>
          </w:p>
          <w:p>
            <w:pPr>
              <w:pStyle w:val="8"/>
              <w:spacing w:line="178" w:lineRule="exact"/>
              <w:ind w:left="33"/>
              <w:rPr>
                <w:sz w:val="14"/>
              </w:rPr>
            </w:pPr>
            <w:r>
              <w:rPr>
                <w:w w:val="105"/>
                <w:sz w:val="14"/>
              </w:rPr>
              <w:t>□公开查阅点□政务服务中心</w:t>
            </w:r>
          </w:p>
          <w:p>
            <w:pPr>
              <w:pStyle w:val="8"/>
              <w:spacing w:line="178" w:lineRule="exact"/>
              <w:ind w:left="33"/>
              <w:rPr>
                <w:sz w:val="14"/>
              </w:rPr>
            </w:pPr>
            <w:r>
              <w:rPr>
                <w:w w:val="105"/>
                <w:sz w:val="14"/>
              </w:rPr>
              <w:t>□便民服务站 □入户/现场</w:t>
            </w:r>
          </w:p>
          <w:p>
            <w:pPr>
              <w:pStyle w:val="8"/>
              <w:spacing w:line="178" w:lineRule="exact"/>
              <w:ind w:left="33"/>
              <w:rPr>
                <w:sz w:val="14"/>
              </w:rPr>
            </w:pPr>
            <w:r>
              <w:rPr>
                <w:w w:val="105"/>
                <w:sz w:val="14"/>
              </w:rPr>
              <w:t>□社区/企事业单位/村公示栏</w:t>
            </w:r>
          </w:p>
          <w:p>
            <w:pPr>
              <w:pStyle w:val="8"/>
              <w:spacing w:line="178" w:lineRule="exact"/>
              <w:ind w:left="33"/>
              <w:rPr>
                <w:sz w:val="14"/>
              </w:rPr>
            </w:pPr>
            <w:r>
              <w:rPr>
                <w:sz w:val="14"/>
              </w:rPr>
              <w:t>（电子屏）</w:t>
            </w:r>
          </w:p>
          <w:p>
            <w:pPr>
              <w:pStyle w:val="8"/>
              <w:spacing w:line="178" w:lineRule="exact"/>
              <w:ind w:left="33"/>
              <w:rPr>
                <w:sz w:val="14"/>
              </w:rPr>
            </w:pPr>
            <w:r>
              <w:rPr>
                <w:sz w:val="14"/>
              </w:rPr>
              <w:t>□精准推送</w:t>
            </w:r>
          </w:p>
          <w:p>
            <w:pPr>
              <w:pStyle w:val="8"/>
              <w:ind w:left="33" w:right="133"/>
              <w:rPr>
                <w:sz w:val="14"/>
              </w:rPr>
            </w:pPr>
            <w:r>
              <w:rPr>
                <w:sz w:val="14"/>
              </w:rPr>
              <w:t>■中国政府采购网及其地方分</w:t>
            </w:r>
            <w:r>
              <w:rPr>
                <w:w w:val="105"/>
                <w:sz w:val="14"/>
              </w:rPr>
              <w:t>网</w:t>
            </w:r>
          </w:p>
          <w:p>
            <w:pPr>
              <w:pStyle w:val="8"/>
              <w:spacing w:line="237" w:lineRule="auto"/>
              <w:ind w:left="33" w:right="133"/>
              <w:rPr>
                <w:sz w:val="14"/>
              </w:rPr>
            </w:pPr>
            <w:r>
              <w:rPr>
                <w:sz w:val="14"/>
              </w:rPr>
              <w:t>■省级（含计划单列市）财政</w:t>
            </w:r>
            <w:r>
              <w:rPr>
                <w:w w:val="105"/>
                <w:sz w:val="14"/>
              </w:rPr>
              <w:t>部门指定的媒体</w:t>
            </w:r>
          </w:p>
          <w:p>
            <w:pPr>
              <w:pStyle w:val="8"/>
              <w:ind w:left="33" w:right="133"/>
              <w:rPr>
                <w:sz w:val="14"/>
              </w:rPr>
            </w:pPr>
            <w:r>
              <w:rPr>
                <w:sz w:val="14"/>
              </w:rPr>
              <w:t>■《中国财经报》（《中国政</w:t>
            </w:r>
            <w:r>
              <w:rPr>
                <w:w w:val="105"/>
                <w:sz w:val="14"/>
              </w:rPr>
              <w:t>府采购报》）</w:t>
            </w:r>
          </w:p>
          <w:p>
            <w:pPr>
              <w:pStyle w:val="8"/>
              <w:spacing w:line="176" w:lineRule="exact"/>
              <w:ind w:left="33"/>
              <w:rPr>
                <w:sz w:val="14"/>
              </w:rPr>
            </w:pPr>
            <w:r>
              <w:rPr>
                <w:w w:val="105"/>
                <w:sz w:val="14"/>
              </w:rPr>
              <w:t>■《中国政府采购杂志》</w:t>
            </w:r>
          </w:p>
          <w:p>
            <w:pPr>
              <w:pStyle w:val="8"/>
              <w:spacing w:line="178" w:lineRule="exact"/>
              <w:ind w:left="33"/>
              <w:rPr>
                <w:sz w:val="14"/>
              </w:rPr>
            </w:pPr>
            <w:r>
              <w:rPr>
                <w:sz w:val="14"/>
              </w:rPr>
              <w:t>■《中国财政杂志》</w:t>
            </w:r>
          </w:p>
          <w:p>
            <w:pPr>
              <w:pStyle w:val="8"/>
              <w:spacing w:line="178" w:lineRule="exact"/>
              <w:ind w:left="33" w:leftChars="0" w:right="0" w:rightChars="0"/>
              <w:rPr>
                <w:rFonts w:ascii="宋体" w:hAnsi="宋体" w:eastAsia="宋体" w:cs="宋体"/>
                <w:sz w:val="14"/>
                <w:szCs w:val="22"/>
                <w:lang w:val="zh-CN" w:eastAsia="zh-CN" w:bidi="zh-CN"/>
              </w:rPr>
            </w:pPr>
            <w:r>
              <w:rPr>
                <w:sz w:val="14"/>
              </w:rPr>
              <w:t>■公共资源交易平台</w:t>
            </w:r>
          </w:p>
        </w:tc>
        <w:tc>
          <w:tcPr>
            <w:tcW w:w="1062" w:type="dxa"/>
            <w:vAlign w:val="top"/>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122"/>
              <w:ind w:left="41" w:leftChars="0" w:right="0" w:rightChars="0"/>
              <w:jc w:val="center"/>
              <w:rPr>
                <w:rFonts w:ascii="宋体" w:hAnsi="宋体" w:eastAsia="宋体" w:cs="宋体"/>
                <w:sz w:val="14"/>
                <w:szCs w:val="22"/>
                <w:lang w:val="zh-CN" w:eastAsia="zh-CN" w:bidi="zh-CN"/>
              </w:rPr>
            </w:pPr>
            <w:r>
              <w:rPr>
                <w:w w:val="102"/>
                <w:sz w:val="14"/>
              </w:rPr>
              <w:t>√</w:t>
            </w:r>
          </w:p>
        </w:tc>
        <w:tc>
          <w:tcPr>
            <w:tcW w:w="2095" w:type="dxa"/>
            <w:vAlign w:val="top"/>
          </w:tcPr>
          <w:p>
            <w:pPr>
              <w:pStyle w:val="8"/>
              <w:rPr>
                <w:rFonts w:ascii="Times New Roman"/>
                <w:sz w:val="14"/>
              </w:rPr>
            </w:pPr>
          </w:p>
          <w:p>
            <w:pPr>
              <w:pStyle w:val="8"/>
              <w:rPr>
                <w:rFonts w:ascii="Times New Roman"/>
                <w:sz w:val="14"/>
              </w:rPr>
            </w:pPr>
          </w:p>
          <w:p>
            <w:pPr>
              <w:pStyle w:val="8"/>
              <w:spacing w:before="8"/>
              <w:rPr>
                <w:rFonts w:ascii="Times New Roman"/>
                <w:sz w:val="20"/>
              </w:rPr>
            </w:pPr>
          </w:p>
          <w:p>
            <w:pPr>
              <w:pStyle w:val="8"/>
              <w:spacing w:line="178" w:lineRule="exact"/>
              <w:ind w:left="34"/>
              <w:rPr>
                <w:sz w:val="14"/>
              </w:rPr>
            </w:pPr>
            <w:r>
              <w:rPr>
                <w:w w:val="105"/>
                <w:sz w:val="14"/>
              </w:rPr>
              <w:t>□政府网站 □政府公报</w:t>
            </w:r>
          </w:p>
          <w:p>
            <w:pPr>
              <w:pStyle w:val="8"/>
              <w:spacing w:line="178" w:lineRule="exact"/>
              <w:ind w:left="34"/>
              <w:rPr>
                <w:sz w:val="14"/>
              </w:rPr>
            </w:pPr>
            <w:r>
              <w:rPr>
                <w:w w:val="105"/>
                <w:sz w:val="14"/>
              </w:rPr>
              <w:t>□两微一端 □发布会/听证会</w:t>
            </w:r>
          </w:p>
          <w:p>
            <w:pPr>
              <w:pStyle w:val="8"/>
              <w:spacing w:line="178" w:lineRule="exact"/>
              <w:ind w:left="34"/>
              <w:rPr>
                <w:sz w:val="14"/>
              </w:rPr>
            </w:pPr>
            <w:r>
              <w:rPr>
                <w:w w:val="105"/>
                <w:sz w:val="14"/>
              </w:rPr>
              <w:t>□广播电视 □纸质媒体</w:t>
            </w:r>
          </w:p>
          <w:p>
            <w:pPr>
              <w:pStyle w:val="8"/>
              <w:spacing w:line="178" w:lineRule="exact"/>
              <w:ind w:left="34"/>
              <w:rPr>
                <w:sz w:val="14"/>
              </w:rPr>
            </w:pPr>
            <w:r>
              <w:rPr>
                <w:w w:val="105"/>
                <w:sz w:val="14"/>
              </w:rPr>
              <w:t>□公开查阅点□政务服务中心</w:t>
            </w:r>
          </w:p>
          <w:p>
            <w:pPr>
              <w:pStyle w:val="8"/>
              <w:spacing w:line="178" w:lineRule="exact"/>
              <w:ind w:left="34"/>
              <w:rPr>
                <w:sz w:val="14"/>
              </w:rPr>
            </w:pPr>
            <w:r>
              <w:rPr>
                <w:w w:val="105"/>
                <w:sz w:val="14"/>
              </w:rPr>
              <w:t>□便民服务站 □入户/现场</w:t>
            </w:r>
          </w:p>
          <w:p>
            <w:pPr>
              <w:pStyle w:val="8"/>
              <w:spacing w:line="178" w:lineRule="exact"/>
              <w:ind w:left="34"/>
              <w:rPr>
                <w:sz w:val="14"/>
              </w:rPr>
            </w:pPr>
            <w:r>
              <w:rPr>
                <w:w w:val="105"/>
                <w:sz w:val="14"/>
              </w:rPr>
              <w:t>□社区/企事业单位/村公示栏</w:t>
            </w:r>
          </w:p>
          <w:p>
            <w:pPr>
              <w:pStyle w:val="8"/>
              <w:spacing w:line="178" w:lineRule="exact"/>
              <w:ind w:left="34"/>
              <w:rPr>
                <w:sz w:val="14"/>
              </w:rPr>
            </w:pPr>
            <w:r>
              <w:rPr>
                <w:sz w:val="14"/>
              </w:rPr>
              <w:t>（电子屏）</w:t>
            </w:r>
          </w:p>
          <w:p>
            <w:pPr>
              <w:pStyle w:val="8"/>
              <w:spacing w:line="178" w:lineRule="exact"/>
              <w:ind w:left="34"/>
              <w:rPr>
                <w:sz w:val="14"/>
              </w:rPr>
            </w:pPr>
            <w:r>
              <w:rPr>
                <w:sz w:val="14"/>
              </w:rPr>
              <w:t>□精准推送</w:t>
            </w:r>
          </w:p>
          <w:p>
            <w:pPr>
              <w:pStyle w:val="8"/>
              <w:spacing w:line="178" w:lineRule="exact"/>
              <w:ind w:left="34"/>
              <w:rPr>
                <w:sz w:val="14"/>
              </w:rPr>
            </w:pPr>
            <w:r>
              <w:rPr>
                <w:sz w:val="14"/>
              </w:rPr>
              <w:t>■中国政府采购网及其地方分网</w:t>
            </w:r>
          </w:p>
          <w:p>
            <w:pPr>
              <w:pStyle w:val="8"/>
              <w:ind w:left="34" w:right="27"/>
              <w:rPr>
                <w:sz w:val="14"/>
              </w:rPr>
            </w:pPr>
            <w:r>
              <w:rPr>
                <w:sz w:val="14"/>
              </w:rPr>
              <w:t>■省级（含计划单列市）财政部</w:t>
            </w:r>
            <w:r>
              <w:rPr>
                <w:w w:val="105"/>
                <w:sz w:val="14"/>
              </w:rPr>
              <w:t>门指定的媒体</w:t>
            </w:r>
          </w:p>
          <w:p>
            <w:pPr>
              <w:pStyle w:val="8"/>
              <w:ind w:left="34" w:right="27"/>
              <w:rPr>
                <w:sz w:val="14"/>
              </w:rPr>
            </w:pPr>
            <w:r>
              <w:rPr>
                <w:sz w:val="14"/>
              </w:rPr>
              <w:t>■《中国财经报》（《中国政府</w:t>
            </w:r>
            <w:r>
              <w:rPr>
                <w:w w:val="105"/>
                <w:sz w:val="14"/>
              </w:rPr>
              <w:t>采购报》）</w:t>
            </w:r>
          </w:p>
          <w:p>
            <w:pPr>
              <w:pStyle w:val="8"/>
              <w:spacing w:line="176" w:lineRule="exact"/>
              <w:ind w:left="34"/>
              <w:rPr>
                <w:sz w:val="14"/>
              </w:rPr>
            </w:pPr>
            <w:r>
              <w:rPr>
                <w:w w:val="105"/>
                <w:sz w:val="14"/>
              </w:rPr>
              <w:t>■《中国政府采购杂志》</w:t>
            </w:r>
          </w:p>
          <w:p>
            <w:pPr>
              <w:pStyle w:val="8"/>
              <w:spacing w:line="178" w:lineRule="exact"/>
              <w:ind w:left="34"/>
              <w:rPr>
                <w:sz w:val="14"/>
              </w:rPr>
            </w:pPr>
            <w:r>
              <w:rPr>
                <w:sz w:val="14"/>
              </w:rPr>
              <w:t>■《中国财政杂志》</w:t>
            </w:r>
          </w:p>
          <w:p>
            <w:pPr>
              <w:pStyle w:val="8"/>
              <w:spacing w:line="178" w:lineRule="exact"/>
              <w:ind w:left="34" w:leftChars="0" w:right="0" w:rightChars="0"/>
              <w:rPr>
                <w:rFonts w:ascii="宋体" w:hAnsi="宋体" w:eastAsia="宋体" w:cs="宋体"/>
                <w:sz w:val="14"/>
                <w:szCs w:val="22"/>
                <w:lang w:val="zh-CN" w:eastAsia="zh-CN" w:bidi="zh-CN"/>
              </w:rPr>
            </w:pPr>
            <w:r>
              <w:rPr>
                <w:sz w:val="14"/>
              </w:rPr>
              <w:t>■公共资源交易平台</w:t>
            </w:r>
          </w:p>
        </w:tc>
        <w:tc>
          <w:tcPr>
            <w:tcW w:w="1003" w:type="dxa"/>
            <w:vAlign w:val="top"/>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ind w:left="47" w:right="2" w:firstLine="36"/>
              <w:jc w:val="both"/>
              <w:rPr>
                <w:sz w:val="14"/>
              </w:rPr>
            </w:pPr>
            <w:r>
              <w:rPr>
                <w:w w:val="105"/>
                <w:sz w:val="14"/>
              </w:rPr>
              <w:t>查询路径：点</w:t>
            </w:r>
            <w:r>
              <w:rPr>
                <w:sz w:val="14"/>
              </w:rPr>
              <w:t>击链接-采购公告-非招标公告</w:t>
            </w:r>
          </w:p>
          <w:p>
            <w:pPr>
              <w:pStyle w:val="8"/>
              <w:spacing w:line="237" w:lineRule="auto"/>
              <w:ind w:left="47" w:leftChars="0" w:right="2" w:rightChars="0"/>
              <w:jc w:val="center"/>
              <w:rPr>
                <w:rFonts w:ascii="宋体" w:hAnsi="宋体" w:eastAsia="宋体" w:cs="宋体"/>
                <w:sz w:val="14"/>
                <w:szCs w:val="22"/>
                <w:lang w:val="zh-CN" w:eastAsia="zh-CN" w:bidi="zh-CN"/>
              </w:rPr>
            </w:pPr>
            <w:r>
              <w:rPr>
                <w:sz w:val="14"/>
              </w:rPr>
              <w:t>-采购方式选择</w:t>
            </w:r>
            <w:r>
              <w:rPr>
                <w:w w:val="105"/>
                <w:sz w:val="14"/>
              </w:rPr>
              <w:t>“谈判”和“ 磋商”</w:t>
            </w:r>
          </w:p>
        </w:tc>
      </w:tr>
    </w:tbl>
    <w:p>
      <w:pPr>
        <w:spacing w:after="0" w:line="237" w:lineRule="auto"/>
        <w:jc w:val="center"/>
        <w:rPr>
          <w:sz w:val="14"/>
        </w:rPr>
        <w:sectPr>
          <w:pgSz w:w="23820" w:h="16840" w:orient="landscape"/>
          <w:pgMar w:top="2420" w:right="560" w:bottom="900" w:left="560" w:header="1667" w:footer="706" w:gutter="0"/>
          <w:cols w:space="720" w:num="1"/>
        </w:sectPr>
      </w:pPr>
    </w:p>
    <w:p>
      <w:pPr>
        <w:pStyle w:val="2"/>
        <w:rPr>
          <w:rFonts w:ascii="Times New Roman"/>
          <w:sz w:val="6"/>
        </w:rPr>
      </w:pPr>
    </w:p>
    <w:tbl>
      <w:tblPr>
        <w:tblStyle w:val="3"/>
        <w:tblW w:w="0" w:type="auto"/>
        <w:tblInd w:w="116" w:type="dxa"/>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Layout w:type="fixed"/>
        <w:tblCellMar>
          <w:top w:w="0" w:type="dxa"/>
          <w:left w:w="0" w:type="dxa"/>
          <w:bottom w:w="0" w:type="dxa"/>
          <w:right w:w="0" w:type="dxa"/>
        </w:tblCellMar>
      </w:tblPr>
      <w:tblGrid>
        <w:gridCol w:w="427"/>
        <w:gridCol w:w="805"/>
        <w:gridCol w:w="805"/>
        <w:gridCol w:w="666"/>
        <w:gridCol w:w="1044"/>
        <w:gridCol w:w="2634"/>
        <w:gridCol w:w="1272"/>
        <w:gridCol w:w="1530"/>
        <w:gridCol w:w="1112"/>
        <w:gridCol w:w="1311"/>
        <w:gridCol w:w="586"/>
        <w:gridCol w:w="675"/>
        <w:gridCol w:w="507"/>
        <w:gridCol w:w="566"/>
        <w:gridCol w:w="814"/>
        <w:gridCol w:w="2056"/>
        <w:gridCol w:w="1062"/>
        <w:gridCol w:w="2095"/>
        <w:gridCol w:w="1003"/>
      </w:tblGrid>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575" w:hRule="atLeast"/>
        </w:trPr>
        <w:tc>
          <w:tcPr>
            <w:tcW w:w="427" w:type="dxa"/>
            <w:vMerge w:val="restart"/>
          </w:tcPr>
          <w:p>
            <w:pPr>
              <w:pStyle w:val="8"/>
              <w:rPr>
                <w:rFonts w:ascii="Times New Roman"/>
                <w:sz w:val="14"/>
              </w:rPr>
            </w:pPr>
          </w:p>
          <w:p>
            <w:pPr>
              <w:pStyle w:val="8"/>
              <w:rPr>
                <w:rFonts w:ascii="Times New Roman"/>
                <w:sz w:val="14"/>
              </w:rPr>
            </w:pPr>
          </w:p>
          <w:p>
            <w:pPr>
              <w:pStyle w:val="8"/>
              <w:spacing w:before="9"/>
              <w:rPr>
                <w:rFonts w:ascii="Times New Roman"/>
                <w:sz w:val="15"/>
              </w:rPr>
            </w:pPr>
          </w:p>
          <w:p>
            <w:pPr>
              <w:pStyle w:val="8"/>
              <w:ind w:left="74"/>
              <w:rPr>
                <w:rFonts w:hint="eastAsia" w:ascii="黑体" w:eastAsia="黑体"/>
                <w:sz w:val="14"/>
              </w:rPr>
            </w:pPr>
            <w:r>
              <w:rPr>
                <w:rFonts w:hint="eastAsia" w:ascii="黑体" w:eastAsia="黑体"/>
                <w:w w:val="105"/>
                <w:sz w:val="14"/>
              </w:rPr>
              <w:t>序号</w:t>
            </w:r>
          </w:p>
        </w:tc>
        <w:tc>
          <w:tcPr>
            <w:tcW w:w="1610" w:type="dxa"/>
            <w:gridSpan w:val="2"/>
          </w:tcPr>
          <w:p>
            <w:pPr>
              <w:pStyle w:val="8"/>
              <w:spacing w:before="1"/>
              <w:rPr>
                <w:rFonts w:ascii="Times New Roman"/>
                <w:sz w:val="18"/>
              </w:rPr>
            </w:pPr>
          </w:p>
          <w:p>
            <w:pPr>
              <w:pStyle w:val="8"/>
              <w:spacing w:before="1"/>
              <w:ind w:left="523"/>
              <w:rPr>
                <w:rFonts w:hint="eastAsia" w:ascii="黑体" w:eastAsia="黑体"/>
                <w:sz w:val="14"/>
              </w:rPr>
            </w:pPr>
            <w:r>
              <w:rPr>
                <w:rFonts w:hint="eastAsia" w:ascii="黑体" w:eastAsia="黑体"/>
                <w:w w:val="105"/>
                <w:sz w:val="14"/>
              </w:rPr>
              <w:t>公开事项</w:t>
            </w:r>
          </w:p>
        </w:tc>
        <w:tc>
          <w:tcPr>
            <w:tcW w:w="666" w:type="dxa"/>
            <w:vMerge w:val="restart"/>
          </w:tcPr>
          <w:p>
            <w:pPr>
              <w:pStyle w:val="8"/>
              <w:rPr>
                <w:rFonts w:ascii="Times New Roman"/>
                <w:sz w:val="14"/>
              </w:rPr>
            </w:pPr>
          </w:p>
          <w:p>
            <w:pPr>
              <w:pStyle w:val="8"/>
              <w:rPr>
                <w:rFonts w:ascii="Times New Roman"/>
                <w:sz w:val="14"/>
              </w:rPr>
            </w:pPr>
          </w:p>
          <w:p>
            <w:pPr>
              <w:pStyle w:val="8"/>
              <w:spacing w:before="9"/>
              <w:rPr>
                <w:rFonts w:ascii="Times New Roman"/>
                <w:sz w:val="15"/>
              </w:rPr>
            </w:pPr>
          </w:p>
          <w:p>
            <w:pPr>
              <w:pStyle w:val="8"/>
              <w:ind w:left="50"/>
              <w:rPr>
                <w:rFonts w:hint="eastAsia" w:ascii="黑体" w:eastAsia="黑体"/>
                <w:sz w:val="14"/>
              </w:rPr>
            </w:pPr>
            <w:r>
              <w:rPr>
                <w:rFonts w:hint="eastAsia" w:ascii="黑体" w:eastAsia="黑体"/>
                <w:w w:val="105"/>
                <w:sz w:val="14"/>
              </w:rPr>
              <w:t>事项类型</w:t>
            </w:r>
          </w:p>
        </w:tc>
        <w:tc>
          <w:tcPr>
            <w:tcW w:w="1044" w:type="dxa"/>
            <w:vMerge w:val="restart"/>
          </w:tcPr>
          <w:p>
            <w:pPr>
              <w:pStyle w:val="8"/>
              <w:rPr>
                <w:rFonts w:ascii="Times New Roman"/>
                <w:sz w:val="14"/>
              </w:rPr>
            </w:pPr>
          </w:p>
          <w:p>
            <w:pPr>
              <w:pStyle w:val="8"/>
              <w:rPr>
                <w:rFonts w:ascii="Times New Roman"/>
                <w:sz w:val="14"/>
              </w:rPr>
            </w:pPr>
          </w:p>
          <w:p>
            <w:pPr>
              <w:pStyle w:val="8"/>
              <w:spacing w:before="94"/>
              <w:ind w:left="96" w:right="66"/>
              <w:rPr>
                <w:rFonts w:hint="eastAsia" w:ascii="黑体" w:eastAsia="黑体"/>
                <w:sz w:val="14"/>
              </w:rPr>
            </w:pPr>
            <w:r>
              <w:rPr>
                <w:rFonts w:hint="eastAsia" w:ascii="黑体" w:eastAsia="黑体"/>
                <w:sz w:val="14"/>
              </w:rPr>
              <w:t>对应本级政务服务事项名称</w:t>
            </w:r>
          </w:p>
        </w:tc>
        <w:tc>
          <w:tcPr>
            <w:tcW w:w="2634" w:type="dxa"/>
            <w:vMerge w:val="restart"/>
          </w:tcPr>
          <w:p>
            <w:pPr>
              <w:pStyle w:val="8"/>
              <w:rPr>
                <w:rFonts w:ascii="Times New Roman"/>
                <w:sz w:val="14"/>
              </w:rPr>
            </w:pPr>
          </w:p>
          <w:p>
            <w:pPr>
              <w:pStyle w:val="8"/>
              <w:rPr>
                <w:rFonts w:ascii="Times New Roman"/>
                <w:sz w:val="14"/>
              </w:rPr>
            </w:pPr>
          </w:p>
          <w:p>
            <w:pPr>
              <w:pStyle w:val="8"/>
              <w:spacing w:before="9"/>
              <w:rPr>
                <w:rFonts w:ascii="Times New Roman"/>
                <w:sz w:val="15"/>
              </w:rPr>
            </w:pPr>
          </w:p>
          <w:p>
            <w:pPr>
              <w:pStyle w:val="8"/>
              <w:ind w:left="747"/>
              <w:rPr>
                <w:rFonts w:hint="eastAsia" w:ascii="黑体" w:eastAsia="黑体"/>
                <w:sz w:val="14"/>
              </w:rPr>
            </w:pPr>
            <w:r>
              <w:rPr>
                <w:rFonts w:hint="eastAsia" w:ascii="黑体" w:eastAsia="黑体"/>
                <w:w w:val="105"/>
                <w:sz w:val="14"/>
              </w:rPr>
              <w:t>公开内容（要素）</w:t>
            </w:r>
          </w:p>
        </w:tc>
        <w:tc>
          <w:tcPr>
            <w:tcW w:w="1272" w:type="dxa"/>
            <w:vMerge w:val="restart"/>
          </w:tcPr>
          <w:p>
            <w:pPr>
              <w:pStyle w:val="8"/>
              <w:rPr>
                <w:rFonts w:ascii="Times New Roman"/>
                <w:sz w:val="14"/>
              </w:rPr>
            </w:pPr>
          </w:p>
          <w:p>
            <w:pPr>
              <w:pStyle w:val="8"/>
              <w:rPr>
                <w:rFonts w:ascii="Times New Roman"/>
                <w:sz w:val="14"/>
              </w:rPr>
            </w:pPr>
          </w:p>
          <w:p>
            <w:pPr>
              <w:pStyle w:val="8"/>
              <w:spacing w:before="9"/>
              <w:rPr>
                <w:rFonts w:ascii="Times New Roman"/>
                <w:sz w:val="15"/>
              </w:rPr>
            </w:pPr>
          </w:p>
          <w:p>
            <w:pPr>
              <w:pStyle w:val="8"/>
              <w:ind w:left="210"/>
              <w:rPr>
                <w:rFonts w:hint="eastAsia" w:ascii="黑体" w:eastAsia="黑体"/>
                <w:sz w:val="14"/>
              </w:rPr>
            </w:pPr>
            <w:r>
              <w:rPr>
                <w:rFonts w:hint="eastAsia" w:ascii="黑体" w:eastAsia="黑体"/>
                <w:w w:val="105"/>
                <w:sz w:val="14"/>
              </w:rPr>
              <w:t>公开内容标题</w:t>
            </w:r>
          </w:p>
        </w:tc>
        <w:tc>
          <w:tcPr>
            <w:tcW w:w="1530" w:type="dxa"/>
            <w:vMerge w:val="restart"/>
          </w:tcPr>
          <w:p>
            <w:pPr>
              <w:pStyle w:val="8"/>
              <w:rPr>
                <w:rFonts w:ascii="Times New Roman"/>
                <w:sz w:val="14"/>
              </w:rPr>
            </w:pPr>
          </w:p>
          <w:p>
            <w:pPr>
              <w:pStyle w:val="8"/>
              <w:rPr>
                <w:rFonts w:ascii="Times New Roman"/>
                <w:sz w:val="14"/>
              </w:rPr>
            </w:pPr>
          </w:p>
          <w:p>
            <w:pPr>
              <w:pStyle w:val="8"/>
              <w:spacing w:before="9"/>
              <w:rPr>
                <w:rFonts w:ascii="Times New Roman"/>
                <w:sz w:val="15"/>
              </w:rPr>
            </w:pPr>
          </w:p>
          <w:p>
            <w:pPr>
              <w:pStyle w:val="8"/>
              <w:ind w:left="483"/>
              <w:rPr>
                <w:rFonts w:hint="eastAsia" w:ascii="黑体" w:eastAsia="黑体"/>
                <w:sz w:val="14"/>
              </w:rPr>
            </w:pPr>
            <w:r>
              <w:rPr>
                <w:rFonts w:hint="eastAsia" w:ascii="黑体" w:eastAsia="黑体"/>
                <w:w w:val="105"/>
                <w:sz w:val="14"/>
              </w:rPr>
              <w:t>公开依据</w:t>
            </w:r>
          </w:p>
        </w:tc>
        <w:tc>
          <w:tcPr>
            <w:tcW w:w="1112" w:type="dxa"/>
            <w:vMerge w:val="restart"/>
          </w:tcPr>
          <w:p>
            <w:pPr>
              <w:pStyle w:val="8"/>
              <w:rPr>
                <w:rFonts w:ascii="Times New Roman"/>
                <w:sz w:val="14"/>
              </w:rPr>
            </w:pPr>
          </w:p>
          <w:p>
            <w:pPr>
              <w:pStyle w:val="8"/>
              <w:rPr>
                <w:rFonts w:ascii="Times New Roman"/>
                <w:sz w:val="14"/>
              </w:rPr>
            </w:pPr>
          </w:p>
          <w:p>
            <w:pPr>
              <w:pStyle w:val="8"/>
              <w:spacing w:before="9"/>
              <w:rPr>
                <w:rFonts w:ascii="Times New Roman"/>
                <w:sz w:val="15"/>
              </w:rPr>
            </w:pPr>
          </w:p>
          <w:p>
            <w:pPr>
              <w:pStyle w:val="8"/>
              <w:ind w:left="274"/>
              <w:rPr>
                <w:rFonts w:hint="eastAsia" w:ascii="黑体" w:eastAsia="黑体"/>
                <w:sz w:val="14"/>
              </w:rPr>
            </w:pPr>
            <w:r>
              <w:rPr>
                <w:rFonts w:hint="eastAsia" w:ascii="黑体" w:eastAsia="黑体"/>
                <w:w w:val="105"/>
                <w:sz w:val="14"/>
              </w:rPr>
              <w:t>公开时限</w:t>
            </w:r>
          </w:p>
        </w:tc>
        <w:tc>
          <w:tcPr>
            <w:tcW w:w="1311" w:type="dxa"/>
            <w:vMerge w:val="restart"/>
          </w:tcPr>
          <w:p>
            <w:pPr>
              <w:pStyle w:val="8"/>
              <w:rPr>
                <w:rFonts w:ascii="Times New Roman"/>
                <w:sz w:val="14"/>
              </w:rPr>
            </w:pPr>
          </w:p>
          <w:p>
            <w:pPr>
              <w:pStyle w:val="8"/>
              <w:rPr>
                <w:rFonts w:ascii="Times New Roman"/>
                <w:sz w:val="14"/>
              </w:rPr>
            </w:pPr>
          </w:p>
          <w:p>
            <w:pPr>
              <w:pStyle w:val="8"/>
              <w:spacing w:before="9"/>
              <w:rPr>
                <w:rFonts w:ascii="Times New Roman"/>
                <w:sz w:val="15"/>
              </w:rPr>
            </w:pPr>
          </w:p>
          <w:p>
            <w:pPr>
              <w:pStyle w:val="8"/>
              <w:ind w:left="374"/>
              <w:rPr>
                <w:rFonts w:hint="eastAsia" w:ascii="黑体" w:eastAsia="黑体"/>
                <w:sz w:val="14"/>
              </w:rPr>
            </w:pPr>
            <w:r>
              <w:rPr>
                <w:rFonts w:hint="eastAsia" w:ascii="黑体" w:eastAsia="黑体"/>
                <w:w w:val="105"/>
                <w:sz w:val="14"/>
              </w:rPr>
              <w:t>公开主体</w:t>
            </w:r>
          </w:p>
        </w:tc>
        <w:tc>
          <w:tcPr>
            <w:tcW w:w="1261" w:type="dxa"/>
            <w:gridSpan w:val="2"/>
          </w:tcPr>
          <w:p>
            <w:pPr>
              <w:pStyle w:val="8"/>
              <w:spacing w:before="1"/>
              <w:rPr>
                <w:rFonts w:ascii="Times New Roman"/>
                <w:sz w:val="18"/>
              </w:rPr>
            </w:pPr>
          </w:p>
          <w:p>
            <w:pPr>
              <w:pStyle w:val="8"/>
              <w:spacing w:before="1"/>
              <w:ind w:left="352"/>
              <w:rPr>
                <w:rFonts w:hint="eastAsia" w:ascii="黑体" w:eastAsia="黑体"/>
                <w:sz w:val="14"/>
              </w:rPr>
            </w:pPr>
            <w:r>
              <w:rPr>
                <w:rFonts w:hint="eastAsia" w:ascii="黑体" w:eastAsia="黑体"/>
                <w:w w:val="105"/>
                <w:sz w:val="14"/>
              </w:rPr>
              <w:t>公开对象</w:t>
            </w:r>
          </w:p>
        </w:tc>
        <w:tc>
          <w:tcPr>
            <w:tcW w:w="1073" w:type="dxa"/>
            <w:gridSpan w:val="2"/>
          </w:tcPr>
          <w:p>
            <w:pPr>
              <w:pStyle w:val="8"/>
              <w:spacing w:before="1"/>
              <w:rPr>
                <w:rFonts w:ascii="Times New Roman"/>
                <w:sz w:val="18"/>
              </w:rPr>
            </w:pPr>
          </w:p>
          <w:p>
            <w:pPr>
              <w:pStyle w:val="8"/>
              <w:spacing w:before="1"/>
              <w:ind w:left="257"/>
              <w:rPr>
                <w:rFonts w:hint="eastAsia" w:ascii="黑体" w:eastAsia="黑体"/>
                <w:sz w:val="14"/>
              </w:rPr>
            </w:pPr>
            <w:r>
              <w:rPr>
                <w:rFonts w:hint="eastAsia" w:ascii="黑体" w:eastAsia="黑体"/>
                <w:w w:val="105"/>
                <w:sz w:val="14"/>
              </w:rPr>
              <w:t>公开方式</w:t>
            </w:r>
          </w:p>
        </w:tc>
        <w:tc>
          <w:tcPr>
            <w:tcW w:w="814" w:type="dxa"/>
          </w:tcPr>
          <w:p>
            <w:pPr>
              <w:pStyle w:val="8"/>
              <w:spacing w:before="1"/>
              <w:rPr>
                <w:rFonts w:ascii="Times New Roman"/>
                <w:sz w:val="18"/>
              </w:rPr>
            </w:pPr>
          </w:p>
          <w:p>
            <w:pPr>
              <w:pStyle w:val="8"/>
              <w:spacing w:before="1"/>
              <w:ind w:left="65" w:right="31"/>
              <w:jc w:val="center"/>
              <w:rPr>
                <w:rFonts w:hint="eastAsia" w:ascii="黑体" w:eastAsia="黑体"/>
                <w:sz w:val="14"/>
              </w:rPr>
            </w:pPr>
            <w:r>
              <w:rPr>
                <w:rFonts w:hint="eastAsia" w:ascii="黑体" w:eastAsia="黑体"/>
                <w:w w:val="105"/>
                <w:sz w:val="14"/>
              </w:rPr>
              <w:t>公开层级1</w:t>
            </w:r>
          </w:p>
        </w:tc>
        <w:tc>
          <w:tcPr>
            <w:tcW w:w="2056" w:type="dxa"/>
            <w:vMerge w:val="restart"/>
          </w:tcPr>
          <w:p>
            <w:pPr>
              <w:pStyle w:val="8"/>
              <w:rPr>
                <w:rFonts w:ascii="Times New Roman"/>
                <w:sz w:val="14"/>
              </w:rPr>
            </w:pPr>
          </w:p>
          <w:p>
            <w:pPr>
              <w:pStyle w:val="8"/>
              <w:rPr>
                <w:rFonts w:ascii="Times New Roman"/>
                <w:sz w:val="14"/>
              </w:rPr>
            </w:pPr>
          </w:p>
          <w:p>
            <w:pPr>
              <w:pStyle w:val="8"/>
              <w:spacing w:before="9"/>
              <w:rPr>
                <w:rFonts w:ascii="Times New Roman"/>
                <w:sz w:val="15"/>
              </w:rPr>
            </w:pPr>
          </w:p>
          <w:p>
            <w:pPr>
              <w:pStyle w:val="8"/>
              <w:ind w:left="498"/>
              <w:rPr>
                <w:rFonts w:hint="eastAsia" w:ascii="黑体" w:eastAsia="黑体"/>
                <w:sz w:val="14"/>
              </w:rPr>
            </w:pPr>
            <w:r>
              <w:rPr>
                <w:rFonts w:hint="eastAsia" w:ascii="黑体" w:eastAsia="黑体"/>
                <w:w w:val="105"/>
                <w:sz w:val="14"/>
              </w:rPr>
              <w:t>公开渠道和载体1</w:t>
            </w:r>
          </w:p>
        </w:tc>
        <w:tc>
          <w:tcPr>
            <w:tcW w:w="1062" w:type="dxa"/>
          </w:tcPr>
          <w:p>
            <w:pPr>
              <w:pStyle w:val="8"/>
              <w:spacing w:before="1"/>
              <w:rPr>
                <w:rFonts w:ascii="Times New Roman"/>
                <w:sz w:val="18"/>
              </w:rPr>
            </w:pPr>
          </w:p>
          <w:p>
            <w:pPr>
              <w:pStyle w:val="8"/>
              <w:spacing w:before="1"/>
              <w:ind w:left="191" w:right="154"/>
              <w:jc w:val="center"/>
              <w:rPr>
                <w:rFonts w:hint="eastAsia" w:ascii="黑体" w:eastAsia="黑体"/>
                <w:sz w:val="14"/>
              </w:rPr>
            </w:pPr>
            <w:r>
              <w:rPr>
                <w:rFonts w:hint="eastAsia" w:ascii="黑体" w:eastAsia="黑体"/>
                <w:w w:val="105"/>
                <w:sz w:val="14"/>
              </w:rPr>
              <w:t>公开层级2</w:t>
            </w:r>
          </w:p>
        </w:tc>
        <w:tc>
          <w:tcPr>
            <w:tcW w:w="2095" w:type="dxa"/>
            <w:vMerge w:val="restart"/>
          </w:tcPr>
          <w:p>
            <w:pPr>
              <w:pStyle w:val="8"/>
              <w:rPr>
                <w:rFonts w:ascii="Times New Roman"/>
                <w:sz w:val="14"/>
              </w:rPr>
            </w:pPr>
          </w:p>
          <w:p>
            <w:pPr>
              <w:pStyle w:val="8"/>
              <w:rPr>
                <w:rFonts w:ascii="Times New Roman"/>
                <w:sz w:val="14"/>
              </w:rPr>
            </w:pPr>
          </w:p>
          <w:p>
            <w:pPr>
              <w:pStyle w:val="8"/>
              <w:spacing w:before="9"/>
              <w:rPr>
                <w:rFonts w:ascii="Times New Roman"/>
                <w:sz w:val="15"/>
              </w:rPr>
            </w:pPr>
          </w:p>
          <w:p>
            <w:pPr>
              <w:pStyle w:val="8"/>
              <w:ind w:left="520"/>
              <w:rPr>
                <w:rFonts w:hint="eastAsia" w:ascii="黑体" w:eastAsia="黑体"/>
                <w:sz w:val="14"/>
              </w:rPr>
            </w:pPr>
            <w:r>
              <w:rPr>
                <w:rFonts w:hint="eastAsia" w:ascii="黑体" w:eastAsia="黑体"/>
                <w:w w:val="105"/>
                <w:sz w:val="14"/>
              </w:rPr>
              <w:t>公开渠道和载体2</w:t>
            </w:r>
          </w:p>
        </w:tc>
        <w:tc>
          <w:tcPr>
            <w:tcW w:w="1003" w:type="dxa"/>
            <w:vMerge w:val="restart"/>
          </w:tcPr>
          <w:p>
            <w:pPr>
              <w:pStyle w:val="8"/>
              <w:rPr>
                <w:rFonts w:ascii="Times New Roman"/>
                <w:sz w:val="14"/>
              </w:rPr>
            </w:pPr>
          </w:p>
          <w:p>
            <w:pPr>
              <w:pStyle w:val="8"/>
              <w:rPr>
                <w:rFonts w:ascii="Times New Roman"/>
                <w:sz w:val="14"/>
              </w:rPr>
            </w:pPr>
          </w:p>
          <w:p>
            <w:pPr>
              <w:pStyle w:val="8"/>
              <w:spacing w:before="9"/>
              <w:rPr>
                <w:rFonts w:ascii="Times New Roman"/>
                <w:sz w:val="15"/>
              </w:rPr>
            </w:pPr>
          </w:p>
          <w:p>
            <w:pPr>
              <w:pStyle w:val="8"/>
              <w:ind w:left="371"/>
              <w:rPr>
                <w:rFonts w:hint="eastAsia" w:ascii="黑体" w:eastAsia="黑体"/>
                <w:sz w:val="14"/>
              </w:rPr>
            </w:pPr>
            <w:r>
              <w:rPr>
                <w:rFonts w:hint="eastAsia" w:ascii="黑体" w:eastAsia="黑体"/>
                <w:w w:val="105"/>
                <w:sz w:val="14"/>
              </w:rPr>
              <w:t>备注</w:t>
            </w: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575" w:hRule="atLeast"/>
        </w:trPr>
        <w:tc>
          <w:tcPr>
            <w:tcW w:w="427" w:type="dxa"/>
            <w:vMerge w:val="continue"/>
            <w:tcBorders>
              <w:top w:val="nil"/>
            </w:tcBorders>
          </w:tcPr>
          <w:p>
            <w:pPr>
              <w:rPr>
                <w:sz w:val="2"/>
                <w:szCs w:val="2"/>
              </w:rPr>
            </w:pPr>
          </w:p>
        </w:tc>
        <w:tc>
          <w:tcPr>
            <w:tcW w:w="805" w:type="dxa"/>
          </w:tcPr>
          <w:p>
            <w:pPr>
              <w:pStyle w:val="8"/>
              <w:spacing w:before="1"/>
              <w:rPr>
                <w:rFonts w:ascii="Times New Roman"/>
                <w:sz w:val="18"/>
              </w:rPr>
            </w:pPr>
          </w:p>
          <w:p>
            <w:pPr>
              <w:pStyle w:val="8"/>
              <w:spacing w:before="1"/>
              <w:ind w:left="119"/>
              <w:rPr>
                <w:rFonts w:hint="eastAsia" w:ascii="黑体" w:eastAsia="黑体"/>
                <w:sz w:val="14"/>
              </w:rPr>
            </w:pPr>
            <w:r>
              <w:rPr>
                <w:rFonts w:hint="eastAsia" w:ascii="黑体" w:eastAsia="黑体"/>
                <w:w w:val="105"/>
                <w:sz w:val="14"/>
              </w:rPr>
              <w:t>一级事项</w:t>
            </w:r>
          </w:p>
        </w:tc>
        <w:tc>
          <w:tcPr>
            <w:tcW w:w="805" w:type="dxa"/>
          </w:tcPr>
          <w:p>
            <w:pPr>
              <w:pStyle w:val="8"/>
              <w:spacing w:before="1"/>
              <w:rPr>
                <w:rFonts w:ascii="Times New Roman"/>
                <w:sz w:val="18"/>
              </w:rPr>
            </w:pPr>
          </w:p>
          <w:p>
            <w:pPr>
              <w:pStyle w:val="8"/>
              <w:spacing w:before="1"/>
              <w:ind w:left="120"/>
              <w:rPr>
                <w:rFonts w:hint="eastAsia" w:ascii="黑体" w:eastAsia="黑体"/>
                <w:sz w:val="14"/>
              </w:rPr>
            </w:pPr>
            <w:r>
              <w:rPr>
                <w:rFonts w:hint="eastAsia" w:ascii="黑体" w:eastAsia="黑体"/>
                <w:w w:val="105"/>
                <w:sz w:val="14"/>
              </w:rPr>
              <w:t>二级事项</w:t>
            </w:r>
          </w:p>
        </w:tc>
        <w:tc>
          <w:tcPr>
            <w:tcW w:w="666" w:type="dxa"/>
            <w:vMerge w:val="continue"/>
            <w:tcBorders>
              <w:top w:val="nil"/>
            </w:tcBorders>
          </w:tcPr>
          <w:p>
            <w:pPr>
              <w:rPr>
                <w:sz w:val="2"/>
                <w:szCs w:val="2"/>
              </w:rPr>
            </w:pPr>
          </w:p>
        </w:tc>
        <w:tc>
          <w:tcPr>
            <w:tcW w:w="1044" w:type="dxa"/>
            <w:vMerge w:val="continue"/>
            <w:tcBorders>
              <w:top w:val="nil"/>
            </w:tcBorders>
          </w:tcPr>
          <w:p>
            <w:pPr>
              <w:rPr>
                <w:sz w:val="2"/>
                <w:szCs w:val="2"/>
              </w:rPr>
            </w:pPr>
          </w:p>
        </w:tc>
        <w:tc>
          <w:tcPr>
            <w:tcW w:w="2634" w:type="dxa"/>
            <w:vMerge w:val="continue"/>
            <w:tcBorders>
              <w:top w:val="nil"/>
            </w:tcBorders>
          </w:tcPr>
          <w:p>
            <w:pPr>
              <w:rPr>
                <w:sz w:val="2"/>
                <w:szCs w:val="2"/>
              </w:rPr>
            </w:pPr>
          </w:p>
        </w:tc>
        <w:tc>
          <w:tcPr>
            <w:tcW w:w="1272" w:type="dxa"/>
            <w:vMerge w:val="continue"/>
            <w:tcBorders>
              <w:top w:val="nil"/>
            </w:tcBorders>
          </w:tcPr>
          <w:p>
            <w:pPr>
              <w:rPr>
                <w:sz w:val="2"/>
                <w:szCs w:val="2"/>
              </w:rPr>
            </w:pPr>
          </w:p>
        </w:tc>
        <w:tc>
          <w:tcPr>
            <w:tcW w:w="1530" w:type="dxa"/>
            <w:vMerge w:val="continue"/>
            <w:tcBorders>
              <w:top w:val="nil"/>
            </w:tcBorders>
          </w:tcPr>
          <w:p>
            <w:pPr>
              <w:rPr>
                <w:sz w:val="2"/>
                <w:szCs w:val="2"/>
              </w:rPr>
            </w:pPr>
          </w:p>
        </w:tc>
        <w:tc>
          <w:tcPr>
            <w:tcW w:w="1112" w:type="dxa"/>
            <w:vMerge w:val="continue"/>
            <w:tcBorders>
              <w:top w:val="nil"/>
            </w:tcBorders>
          </w:tcPr>
          <w:p>
            <w:pPr>
              <w:rPr>
                <w:sz w:val="2"/>
                <w:szCs w:val="2"/>
              </w:rPr>
            </w:pPr>
          </w:p>
        </w:tc>
        <w:tc>
          <w:tcPr>
            <w:tcW w:w="1311" w:type="dxa"/>
            <w:vMerge w:val="continue"/>
            <w:tcBorders>
              <w:top w:val="nil"/>
            </w:tcBorders>
          </w:tcPr>
          <w:p>
            <w:pPr>
              <w:rPr>
                <w:sz w:val="2"/>
                <w:szCs w:val="2"/>
              </w:rPr>
            </w:pPr>
          </w:p>
        </w:tc>
        <w:tc>
          <w:tcPr>
            <w:tcW w:w="586" w:type="dxa"/>
          </w:tcPr>
          <w:p>
            <w:pPr>
              <w:pStyle w:val="8"/>
              <w:spacing w:before="1"/>
              <w:rPr>
                <w:rFonts w:ascii="Times New Roman"/>
                <w:sz w:val="18"/>
              </w:rPr>
            </w:pPr>
          </w:p>
          <w:p>
            <w:pPr>
              <w:pStyle w:val="8"/>
              <w:spacing w:before="1"/>
              <w:ind w:left="61" w:right="29"/>
              <w:jc w:val="center"/>
              <w:rPr>
                <w:rFonts w:hint="eastAsia" w:ascii="黑体" w:eastAsia="黑体"/>
                <w:sz w:val="14"/>
              </w:rPr>
            </w:pPr>
            <w:r>
              <w:rPr>
                <w:rFonts w:hint="eastAsia" w:ascii="黑体" w:eastAsia="黑体"/>
                <w:w w:val="105"/>
                <w:sz w:val="14"/>
              </w:rPr>
              <w:t>全社会</w:t>
            </w:r>
          </w:p>
        </w:tc>
        <w:tc>
          <w:tcPr>
            <w:tcW w:w="675" w:type="dxa"/>
          </w:tcPr>
          <w:p>
            <w:pPr>
              <w:pStyle w:val="8"/>
              <w:spacing w:before="1"/>
              <w:rPr>
                <w:rFonts w:ascii="Times New Roman"/>
                <w:sz w:val="18"/>
              </w:rPr>
            </w:pPr>
          </w:p>
          <w:p>
            <w:pPr>
              <w:pStyle w:val="8"/>
              <w:spacing w:before="1"/>
              <w:ind w:left="30"/>
              <w:rPr>
                <w:rFonts w:hint="eastAsia" w:ascii="黑体" w:eastAsia="黑体"/>
                <w:sz w:val="14"/>
              </w:rPr>
            </w:pPr>
            <w:r>
              <w:rPr>
                <w:rFonts w:hint="eastAsia" w:ascii="黑体" w:eastAsia="黑体"/>
                <w:w w:val="105"/>
                <w:sz w:val="14"/>
              </w:rPr>
              <w:t>特定群众</w:t>
            </w:r>
          </w:p>
        </w:tc>
        <w:tc>
          <w:tcPr>
            <w:tcW w:w="507" w:type="dxa"/>
          </w:tcPr>
          <w:p>
            <w:pPr>
              <w:pStyle w:val="8"/>
              <w:spacing w:before="1"/>
              <w:rPr>
                <w:rFonts w:ascii="Times New Roman"/>
                <w:sz w:val="18"/>
              </w:rPr>
            </w:pPr>
          </w:p>
          <w:p>
            <w:pPr>
              <w:pStyle w:val="8"/>
              <w:spacing w:before="1"/>
              <w:ind w:right="83"/>
              <w:jc w:val="right"/>
              <w:rPr>
                <w:rFonts w:hint="eastAsia" w:ascii="黑体" w:eastAsia="黑体"/>
                <w:sz w:val="14"/>
              </w:rPr>
            </w:pPr>
            <w:r>
              <w:rPr>
                <w:rFonts w:hint="eastAsia" w:ascii="黑体" w:eastAsia="黑体"/>
                <w:sz w:val="14"/>
              </w:rPr>
              <w:t>主动</w:t>
            </w:r>
          </w:p>
        </w:tc>
        <w:tc>
          <w:tcPr>
            <w:tcW w:w="566" w:type="dxa"/>
          </w:tcPr>
          <w:p>
            <w:pPr>
              <w:pStyle w:val="8"/>
              <w:spacing w:before="121"/>
              <w:ind w:left="150" w:right="16" w:hanging="72"/>
              <w:rPr>
                <w:rFonts w:hint="eastAsia" w:ascii="黑体" w:eastAsia="黑体"/>
                <w:sz w:val="14"/>
              </w:rPr>
            </w:pPr>
            <w:r>
              <w:rPr>
                <w:rFonts w:hint="eastAsia" w:ascii="黑体" w:eastAsia="黑体"/>
                <w:w w:val="105"/>
                <w:sz w:val="14"/>
              </w:rPr>
              <w:t>依申请公开</w:t>
            </w:r>
          </w:p>
        </w:tc>
        <w:tc>
          <w:tcPr>
            <w:tcW w:w="814" w:type="dxa"/>
          </w:tcPr>
          <w:p>
            <w:pPr>
              <w:pStyle w:val="8"/>
              <w:spacing w:before="1"/>
              <w:rPr>
                <w:rFonts w:ascii="Times New Roman"/>
                <w:sz w:val="18"/>
              </w:rPr>
            </w:pPr>
          </w:p>
          <w:p>
            <w:pPr>
              <w:pStyle w:val="8"/>
              <w:spacing w:before="1"/>
              <w:ind w:left="65" w:right="31"/>
              <w:jc w:val="center"/>
              <w:rPr>
                <w:rFonts w:hint="eastAsia" w:ascii="黑体" w:eastAsia="黑体"/>
                <w:sz w:val="14"/>
              </w:rPr>
            </w:pPr>
            <w:r>
              <w:rPr>
                <w:rFonts w:hint="eastAsia" w:ascii="黑体" w:eastAsia="黑体"/>
                <w:w w:val="105"/>
                <w:sz w:val="14"/>
              </w:rPr>
              <w:t>市级</w:t>
            </w:r>
          </w:p>
        </w:tc>
        <w:tc>
          <w:tcPr>
            <w:tcW w:w="2056" w:type="dxa"/>
            <w:vMerge w:val="continue"/>
            <w:tcBorders>
              <w:top w:val="nil"/>
            </w:tcBorders>
          </w:tcPr>
          <w:p>
            <w:pPr>
              <w:rPr>
                <w:sz w:val="2"/>
                <w:szCs w:val="2"/>
              </w:rPr>
            </w:pPr>
          </w:p>
        </w:tc>
        <w:tc>
          <w:tcPr>
            <w:tcW w:w="1062" w:type="dxa"/>
          </w:tcPr>
          <w:p>
            <w:pPr>
              <w:pStyle w:val="8"/>
              <w:spacing w:before="1"/>
              <w:rPr>
                <w:rFonts w:ascii="Times New Roman"/>
                <w:sz w:val="18"/>
              </w:rPr>
            </w:pPr>
          </w:p>
          <w:p>
            <w:pPr>
              <w:pStyle w:val="8"/>
              <w:spacing w:before="1"/>
              <w:ind w:left="191" w:right="150"/>
              <w:jc w:val="center"/>
              <w:rPr>
                <w:rFonts w:hint="eastAsia" w:ascii="黑体" w:eastAsia="黑体"/>
                <w:sz w:val="14"/>
              </w:rPr>
            </w:pPr>
            <w:r>
              <w:rPr>
                <w:rFonts w:hint="eastAsia" w:ascii="黑体" w:eastAsia="黑体"/>
                <w:w w:val="105"/>
                <w:sz w:val="14"/>
              </w:rPr>
              <w:t>县级</w:t>
            </w:r>
          </w:p>
        </w:tc>
        <w:tc>
          <w:tcPr>
            <w:tcW w:w="2095" w:type="dxa"/>
            <w:vMerge w:val="continue"/>
            <w:tcBorders>
              <w:top w:val="nil"/>
            </w:tcBorders>
          </w:tcPr>
          <w:p>
            <w:pPr>
              <w:rPr>
                <w:sz w:val="2"/>
                <w:szCs w:val="2"/>
              </w:rPr>
            </w:pPr>
          </w:p>
        </w:tc>
        <w:tc>
          <w:tcPr>
            <w:tcW w:w="1003" w:type="dxa"/>
            <w:vMerge w:val="continue"/>
            <w:tcBorders>
              <w:top w:val="nil"/>
            </w:tcBorders>
          </w:tcPr>
          <w:p>
            <w:pPr>
              <w:rPr>
                <w:sz w:val="2"/>
                <w:szCs w:val="2"/>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3972" w:hRule="atLeast"/>
        </w:trPr>
        <w:tc>
          <w:tcPr>
            <w:tcW w:w="427" w:type="dxa"/>
            <w:vAlign w:val="top"/>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10"/>
              <w:rPr>
                <w:rFonts w:ascii="Times New Roman"/>
                <w:sz w:val="11"/>
              </w:rPr>
            </w:pPr>
          </w:p>
          <w:p>
            <w:pPr>
              <w:pStyle w:val="8"/>
              <w:ind w:left="125" w:leftChars="0" w:right="99" w:rightChars="0"/>
              <w:jc w:val="center"/>
              <w:rPr>
                <w:rFonts w:ascii="宋体" w:hAnsi="宋体" w:eastAsia="宋体" w:cs="宋体"/>
                <w:sz w:val="14"/>
                <w:szCs w:val="22"/>
                <w:lang w:val="zh-CN" w:eastAsia="zh-CN" w:bidi="zh-CN"/>
              </w:rPr>
            </w:pPr>
            <w:r>
              <w:rPr>
                <w:w w:val="105"/>
                <w:sz w:val="14"/>
              </w:rPr>
              <w:t>15</w:t>
            </w:r>
          </w:p>
        </w:tc>
        <w:tc>
          <w:tcPr>
            <w:tcW w:w="805" w:type="dxa"/>
            <w:vAlign w:val="top"/>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2"/>
              <w:rPr>
                <w:rFonts w:ascii="Times New Roman"/>
                <w:sz w:val="18"/>
              </w:rPr>
            </w:pPr>
          </w:p>
          <w:p>
            <w:pPr>
              <w:pStyle w:val="8"/>
              <w:ind w:left="335" w:leftChars="0" w:right="20" w:rightChars="0" w:hanging="288" w:firstLineChars="0"/>
              <w:rPr>
                <w:rFonts w:ascii="宋体" w:hAnsi="宋体" w:eastAsia="宋体" w:cs="宋体"/>
                <w:sz w:val="14"/>
                <w:szCs w:val="22"/>
                <w:lang w:val="zh-CN" w:eastAsia="zh-CN" w:bidi="zh-CN"/>
              </w:rPr>
            </w:pPr>
            <w:r>
              <w:rPr>
                <w:sz w:val="14"/>
              </w:rPr>
              <w:t>政府采购信</w:t>
            </w:r>
            <w:r>
              <w:rPr>
                <w:w w:val="105"/>
                <w:sz w:val="14"/>
              </w:rPr>
              <w:t>息</w:t>
            </w:r>
          </w:p>
        </w:tc>
        <w:tc>
          <w:tcPr>
            <w:tcW w:w="805" w:type="dxa"/>
            <w:vAlign w:val="top"/>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2"/>
              <w:rPr>
                <w:rFonts w:ascii="Times New Roman"/>
                <w:sz w:val="18"/>
              </w:rPr>
            </w:pPr>
          </w:p>
          <w:p>
            <w:pPr>
              <w:pStyle w:val="8"/>
              <w:ind w:left="192" w:leftChars="0" w:right="19" w:rightChars="0" w:hanging="144" w:firstLineChars="0"/>
              <w:rPr>
                <w:rFonts w:ascii="宋体" w:hAnsi="宋体" w:eastAsia="宋体" w:cs="宋体"/>
                <w:sz w:val="14"/>
                <w:szCs w:val="22"/>
                <w:lang w:val="zh-CN" w:eastAsia="zh-CN" w:bidi="zh-CN"/>
              </w:rPr>
            </w:pPr>
            <w:r>
              <w:rPr>
                <w:sz w:val="14"/>
              </w:rPr>
              <w:t>采购项目预</w:t>
            </w:r>
            <w:r>
              <w:rPr>
                <w:w w:val="105"/>
                <w:sz w:val="14"/>
              </w:rPr>
              <w:t>算金额</w:t>
            </w:r>
          </w:p>
        </w:tc>
        <w:tc>
          <w:tcPr>
            <w:tcW w:w="666" w:type="dxa"/>
            <w:vAlign w:val="top"/>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2"/>
              <w:rPr>
                <w:rFonts w:ascii="Times New Roman"/>
                <w:sz w:val="18"/>
              </w:rPr>
            </w:pPr>
          </w:p>
          <w:p>
            <w:pPr>
              <w:pStyle w:val="8"/>
              <w:ind w:left="122" w:leftChars="0" w:right="6" w:rightChars="0" w:hanging="72" w:firstLineChars="0"/>
              <w:rPr>
                <w:rFonts w:ascii="宋体" w:hAnsi="宋体" w:eastAsia="宋体" w:cs="宋体"/>
                <w:sz w:val="14"/>
                <w:szCs w:val="22"/>
                <w:lang w:val="zh-CN" w:eastAsia="zh-CN" w:bidi="zh-CN"/>
              </w:rPr>
            </w:pPr>
            <w:r>
              <w:rPr>
                <w:w w:val="105"/>
                <w:sz w:val="14"/>
              </w:rPr>
              <w:t>非政务服务事项</w:t>
            </w:r>
          </w:p>
        </w:tc>
        <w:tc>
          <w:tcPr>
            <w:tcW w:w="1044" w:type="dxa"/>
            <w:vAlign w:val="top"/>
          </w:tcPr>
          <w:p>
            <w:pPr>
              <w:pStyle w:val="8"/>
              <w:ind w:left="0" w:leftChars="0" w:right="0" w:rightChars="0"/>
              <w:rPr>
                <w:rFonts w:ascii="Times New Roman" w:hAnsi="宋体" w:eastAsia="宋体" w:cs="宋体"/>
                <w:sz w:val="14"/>
                <w:szCs w:val="22"/>
                <w:lang w:val="zh-CN" w:eastAsia="zh-CN" w:bidi="zh-CN"/>
              </w:rPr>
            </w:pPr>
          </w:p>
        </w:tc>
        <w:tc>
          <w:tcPr>
            <w:tcW w:w="2634" w:type="dxa"/>
            <w:vAlign w:val="top"/>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1"/>
              <w:rPr>
                <w:rFonts w:ascii="Times New Roman"/>
                <w:sz w:val="17"/>
              </w:rPr>
            </w:pPr>
          </w:p>
          <w:p>
            <w:pPr>
              <w:pStyle w:val="8"/>
              <w:spacing w:before="1"/>
              <w:ind w:left="99" w:leftChars="0" w:right="69" w:rightChars="0"/>
              <w:jc w:val="center"/>
              <w:rPr>
                <w:rFonts w:ascii="宋体" w:hAnsi="宋体" w:eastAsia="宋体" w:cs="宋体"/>
                <w:sz w:val="14"/>
                <w:szCs w:val="22"/>
                <w:lang w:val="zh-CN" w:eastAsia="zh-CN" w:bidi="zh-CN"/>
              </w:rPr>
            </w:pPr>
            <w:r>
              <w:rPr>
                <w:sz w:val="14"/>
              </w:rPr>
              <w:t>采购项目的预算金额以财政部门批复的部门预算中的政府采购预算为依据；对于部门预算批复前进行采购的项目，以预算“二上数”中的政府采购预算为依据。对于部门预算已列明具体采购项目的，按照部门预算中具体采购项目的预算金额公开；部门预算未列明采购项目的，应当根据工作实际对部门预算进行分解，按照分解后的具体采购项目预算金额公开。对于部门预算分年度安排但不宜按年度拆分的采购项目，应当公开采购项目的采购年限、概算总金额和当</w:t>
            </w:r>
            <w:r>
              <w:rPr>
                <w:w w:val="105"/>
                <w:sz w:val="14"/>
              </w:rPr>
              <w:t>年安排数。</w:t>
            </w:r>
          </w:p>
        </w:tc>
        <w:tc>
          <w:tcPr>
            <w:tcW w:w="1272" w:type="dxa"/>
            <w:vAlign w:val="top"/>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10"/>
              <w:rPr>
                <w:rFonts w:ascii="Times New Roman"/>
                <w:sz w:val="11"/>
              </w:rPr>
            </w:pPr>
          </w:p>
          <w:p>
            <w:pPr>
              <w:pStyle w:val="8"/>
              <w:ind w:left="34" w:leftChars="0" w:right="7" w:rightChars="0"/>
              <w:jc w:val="center"/>
              <w:rPr>
                <w:rFonts w:ascii="宋体" w:hAnsi="宋体" w:eastAsia="宋体" w:cs="宋体"/>
                <w:sz w:val="14"/>
                <w:szCs w:val="22"/>
                <w:lang w:val="zh-CN" w:eastAsia="zh-CN" w:bidi="zh-CN"/>
              </w:rPr>
            </w:pPr>
            <w:r>
              <w:rPr>
                <w:w w:val="105"/>
                <w:sz w:val="14"/>
              </w:rPr>
              <w:t>采购项目预算金额</w:t>
            </w:r>
          </w:p>
        </w:tc>
        <w:tc>
          <w:tcPr>
            <w:tcW w:w="1530" w:type="dxa"/>
            <w:vAlign w:val="top"/>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3"/>
              <w:rPr>
                <w:rFonts w:ascii="Times New Roman"/>
                <w:sz w:val="15"/>
              </w:rPr>
            </w:pPr>
          </w:p>
          <w:p>
            <w:pPr>
              <w:pStyle w:val="8"/>
              <w:ind w:left="51" w:right="21"/>
              <w:jc w:val="both"/>
              <w:rPr>
                <w:sz w:val="14"/>
              </w:rPr>
            </w:pPr>
            <w:r>
              <w:rPr>
                <w:sz w:val="14"/>
              </w:rPr>
              <w:t>《国务院办公厅关于推进公共资源配置领域政府信息公开的意见》、</w:t>
            </w:r>
          </w:p>
          <w:p>
            <w:pPr>
              <w:pStyle w:val="8"/>
              <w:spacing w:line="237" w:lineRule="auto"/>
              <w:ind w:left="51" w:leftChars="0" w:right="21" w:rightChars="0"/>
              <w:jc w:val="center"/>
              <w:rPr>
                <w:rFonts w:ascii="宋体" w:hAnsi="宋体" w:eastAsia="宋体" w:cs="宋体"/>
                <w:sz w:val="14"/>
                <w:szCs w:val="22"/>
                <w:lang w:val="zh-CN" w:eastAsia="zh-CN" w:bidi="zh-CN"/>
              </w:rPr>
            </w:pPr>
            <w:r>
              <w:rPr>
                <w:sz w:val="14"/>
              </w:rPr>
              <w:t>《财政部关于做好政府采购信息公开工作的通</w:t>
            </w:r>
            <w:r>
              <w:rPr>
                <w:w w:val="105"/>
                <w:sz w:val="14"/>
              </w:rPr>
              <w:t>知》</w:t>
            </w:r>
          </w:p>
        </w:tc>
        <w:tc>
          <w:tcPr>
            <w:tcW w:w="1112" w:type="dxa"/>
            <w:vAlign w:val="top"/>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2"/>
              <w:rPr>
                <w:rFonts w:ascii="Times New Roman"/>
                <w:sz w:val="18"/>
              </w:rPr>
            </w:pPr>
          </w:p>
          <w:p>
            <w:pPr>
              <w:pStyle w:val="8"/>
              <w:ind w:left="202" w:leftChars="0" w:right="28" w:rightChars="0" w:hanging="144" w:firstLineChars="0"/>
              <w:rPr>
                <w:rFonts w:ascii="宋体" w:hAnsi="宋体" w:eastAsia="宋体" w:cs="宋体"/>
                <w:sz w:val="14"/>
                <w:szCs w:val="22"/>
                <w:lang w:val="zh-CN" w:eastAsia="zh-CN" w:bidi="zh-CN"/>
              </w:rPr>
            </w:pPr>
            <w:r>
              <w:rPr>
                <w:sz w:val="14"/>
              </w:rPr>
              <w:t>随采购公告、采</w:t>
            </w:r>
            <w:r>
              <w:rPr>
                <w:w w:val="105"/>
                <w:sz w:val="14"/>
              </w:rPr>
              <w:t>购文件公开</w:t>
            </w:r>
          </w:p>
        </w:tc>
        <w:tc>
          <w:tcPr>
            <w:tcW w:w="1311" w:type="dxa"/>
            <w:vAlign w:val="top"/>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2"/>
              <w:rPr>
                <w:rFonts w:ascii="Times New Roman"/>
                <w:sz w:val="18"/>
              </w:rPr>
            </w:pPr>
          </w:p>
          <w:p>
            <w:pPr>
              <w:pStyle w:val="8"/>
              <w:ind w:left="158" w:leftChars="0" w:right="55" w:rightChars="0" w:hanging="72" w:firstLineChars="0"/>
              <w:rPr>
                <w:rFonts w:ascii="宋体" w:hAnsi="宋体" w:eastAsia="宋体" w:cs="宋体"/>
                <w:sz w:val="14"/>
                <w:szCs w:val="22"/>
                <w:lang w:val="zh-CN" w:eastAsia="zh-CN" w:bidi="zh-CN"/>
              </w:rPr>
            </w:pPr>
            <w:r>
              <w:rPr>
                <w:sz w:val="14"/>
              </w:rPr>
              <w:t>采购人或者其委托</w:t>
            </w:r>
            <w:r>
              <w:rPr>
                <w:w w:val="105"/>
                <w:sz w:val="14"/>
              </w:rPr>
              <w:t>的采购代理机构</w:t>
            </w:r>
          </w:p>
        </w:tc>
        <w:tc>
          <w:tcPr>
            <w:tcW w:w="586" w:type="dxa"/>
            <w:vAlign w:val="top"/>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10"/>
              <w:rPr>
                <w:rFonts w:ascii="Times New Roman"/>
                <w:sz w:val="11"/>
              </w:rPr>
            </w:pPr>
          </w:p>
          <w:p>
            <w:pPr>
              <w:pStyle w:val="8"/>
              <w:ind w:left="32" w:leftChars="0" w:right="0" w:rightChars="0"/>
              <w:jc w:val="center"/>
              <w:rPr>
                <w:rFonts w:ascii="宋体" w:hAnsi="宋体" w:eastAsia="宋体" w:cs="宋体"/>
                <w:sz w:val="14"/>
                <w:szCs w:val="22"/>
                <w:lang w:val="zh-CN" w:eastAsia="zh-CN" w:bidi="zh-CN"/>
              </w:rPr>
            </w:pPr>
            <w:r>
              <w:rPr>
                <w:w w:val="102"/>
                <w:sz w:val="14"/>
              </w:rPr>
              <w:t>√</w:t>
            </w:r>
          </w:p>
        </w:tc>
        <w:tc>
          <w:tcPr>
            <w:tcW w:w="675" w:type="dxa"/>
            <w:vAlign w:val="top"/>
          </w:tcPr>
          <w:p>
            <w:pPr>
              <w:pStyle w:val="8"/>
              <w:ind w:left="0" w:leftChars="0" w:right="0" w:rightChars="0"/>
              <w:rPr>
                <w:rFonts w:ascii="Times New Roman" w:hAnsi="宋体" w:eastAsia="宋体" w:cs="宋体"/>
                <w:sz w:val="14"/>
                <w:szCs w:val="22"/>
                <w:lang w:val="zh-CN" w:eastAsia="zh-CN" w:bidi="zh-CN"/>
              </w:rPr>
            </w:pPr>
          </w:p>
        </w:tc>
        <w:tc>
          <w:tcPr>
            <w:tcW w:w="507" w:type="dxa"/>
            <w:vAlign w:val="top"/>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10"/>
              <w:rPr>
                <w:rFonts w:ascii="Times New Roman"/>
                <w:sz w:val="11"/>
              </w:rPr>
            </w:pPr>
          </w:p>
          <w:p>
            <w:pPr>
              <w:pStyle w:val="8"/>
              <w:ind w:left="0" w:leftChars="0" w:right="155" w:rightChars="0"/>
              <w:jc w:val="right"/>
              <w:rPr>
                <w:rFonts w:ascii="宋体" w:hAnsi="宋体" w:eastAsia="宋体" w:cs="宋体"/>
                <w:sz w:val="14"/>
                <w:szCs w:val="22"/>
                <w:lang w:val="zh-CN" w:eastAsia="zh-CN" w:bidi="zh-CN"/>
              </w:rPr>
            </w:pPr>
            <w:r>
              <w:rPr>
                <w:w w:val="102"/>
                <w:sz w:val="14"/>
              </w:rPr>
              <w:t>√</w:t>
            </w:r>
          </w:p>
        </w:tc>
        <w:tc>
          <w:tcPr>
            <w:tcW w:w="566" w:type="dxa"/>
            <w:vAlign w:val="top"/>
          </w:tcPr>
          <w:p>
            <w:pPr>
              <w:pStyle w:val="8"/>
              <w:ind w:left="0" w:leftChars="0" w:right="0" w:rightChars="0"/>
              <w:rPr>
                <w:rFonts w:ascii="Times New Roman" w:hAnsi="宋体" w:eastAsia="宋体" w:cs="宋体"/>
                <w:sz w:val="14"/>
                <w:szCs w:val="22"/>
                <w:lang w:val="zh-CN" w:eastAsia="zh-CN" w:bidi="zh-CN"/>
              </w:rPr>
            </w:pPr>
          </w:p>
        </w:tc>
        <w:tc>
          <w:tcPr>
            <w:tcW w:w="814" w:type="dxa"/>
            <w:vAlign w:val="top"/>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10"/>
              <w:rPr>
                <w:rFonts w:ascii="Times New Roman"/>
                <w:sz w:val="11"/>
              </w:rPr>
            </w:pPr>
          </w:p>
          <w:p>
            <w:pPr>
              <w:pStyle w:val="8"/>
              <w:ind w:left="34" w:leftChars="0" w:right="0" w:rightChars="0"/>
              <w:jc w:val="center"/>
              <w:rPr>
                <w:rFonts w:ascii="宋体" w:hAnsi="宋体" w:eastAsia="宋体" w:cs="宋体"/>
                <w:sz w:val="14"/>
                <w:szCs w:val="22"/>
                <w:lang w:val="zh-CN" w:eastAsia="zh-CN" w:bidi="zh-CN"/>
              </w:rPr>
            </w:pPr>
            <w:r>
              <w:rPr>
                <w:w w:val="102"/>
                <w:sz w:val="14"/>
              </w:rPr>
              <w:t>√</w:t>
            </w:r>
          </w:p>
        </w:tc>
        <w:tc>
          <w:tcPr>
            <w:tcW w:w="2056" w:type="dxa"/>
            <w:vAlign w:val="top"/>
          </w:tcPr>
          <w:p>
            <w:pPr>
              <w:pStyle w:val="8"/>
              <w:rPr>
                <w:rFonts w:ascii="Times New Roman"/>
                <w:sz w:val="14"/>
              </w:rPr>
            </w:pPr>
          </w:p>
          <w:p>
            <w:pPr>
              <w:pStyle w:val="8"/>
              <w:rPr>
                <w:rFonts w:ascii="Times New Roman"/>
                <w:sz w:val="14"/>
              </w:rPr>
            </w:pPr>
          </w:p>
          <w:p>
            <w:pPr>
              <w:pStyle w:val="8"/>
              <w:spacing w:before="1"/>
              <w:rPr>
                <w:rFonts w:ascii="Times New Roman"/>
                <w:sz w:val="14"/>
              </w:rPr>
            </w:pPr>
          </w:p>
          <w:p>
            <w:pPr>
              <w:pStyle w:val="8"/>
              <w:spacing w:before="1" w:line="178" w:lineRule="exact"/>
              <w:ind w:left="33"/>
              <w:rPr>
                <w:sz w:val="14"/>
              </w:rPr>
            </w:pPr>
            <w:r>
              <w:rPr>
                <w:w w:val="105"/>
                <w:sz w:val="14"/>
              </w:rPr>
              <w:t>□政府网站 □政府公报</w:t>
            </w:r>
          </w:p>
          <w:p>
            <w:pPr>
              <w:pStyle w:val="8"/>
              <w:spacing w:line="178" w:lineRule="exact"/>
              <w:ind w:left="33"/>
              <w:rPr>
                <w:sz w:val="14"/>
              </w:rPr>
            </w:pPr>
            <w:r>
              <w:rPr>
                <w:w w:val="105"/>
                <w:sz w:val="14"/>
              </w:rPr>
              <w:t>□两微一端 □发布会/听证会</w:t>
            </w:r>
          </w:p>
          <w:p>
            <w:pPr>
              <w:pStyle w:val="8"/>
              <w:spacing w:line="178" w:lineRule="exact"/>
              <w:ind w:left="33"/>
              <w:rPr>
                <w:sz w:val="14"/>
              </w:rPr>
            </w:pPr>
            <w:r>
              <w:rPr>
                <w:w w:val="105"/>
                <w:sz w:val="14"/>
              </w:rPr>
              <w:t>□广播电视 □纸质媒体</w:t>
            </w:r>
          </w:p>
          <w:p>
            <w:pPr>
              <w:pStyle w:val="8"/>
              <w:spacing w:line="178" w:lineRule="exact"/>
              <w:ind w:left="33"/>
              <w:rPr>
                <w:sz w:val="14"/>
              </w:rPr>
            </w:pPr>
            <w:r>
              <w:rPr>
                <w:w w:val="105"/>
                <w:sz w:val="14"/>
              </w:rPr>
              <w:t>□公开查阅点□政务服务中心</w:t>
            </w:r>
          </w:p>
          <w:p>
            <w:pPr>
              <w:pStyle w:val="8"/>
              <w:spacing w:line="178" w:lineRule="exact"/>
              <w:ind w:left="33"/>
              <w:rPr>
                <w:sz w:val="14"/>
              </w:rPr>
            </w:pPr>
            <w:r>
              <w:rPr>
                <w:w w:val="105"/>
                <w:sz w:val="14"/>
              </w:rPr>
              <w:t>□便民服务站 □入户/现场</w:t>
            </w:r>
          </w:p>
          <w:p>
            <w:pPr>
              <w:pStyle w:val="8"/>
              <w:spacing w:line="178" w:lineRule="exact"/>
              <w:ind w:left="33"/>
              <w:rPr>
                <w:sz w:val="14"/>
              </w:rPr>
            </w:pPr>
            <w:r>
              <w:rPr>
                <w:w w:val="105"/>
                <w:sz w:val="14"/>
              </w:rPr>
              <w:t>□社区/企事业单位/村公示栏</w:t>
            </w:r>
          </w:p>
          <w:p>
            <w:pPr>
              <w:pStyle w:val="8"/>
              <w:spacing w:line="178" w:lineRule="exact"/>
              <w:ind w:left="33"/>
              <w:rPr>
                <w:sz w:val="14"/>
              </w:rPr>
            </w:pPr>
            <w:r>
              <w:rPr>
                <w:sz w:val="14"/>
              </w:rPr>
              <w:t>（电子屏）</w:t>
            </w:r>
          </w:p>
          <w:p>
            <w:pPr>
              <w:pStyle w:val="8"/>
              <w:spacing w:line="178" w:lineRule="exact"/>
              <w:ind w:left="33"/>
              <w:rPr>
                <w:sz w:val="14"/>
              </w:rPr>
            </w:pPr>
            <w:r>
              <w:rPr>
                <w:sz w:val="14"/>
              </w:rPr>
              <w:t>□精准推送</w:t>
            </w:r>
          </w:p>
          <w:p>
            <w:pPr>
              <w:pStyle w:val="8"/>
              <w:ind w:left="33" w:right="133"/>
              <w:rPr>
                <w:sz w:val="14"/>
              </w:rPr>
            </w:pPr>
            <w:r>
              <w:rPr>
                <w:sz w:val="14"/>
              </w:rPr>
              <w:t>■中国政府采购网及其地方分</w:t>
            </w:r>
            <w:r>
              <w:rPr>
                <w:w w:val="105"/>
                <w:sz w:val="14"/>
              </w:rPr>
              <w:t>网</w:t>
            </w:r>
          </w:p>
          <w:p>
            <w:pPr>
              <w:pStyle w:val="8"/>
              <w:spacing w:line="237" w:lineRule="auto"/>
              <w:ind w:left="33" w:right="133"/>
              <w:rPr>
                <w:sz w:val="14"/>
              </w:rPr>
            </w:pPr>
            <w:r>
              <w:rPr>
                <w:sz w:val="14"/>
              </w:rPr>
              <w:t>■省级（含计划单列市）财政</w:t>
            </w:r>
            <w:r>
              <w:rPr>
                <w:w w:val="105"/>
                <w:sz w:val="14"/>
              </w:rPr>
              <w:t>部门指定的媒体</w:t>
            </w:r>
          </w:p>
          <w:p>
            <w:pPr>
              <w:pStyle w:val="8"/>
              <w:ind w:left="33" w:right="133"/>
              <w:rPr>
                <w:sz w:val="14"/>
              </w:rPr>
            </w:pPr>
            <w:r>
              <w:rPr>
                <w:sz w:val="14"/>
              </w:rPr>
              <w:t>■《中国财经报》（《中国政</w:t>
            </w:r>
            <w:r>
              <w:rPr>
                <w:w w:val="105"/>
                <w:sz w:val="14"/>
              </w:rPr>
              <w:t>府采购报》）</w:t>
            </w:r>
          </w:p>
          <w:p>
            <w:pPr>
              <w:pStyle w:val="8"/>
              <w:spacing w:line="175" w:lineRule="exact"/>
              <w:ind w:left="33"/>
              <w:rPr>
                <w:sz w:val="14"/>
              </w:rPr>
            </w:pPr>
            <w:r>
              <w:rPr>
                <w:w w:val="105"/>
                <w:sz w:val="14"/>
              </w:rPr>
              <w:t>■《中国政府采购杂志》</w:t>
            </w:r>
          </w:p>
          <w:p>
            <w:pPr>
              <w:pStyle w:val="8"/>
              <w:spacing w:line="178" w:lineRule="exact"/>
              <w:ind w:left="33"/>
              <w:rPr>
                <w:sz w:val="14"/>
              </w:rPr>
            </w:pPr>
            <w:r>
              <w:rPr>
                <w:sz w:val="14"/>
              </w:rPr>
              <w:t>■《中国财政杂志》</w:t>
            </w:r>
          </w:p>
          <w:p>
            <w:pPr>
              <w:pStyle w:val="8"/>
              <w:spacing w:line="178" w:lineRule="exact"/>
              <w:ind w:left="33" w:leftChars="0" w:right="0" w:rightChars="0"/>
              <w:rPr>
                <w:rFonts w:ascii="宋体" w:hAnsi="宋体" w:eastAsia="宋体" w:cs="宋体"/>
                <w:sz w:val="14"/>
                <w:szCs w:val="22"/>
                <w:lang w:val="zh-CN" w:eastAsia="zh-CN" w:bidi="zh-CN"/>
              </w:rPr>
            </w:pPr>
            <w:r>
              <w:rPr>
                <w:sz w:val="14"/>
              </w:rPr>
              <w:t>■公共资源交易平台</w:t>
            </w:r>
          </w:p>
        </w:tc>
        <w:tc>
          <w:tcPr>
            <w:tcW w:w="1062" w:type="dxa"/>
            <w:vAlign w:val="top"/>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10"/>
              <w:rPr>
                <w:rFonts w:ascii="Times New Roman"/>
                <w:sz w:val="11"/>
              </w:rPr>
            </w:pPr>
          </w:p>
          <w:p>
            <w:pPr>
              <w:pStyle w:val="8"/>
              <w:ind w:left="41" w:leftChars="0" w:right="0" w:rightChars="0"/>
              <w:jc w:val="center"/>
              <w:rPr>
                <w:rFonts w:ascii="宋体" w:hAnsi="宋体" w:eastAsia="宋体" w:cs="宋体"/>
                <w:sz w:val="14"/>
                <w:szCs w:val="22"/>
                <w:lang w:val="zh-CN" w:eastAsia="zh-CN" w:bidi="zh-CN"/>
              </w:rPr>
            </w:pPr>
            <w:r>
              <w:rPr>
                <w:w w:val="102"/>
                <w:sz w:val="14"/>
              </w:rPr>
              <w:t>√</w:t>
            </w:r>
          </w:p>
        </w:tc>
        <w:tc>
          <w:tcPr>
            <w:tcW w:w="2095" w:type="dxa"/>
            <w:vAlign w:val="top"/>
          </w:tcPr>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92" w:line="178" w:lineRule="exact"/>
              <w:ind w:left="34"/>
              <w:rPr>
                <w:sz w:val="14"/>
              </w:rPr>
            </w:pPr>
            <w:r>
              <w:rPr>
                <w:w w:val="105"/>
                <w:sz w:val="14"/>
              </w:rPr>
              <w:t>□政府网站 □政府公报</w:t>
            </w:r>
          </w:p>
          <w:p>
            <w:pPr>
              <w:pStyle w:val="8"/>
              <w:spacing w:line="178" w:lineRule="exact"/>
              <w:ind w:left="34"/>
              <w:rPr>
                <w:sz w:val="14"/>
              </w:rPr>
            </w:pPr>
            <w:r>
              <w:rPr>
                <w:w w:val="105"/>
                <w:sz w:val="14"/>
              </w:rPr>
              <w:t>□两微一端 □发布会/听证会</w:t>
            </w:r>
          </w:p>
          <w:p>
            <w:pPr>
              <w:pStyle w:val="8"/>
              <w:spacing w:line="178" w:lineRule="exact"/>
              <w:ind w:left="34"/>
              <w:rPr>
                <w:sz w:val="14"/>
              </w:rPr>
            </w:pPr>
            <w:r>
              <w:rPr>
                <w:w w:val="105"/>
                <w:sz w:val="14"/>
              </w:rPr>
              <w:t>□广播电视 □纸质媒体</w:t>
            </w:r>
          </w:p>
          <w:p>
            <w:pPr>
              <w:pStyle w:val="8"/>
              <w:spacing w:line="178" w:lineRule="exact"/>
              <w:ind w:left="34"/>
              <w:rPr>
                <w:sz w:val="14"/>
              </w:rPr>
            </w:pPr>
            <w:r>
              <w:rPr>
                <w:w w:val="105"/>
                <w:sz w:val="14"/>
              </w:rPr>
              <w:t>□公开查阅点□政务服务中心</w:t>
            </w:r>
          </w:p>
          <w:p>
            <w:pPr>
              <w:pStyle w:val="8"/>
              <w:spacing w:line="178" w:lineRule="exact"/>
              <w:ind w:left="34"/>
              <w:rPr>
                <w:sz w:val="14"/>
              </w:rPr>
            </w:pPr>
            <w:r>
              <w:rPr>
                <w:w w:val="105"/>
                <w:sz w:val="14"/>
              </w:rPr>
              <w:t>□便民服务站 □入户/现场</w:t>
            </w:r>
          </w:p>
          <w:p>
            <w:pPr>
              <w:pStyle w:val="8"/>
              <w:spacing w:line="178" w:lineRule="exact"/>
              <w:ind w:left="34"/>
              <w:rPr>
                <w:sz w:val="14"/>
              </w:rPr>
            </w:pPr>
            <w:r>
              <w:rPr>
                <w:w w:val="105"/>
                <w:sz w:val="14"/>
              </w:rPr>
              <w:t>□社区/企事业单位/村公示栏</w:t>
            </w:r>
          </w:p>
          <w:p>
            <w:pPr>
              <w:pStyle w:val="8"/>
              <w:spacing w:line="178" w:lineRule="exact"/>
              <w:ind w:left="34"/>
              <w:rPr>
                <w:sz w:val="14"/>
              </w:rPr>
            </w:pPr>
            <w:r>
              <w:rPr>
                <w:sz w:val="14"/>
              </w:rPr>
              <w:t>（电子屏）</w:t>
            </w:r>
          </w:p>
          <w:p>
            <w:pPr>
              <w:pStyle w:val="8"/>
              <w:spacing w:line="178" w:lineRule="exact"/>
              <w:ind w:left="34"/>
              <w:rPr>
                <w:sz w:val="14"/>
              </w:rPr>
            </w:pPr>
            <w:r>
              <w:rPr>
                <w:sz w:val="14"/>
              </w:rPr>
              <w:t>□精准推送</w:t>
            </w:r>
          </w:p>
          <w:p>
            <w:pPr>
              <w:pStyle w:val="8"/>
              <w:spacing w:line="178" w:lineRule="exact"/>
              <w:ind w:left="34"/>
              <w:rPr>
                <w:sz w:val="14"/>
              </w:rPr>
            </w:pPr>
            <w:r>
              <w:rPr>
                <w:sz w:val="14"/>
              </w:rPr>
              <w:t>■中国政府采购网及其地方分网</w:t>
            </w:r>
          </w:p>
          <w:p>
            <w:pPr>
              <w:pStyle w:val="8"/>
              <w:ind w:left="34" w:right="27"/>
              <w:rPr>
                <w:sz w:val="14"/>
              </w:rPr>
            </w:pPr>
            <w:r>
              <w:rPr>
                <w:sz w:val="14"/>
              </w:rPr>
              <w:t>■省级（含计划单列市）财政部</w:t>
            </w:r>
            <w:r>
              <w:rPr>
                <w:w w:val="105"/>
                <w:sz w:val="14"/>
              </w:rPr>
              <w:t>门指定的媒体</w:t>
            </w:r>
          </w:p>
          <w:p>
            <w:pPr>
              <w:pStyle w:val="8"/>
              <w:spacing w:line="237" w:lineRule="auto"/>
              <w:ind w:left="34" w:right="27"/>
              <w:rPr>
                <w:sz w:val="14"/>
              </w:rPr>
            </w:pPr>
            <w:r>
              <w:rPr>
                <w:sz w:val="14"/>
              </w:rPr>
              <w:t>■《中国财经报》（《中国政府</w:t>
            </w:r>
            <w:r>
              <w:rPr>
                <w:w w:val="105"/>
                <w:sz w:val="14"/>
              </w:rPr>
              <w:t>采购报》）</w:t>
            </w:r>
          </w:p>
          <w:p>
            <w:pPr>
              <w:pStyle w:val="8"/>
              <w:spacing w:line="177" w:lineRule="exact"/>
              <w:ind w:left="34"/>
              <w:rPr>
                <w:sz w:val="14"/>
              </w:rPr>
            </w:pPr>
            <w:r>
              <w:rPr>
                <w:w w:val="105"/>
                <w:sz w:val="14"/>
              </w:rPr>
              <w:t>■《中国政府采购杂志》</w:t>
            </w:r>
          </w:p>
          <w:p>
            <w:pPr>
              <w:pStyle w:val="8"/>
              <w:spacing w:line="178" w:lineRule="exact"/>
              <w:ind w:left="34"/>
              <w:rPr>
                <w:sz w:val="14"/>
              </w:rPr>
            </w:pPr>
            <w:r>
              <w:rPr>
                <w:sz w:val="14"/>
              </w:rPr>
              <w:t>■《中国财政杂志》</w:t>
            </w:r>
          </w:p>
          <w:p>
            <w:pPr>
              <w:pStyle w:val="8"/>
              <w:spacing w:line="179" w:lineRule="exact"/>
              <w:ind w:left="34" w:leftChars="0" w:right="0" w:rightChars="0"/>
              <w:rPr>
                <w:rFonts w:ascii="宋体" w:hAnsi="宋体" w:eastAsia="宋体" w:cs="宋体"/>
                <w:sz w:val="14"/>
                <w:szCs w:val="22"/>
                <w:lang w:val="zh-CN" w:eastAsia="zh-CN" w:bidi="zh-CN"/>
              </w:rPr>
            </w:pPr>
            <w:r>
              <w:rPr>
                <w:sz w:val="14"/>
              </w:rPr>
              <w:t>■公共资源交易平台</w:t>
            </w:r>
          </w:p>
        </w:tc>
        <w:tc>
          <w:tcPr>
            <w:tcW w:w="1003" w:type="dxa"/>
            <w:vAlign w:val="top"/>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120"/>
              <w:ind w:left="47" w:leftChars="0" w:right="2" w:rightChars="0"/>
              <w:jc w:val="center"/>
              <w:rPr>
                <w:rFonts w:ascii="宋体" w:hAnsi="宋体" w:eastAsia="宋体" w:cs="宋体"/>
                <w:sz w:val="14"/>
                <w:szCs w:val="22"/>
                <w:lang w:val="zh-CN" w:eastAsia="zh-CN" w:bidi="zh-CN"/>
              </w:rPr>
            </w:pPr>
            <w:r>
              <w:rPr>
                <w:w w:val="105"/>
                <w:sz w:val="14"/>
              </w:rPr>
              <w:t>查询路径：点</w:t>
            </w:r>
            <w:r>
              <w:rPr>
                <w:sz w:val="14"/>
              </w:rPr>
              <w:t>击链接-采购公</w:t>
            </w:r>
            <w:r>
              <w:rPr>
                <w:w w:val="105"/>
                <w:sz w:val="14"/>
              </w:rPr>
              <w:t>告-不限</w:t>
            </w: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3670" w:hRule="atLeast"/>
        </w:trPr>
        <w:tc>
          <w:tcPr>
            <w:tcW w:w="427" w:type="dxa"/>
            <w:vAlign w:val="top"/>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8"/>
              <w:rPr>
                <w:rFonts w:ascii="Times New Roman"/>
                <w:sz w:val="12"/>
              </w:rPr>
            </w:pPr>
          </w:p>
          <w:p>
            <w:pPr>
              <w:pStyle w:val="8"/>
              <w:spacing w:before="1"/>
              <w:ind w:left="125" w:leftChars="0" w:right="99" w:rightChars="0"/>
              <w:jc w:val="center"/>
              <w:rPr>
                <w:rFonts w:ascii="宋体" w:hAnsi="宋体" w:eastAsia="宋体" w:cs="宋体"/>
                <w:sz w:val="14"/>
                <w:szCs w:val="22"/>
                <w:lang w:val="zh-CN" w:eastAsia="zh-CN" w:bidi="zh-CN"/>
              </w:rPr>
            </w:pPr>
            <w:r>
              <w:rPr>
                <w:w w:val="105"/>
                <w:sz w:val="14"/>
              </w:rPr>
              <w:t>16</w:t>
            </w:r>
          </w:p>
        </w:tc>
        <w:tc>
          <w:tcPr>
            <w:tcW w:w="805" w:type="dxa"/>
            <w:vAlign w:val="top"/>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9"/>
              </w:rPr>
            </w:pPr>
          </w:p>
          <w:p>
            <w:pPr>
              <w:pStyle w:val="8"/>
              <w:ind w:left="335" w:leftChars="0" w:right="20" w:rightChars="0" w:hanging="288" w:firstLineChars="0"/>
              <w:rPr>
                <w:rFonts w:ascii="宋体" w:hAnsi="宋体" w:eastAsia="宋体" w:cs="宋体"/>
                <w:sz w:val="14"/>
                <w:szCs w:val="22"/>
                <w:lang w:val="zh-CN" w:eastAsia="zh-CN" w:bidi="zh-CN"/>
              </w:rPr>
            </w:pPr>
            <w:r>
              <w:rPr>
                <w:sz w:val="14"/>
              </w:rPr>
              <w:t>政府采购信</w:t>
            </w:r>
            <w:r>
              <w:rPr>
                <w:w w:val="105"/>
                <w:sz w:val="14"/>
              </w:rPr>
              <w:t>息</w:t>
            </w:r>
          </w:p>
        </w:tc>
        <w:tc>
          <w:tcPr>
            <w:tcW w:w="805" w:type="dxa"/>
            <w:vAlign w:val="top"/>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8"/>
              <w:rPr>
                <w:rFonts w:ascii="Times New Roman"/>
                <w:sz w:val="12"/>
              </w:rPr>
            </w:pPr>
          </w:p>
          <w:p>
            <w:pPr>
              <w:pStyle w:val="8"/>
              <w:spacing w:before="1"/>
              <w:ind w:left="120" w:leftChars="0" w:right="0" w:rightChars="0"/>
              <w:rPr>
                <w:rFonts w:ascii="宋体" w:hAnsi="宋体" w:eastAsia="宋体" w:cs="宋体"/>
                <w:sz w:val="14"/>
                <w:szCs w:val="22"/>
                <w:lang w:val="zh-CN" w:eastAsia="zh-CN" w:bidi="zh-CN"/>
              </w:rPr>
            </w:pPr>
            <w:r>
              <w:rPr>
                <w:w w:val="105"/>
                <w:sz w:val="14"/>
              </w:rPr>
              <w:t>采购文件</w:t>
            </w:r>
          </w:p>
        </w:tc>
        <w:tc>
          <w:tcPr>
            <w:tcW w:w="666" w:type="dxa"/>
            <w:vAlign w:val="top"/>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9"/>
              </w:rPr>
            </w:pPr>
          </w:p>
          <w:p>
            <w:pPr>
              <w:pStyle w:val="8"/>
              <w:ind w:left="122" w:leftChars="0" w:right="6" w:rightChars="0" w:hanging="72" w:firstLineChars="0"/>
              <w:rPr>
                <w:rFonts w:ascii="宋体" w:hAnsi="宋体" w:eastAsia="宋体" w:cs="宋体"/>
                <w:sz w:val="14"/>
                <w:szCs w:val="22"/>
                <w:lang w:val="zh-CN" w:eastAsia="zh-CN" w:bidi="zh-CN"/>
              </w:rPr>
            </w:pPr>
            <w:r>
              <w:rPr>
                <w:w w:val="105"/>
                <w:sz w:val="14"/>
              </w:rPr>
              <w:t>非政务服务事项</w:t>
            </w:r>
          </w:p>
        </w:tc>
        <w:tc>
          <w:tcPr>
            <w:tcW w:w="1044" w:type="dxa"/>
            <w:vAlign w:val="top"/>
          </w:tcPr>
          <w:p>
            <w:pPr>
              <w:pStyle w:val="8"/>
              <w:ind w:left="0" w:leftChars="0" w:right="0" w:rightChars="0"/>
              <w:rPr>
                <w:rFonts w:ascii="Times New Roman" w:hAnsi="宋体" w:eastAsia="宋体" w:cs="宋体"/>
                <w:sz w:val="14"/>
                <w:szCs w:val="22"/>
                <w:lang w:val="zh-CN" w:eastAsia="zh-CN" w:bidi="zh-CN"/>
              </w:rPr>
            </w:pPr>
          </w:p>
        </w:tc>
        <w:tc>
          <w:tcPr>
            <w:tcW w:w="2634" w:type="dxa"/>
            <w:vAlign w:val="top"/>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9"/>
              </w:rPr>
            </w:pPr>
          </w:p>
          <w:p>
            <w:pPr>
              <w:pStyle w:val="8"/>
              <w:ind w:left="603" w:leftChars="0" w:right="69" w:rightChars="0" w:hanging="504" w:firstLineChars="0"/>
              <w:rPr>
                <w:rFonts w:ascii="宋体" w:hAnsi="宋体" w:eastAsia="宋体" w:cs="宋体"/>
                <w:sz w:val="14"/>
                <w:szCs w:val="22"/>
                <w:lang w:val="zh-CN" w:eastAsia="zh-CN" w:bidi="zh-CN"/>
              </w:rPr>
            </w:pPr>
            <w:r>
              <w:rPr>
                <w:sz w:val="14"/>
              </w:rPr>
              <w:t>招标文件、竞争性谈判文件、竞争性磋</w:t>
            </w:r>
            <w:r>
              <w:rPr>
                <w:w w:val="105"/>
                <w:sz w:val="14"/>
              </w:rPr>
              <w:t>商文件和询价通知书。</w:t>
            </w:r>
          </w:p>
        </w:tc>
        <w:tc>
          <w:tcPr>
            <w:tcW w:w="1272" w:type="dxa"/>
            <w:vAlign w:val="top"/>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8"/>
              <w:rPr>
                <w:rFonts w:ascii="Times New Roman"/>
                <w:sz w:val="12"/>
              </w:rPr>
            </w:pPr>
          </w:p>
          <w:p>
            <w:pPr>
              <w:pStyle w:val="8"/>
              <w:spacing w:before="1"/>
              <w:ind w:left="63" w:leftChars="0" w:right="36" w:rightChars="0"/>
              <w:jc w:val="center"/>
              <w:rPr>
                <w:rFonts w:ascii="宋体" w:hAnsi="宋体" w:eastAsia="宋体" w:cs="宋体"/>
                <w:sz w:val="14"/>
                <w:szCs w:val="22"/>
                <w:lang w:val="zh-CN" w:eastAsia="zh-CN" w:bidi="zh-CN"/>
              </w:rPr>
            </w:pPr>
            <w:r>
              <w:rPr>
                <w:w w:val="105"/>
                <w:sz w:val="14"/>
              </w:rPr>
              <w:t>采购文件</w:t>
            </w:r>
          </w:p>
        </w:tc>
        <w:tc>
          <w:tcPr>
            <w:tcW w:w="1530" w:type="dxa"/>
            <w:vAlign w:val="top"/>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6"/>
              </w:rPr>
            </w:pPr>
          </w:p>
          <w:p>
            <w:pPr>
              <w:pStyle w:val="8"/>
              <w:ind w:left="51" w:right="21"/>
              <w:jc w:val="both"/>
              <w:rPr>
                <w:sz w:val="14"/>
              </w:rPr>
            </w:pPr>
            <w:r>
              <w:rPr>
                <w:sz w:val="14"/>
              </w:rPr>
              <w:t>《国务院办公厅关于推进公共资源配置领域政府信息公开的意见》、</w:t>
            </w:r>
          </w:p>
          <w:p>
            <w:pPr>
              <w:pStyle w:val="8"/>
              <w:spacing w:line="237" w:lineRule="auto"/>
              <w:ind w:left="51" w:leftChars="0" w:right="21" w:rightChars="0"/>
              <w:jc w:val="center"/>
              <w:rPr>
                <w:rFonts w:ascii="宋体" w:hAnsi="宋体" w:eastAsia="宋体" w:cs="宋体"/>
                <w:sz w:val="14"/>
                <w:szCs w:val="22"/>
                <w:lang w:val="zh-CN" w:eastAsia="zh-CN" w:bidi="zh-CN"/>
              </w:rPr>
            </w:pPr>
            <w:r>
              <w:rPr>
                <w:sz w:val="14"/>
              </w:rPr>
              <w:t>《财政部关于做好政府采购信息公开工作的通</w:t>
            </w:r>
            <w:r>
              <w:rPr>
                <w:w w:val="105"/>
                <w:sz w:val="14"/>
              </w:rPr>
              <w:t>知》</w:t>
            </w:r>
          </w:p>
        </w:tc>
        <w:tc>
          <w:tcPr>
            <w:tcW w:w="1112" w:type="dxa"/>
            <w:vAlign w:val="top"/>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6"/>
              </w:rPr>
            </w:pPr>
          </w:p>
          <w:p>
            <w:pPr>
              <w:pStyle w:val="8"/>
              <w:ind w:left="58" w:leftChars="0" w:right="28" w:rightChars="0"/>
              <w:jc w:val="center"/>
              <w:rPr>
                <w:rFonts w:ascii="宋体" w:hAnsi="宋体" w:eastAsia="宋体" w:cs="宋体"/>
                <w:sz w:val="14"/>
                <w:szCs w:val="22"/>
                <w:lang w:val="zh-CN" w:eastAsia="zh-CN" w:bidi="zh-CN"/>
              </w:rPr>
            </w:pPr>
            <w:r>
              <w:rPr>
                <w:sz w:val="14"/>
              </w:rPr>
              <w:t>随中标、成交结果同时公告。中标、成交结果公告前采购文件已公告的，不再重</w:t>
            </w:r>
            <w:r>
              <w:rPr>
                <w:w w:val="105"/>
                <w:sz w:val="14"/>
              </w:rPr>
              <w:t>复公告</w:t>
            </w:r>
          </w:p>
        </w:tc>
        <w:tc>
          <w:tcPr>
            <w:tcW w:w="1311" w:type="dxa"/>
            <w:vAlign w:val="top"/>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9"/>
              </w:rPr>
            </w:pPr>
          </w:p>
          <w:p>
            <w:pPr>
              <w:pStyle w:val="8"/>
              <w:ind w:left="158" w:leftChars="0" w:right="55" w:rightChars="0" w:hanging="72" w:firstLineChars="0"/>
              <w:rPr>
                <w:rFonts w:ascii="宋体" w:hAnsi="宋体" w:eastAsia="宋体" w:cs="宋体"/>
                <w:sz w:val="14"/>
                <w:szCs w:val="22"/>
                <w:lang w:val="zh-CN" w:eastAsia="zh-CN" w:bidi="zh-CN"/>
              </w:rPr>
            </w:pPr>
            <w:r>
              <w:rPr>
                <w:sz w:val="14"/>
              </w:rPr>
              <w:t>采购人或者其委托</w:t>
            </w:r>
            <w:r>
              <w:rPr>
                <w:w w:val="105"/>
                <w:sz w:val="14"/>
              </w:rPr>
              <w:t>的采购代理机构</w:t>
            </w:r>
          </w:p>
        </w:tc>
        <w:tc>
          <w:tcPr>
            <w:tcW w:w="586" w:type="dxa"/>
            <w:vAlign w:val="top"/>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8"/>
              <w:rPr>
                <w:rFonts w:ascii="Times New Roman"/>
                <w:sz w:val="12"/>
              </w:rPr>
            </w:pPr>
          </w:p>
          <w:p>
            <w:pPr>
              <w:pStyle w:val="8"/>
              <w:spacing w:before="1"/>
              <w:ind w:left="32" w:leftChars="0" w:right="0" w:rightChars="0"/>
              <w:jc w:val="center"/>
              <w:rPr>
                <w:rFonts w:ascii="宋体" w:hAnsi="宋体" w:eastAsia="宋体" w:cs="宋体"/>
                <w:sz w:val="14"/>
                <w:szCs w:val="22"/>
                <w:lang w:val="zh-CN" w:eastAsia="zh-CN" w:bidi="zh-CN"/>
              </w:rPr>
            </w:pPr>
            <w:r>
              <w:rPr>
                <w:w w:val="102"/>
                <w:sz w:val="14"/>
              </w:rPr>
              <w:t>√</w:t>
            </w:r>
          </w:p>
        </w:tc>
        <w:tc>
          <w:tcPr>
            <w:tcW w:w="675" w:type="dxa"/>
            <w:vAlign w:val="top"/>
          </w:tcPr>
          <w:p>
            <w:pPr>
              <w:pStyle w:val="8"/>
              <w:ind w:left="0" w:leftChars="0" w:right="0" w:rightChars="0"/>
              <w:rPr>
                <w:rFonts w:ascii="Times New Roman" w:hAnsi="宋体" w:eastAsia="宋体" w:cs="宋体"/>
                <w:sz w:val="14"/>
                <w:szCs w:val="22"/>
                <w:lang w:val="zh-CN" w:eastAsia="zh-CN" w:bidi="zh-CN"/>
              </w:rPr>
            </w:pPr>
          </w:p>
        </w:tc>
        <w:tc>
          <w:tcPr>
            <w:tcW w:w="507" w:type="dxa"/>
            <w:vAlign w:val="top"/>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8"/>
              <w:rPr>
                <w:rFonts w:ascii="Times New Roman"/>
                <w:sz w:val="12"/>
              </w:rPr>
            </w:pPr>
          </w:p>
          <w:p>
            <w:pPr>
              <w:pStyle w:val="8"/>
              <w:spacing w:before="1"/>
              <w:ind w:left="0" w:leftChars="0" w:right="155" w:rightChars="0"/>
              <w:jc w:val="right"/>
              <w:rPr>
                <w:rFonts w:ascii="宋体" w:hAnsi="宋体" w:eastAsia="宋体" w:cs="宋体"/>
                <w:sz w:val="14"/>
                <w:szCs w:val="22"/>
                <w:lang w:val="zh-CN" w:eastAsia="zh-CN" w:bidi="zh-CN"/>
              </w:rPr>
            </w:pPr>
            <w:r>
              <w:rPr>
                <w:w w:val="102"/>
                <w:sz w:val="14"/>
              </w:rPr>
              <w:t>√</w:t>
            </w:r>
          </w:p>
        </w:tc>
        <w:tc>
          <w:tcPr>
            <w:tcW w:w="566" w:type="dxa"/>
            <w:vAlign w:val="top"/>
          </w:tcPr>
          <w:p>
            <w:pPr>
              <w:pStyle w:val="8"/>
              <w:ind w:left="0" w:leftChars="0" w:right="0" w:rightChars="0"/>
              <w:rPr>
                <w:rFonts w:ascii="Times New Roman" w:hAnsi="宋体" w:eastAsia="宋体" w:cs="宋体"/>
                <w:sz w:val="14"/>
                <w:szCs w:val="22"/>
                <w:lang w:val="zh-CN" w:eastAsia="zh-CN" w:bidi="zh-CN"/>
              </w:rPr>
            </w:pPr>
          </w:p>
        </w:tc>
        <w:tc>
          <w:tcPr>
            <w:tcW w:w="814" w:type="dxa"/>
            <w:vAlign w:val="top"/>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8"/>
              <w:rPr>
                <w:rFonts w:ascii="Times New Roman"/>
                <w:sz w:val="12"/>
              </w:rPr>
            </w:pPr>
          </w:p>
          <w:p>
            <w:pPr>
              <w:pStyle w:val="8"/>
              <w:spacing w:before="1"/>
              <w:ind w:left="34" w:leftChars="0" w:right="0" w:rightChars="0"/>
              <w:jc w:val="center"/>
              <w:rPr>
                <w:rFonts w:ascii="宋体" w:hAnsi="宋体" w:eastAsia="宋体" w:cs="宋体"/>
                <w:sz w:val="14"/>
                <w:szCs w:val="22"/>
                <w:lang w:val="zh-CN" w:eastAsia="zh-CN" w:bidi="zh-CN"/>
              </w:rPr>
            </w:pPr>
            <w:r>
              <w:rPr>
                <w:w w:val="102"/>
                <w:sz w:val="14"/>
              </w:rPr>
              <w:t>√</w:t>
            </w:r>
          </w:p>
        </w:tc>
        <w:tc>
          <w:tcPr>
            <w:tcW w:w="2056" w:type="dxa"/>
            <w:vAlign w:val="top"/>
          </w:tcPr>
          <w:p>
            <w:pPr>
              <w:pStyle w:val="8"/>
              <w:rPr>
                <w:rFonts w:ascii="Times New Roman"/>
                <w:sz w:val="14"/>
              </w:rPr>
            </w:pPr>
          </w:p>
          <w:p>
            <w:pPr>
              <w:pStyle w:val="8"/>
              <w:spacing w:before="11"/>
              <w:rPr>
                <w:rFonts w:ascii="Times New Roman"/>
                <w:sz w:val="14"/>
              </w:rPr>
            </w:pPr>
          </w:p>
          <w:p>
            <w:pPr>
              <w:pStyle w:val="8"/>
              <w:spacing w:line="178" w:lineRule="exact"/>
              <w:ind w:left="33"/>
              <w:rPr>
                <w:sz w:val="14"/>
              </w:rPr>
            </w:pPr>
            <w:r>
              <w:rPr>
                <w:w w:val="105"/>
                <w:sz w:val="14"/>
              </w:rPr>
              <w:t>□政府网站 □政府公报</w:t>
            </w:r>
          </w:p>
          <w:p>
            <w:pPr>
              <w:pStyle w:val="8"/>
              <w:spacing w:line="178" w:lineRule="exact"/>
              <w:ind w:left="33"/>
              <w:rPr>
                <w:sz w:val="14"/>
              </w:rPr>
            </w:pPr>
            <w:r>
              <w:rPr>
                <w:w w:val="105"/>
                <w:sz w:val="14"/>
              </w:rPr>
              <w:t>□两微一端 □发布会/听证会</w:t>
            </w:r>
          </w:p>
          <w:p>
            <w:pPr>
              <w:pStyle w:val="8"/>
              <w:spacing w:line="178" w:lineRule="exact"/>
              <w:ind w:left="33"/>
              <w:rPr>
                <w:sz w:val="14"/>
              </w:rPr>
            </w:pPr>
            <w:r>
              <w:rPr>
                <w:w w:val="105"/>
                <w:sz w:val="14"/>
              </w:rPr>
              <w:t>□广播电视 □纸质媒体</w:t>
            </w:r>
          </w:p>
          <w:p>
            <w:pPr>
              <w:pStyle w:val="8"/>
              <w:spacing w:line="178" w:lineRule="exact"/>
              <w:ind w:left="33"/>
              <w:rPr>
                <w:sz w:val="14"/>
              </w:rPr>
            </w:pPr>
            <w:r>
              <w:rPr>
                <w:w w:val="105"/>
                <w:sz w:val="14"/>
              </w:rPr>
              <w:t>□公开查阅点□政务服务中心</w:t>
            </w:r>
          </w:p>
          <w:p>
            <w:pPr>
              <w:pStyle w:val="8"/>
              <w:spacing w:line="178" w:lineRule="exact"/>
              <w:ind w:left="33"/>
              <w:rPr>
                <w:sz w:val="14"/>
              </w:rPr>
            </w:pPr>
            <w:r>
              <w:rPr>
                <w:w w:val="105"/>
                <w:sz w:val="14"/>
              </w:rPr>
              <w:t>□便民服务站 □入户/现场</w:t>
            </w:r>
          </w:p>
          <w:p>
            <w:pPr>
              <w:pStyle w:val="8"/>
              <w:spacing w:line="178" w:lineRule="exact"/>
              <w:ind w:left="33"/>
              <w:rPr>
                <w:sz w:val="14"/>
              </w:rPr>
            </w:pPr>
            <w:r>
              <w:rPr>
                <w:w w:val="105"/>
                <w:sz w:val="14"/>
              </w:rPr>
              <w:t>□社区/企事业单位/村公示栏</w:t>
            </w:r>
          </w:p>
          <w:p>
            <w:pPr>
              <w:pStyle w:val="8"/>
              <w:spacing w:line="178" w:lineRule="exact"/>
              <w:ind w:left="33"/>
              <w:rPr>
                <w:sz w:val="14"/>
              </w:rPr>
            </w:pPr>
            <w:r>
              <w:rPr>
                <w:sz w:val="14"/>
              </w:rPr>
              <w:t>（电子屏）</w:t>
            </w:r>
          </w:p>
          <w:p>
            <w:pPr>
              <w:pStyle w:val="8"/>
              <w:spacing w:line="178" w:lineRule="exact"/>
              <w:ind w:left="33"/>
              <w:rPr>
                <w:sz w:val="14"/>
              </w:rPr>
            </w:pPr>
            <w:r>
              <w:rPr>
                <w:sz w:val="14"/>
              </w:rPr>
              <w:t>□精准推送</w:t>
            </w:r>
          </w:p>
          <w:p>
            <w:pPr>
              <w:pStyle w:val="8"/>
              <w:ind w:left="33" w:right="133"/>
              <w:rPr>
                <w:sz w:val="14"/>
              </w:rPr>
            </w:pPr>
            <w:r>
              <w:rPr>
                <w:sz w:val="14"/>
              </w:rPr>
              <w:t>■中国政府采购网及其地方分</w:t>
            </w:r>
            <w:r>
              <w:rPr>
                <w:w w:val="105"/>
                <w:sz w:val="14"/>
              </w:rPr>
              <w:t>网</w:t>
            </w:r>
          </w:p>
          <w:p>
            <w:pPr>
              <w:pStyle w:val="8"/>
              <w:spacing w:line="237" w:lineRule="auto"/>
              <w:ind w:left="33" w:right="133"/>
              <w:rPr>
                <w:sz w:val="14"/>
              </w:rPr>
            </w:pPr>
            <w:r>
              <w:rPr>
                <w:sz w:val="14"/>
              </w:rPr>
              <w:t>■省级（含计划单列市）财政</w:t>
            </w:r>
            <w:r>
              <w:rPr>
                <w:w w:val="105"/>
                <w:sz w:val="14"/>
              </w:rPr>
              <w:t>部门指定的媒体</w:t>
            </w:r>
          </w:p>
          <w:p>
            <w:pPr>
              <w:pStyle w:val="8"/>
              <w:ind w:left="33" w:right="133"/>
              <w:rPr>
                <w:sz w:val="14"/>
              </w:rPr>
            </w:pPr>
            <w:r>
              <w:rPr>
                <w:sz w:val="14"/>
              </w:rPr>
              <w:t>■《中国财经报》（《中国政</w:t>
            </w:r>
            <w:r>
              <w:rPr>
                <w:w w:val="105"/>
                <w:sz w:val="14"/>
              </w:rPr>
              <w:t>府采购报》）</w:t>
            </w:r>
          </w:p>
          <w:p>
            <w:pPr>
              <w:pStyle w:val="8"/>
              <w:spacing w:line="176" w:lineRule="exact"/>
              <w:ind w:left="33"/>
              <w:rPr>
                <w:sz w:val="14"/>
              </w:rPr>
            </w:pPr>
            <w:r>
              <w:rPr>
                <w:w w:val="105"/>
                <w:sz w:val="14"/>
              </w:rPr>
              <w:t>■《中国政府采购杂志》</w:t>
            </w:r>
          </w:p>
          <w:p>
            <w:pPr>
              <w:pStyle w:val="8"/>
              <w:spacing w:line="178" w:lineRule="exact"/>
              <w:ind w:left="33"/>
              <w:rPr>
                <w:sz w:val="14"/>
              </w:rPr>
            </w:pPr>
            <w:r>
              <w:rPr>
                <w:sz w:val="14"/>
              </w:rPr>
              <w:t>■《中国财政杂志》</w:t>
            </w:r>
          </w:p>
          <w:p>
            <w:pPr>
              <w:pStyle w:val="8"/>
              <w:spacing w:line="178" w:lineRule="exact"/>
              <w:ind w:left="33" w:leftChars="0" w:right="0" w:rightChars="0"/>
              <w:rPr>
                <w:rFonts w:ascii="宋体" w:hAnsi="宋体" w:eastAsia="宋体" w:cs="宋体"/>
                <w:sz w:val="14"/>
                <w:szCs w:val="22"/>
                <w:lang w:val="zh-CN" w:eastAsia="zh-CN" w:bidi="zh-CN"/>
              </w:rPr>
            </w:pPr>
            <w:r>
              <w:rPr>
                <w:sz w:val="14"/>
              </w:rPr>
              <w:t>■公共资源交易平台</w:t>
            </w:r>
          </w:p>
        </w:tc>
        <w:tc>
          <w:tcPr>
            <w:tcW w:w="1062" w:type="dxa"/>
            <w:vAlign w:val="top"/>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8"/>
              <w:rPr>
                <w:rFonts w:ascii="Times New Roman"/>
                <w:sz w:val="12"/>
              </w:rPr>
            </w:pPr>
          </w:p>
          <w:p>
            <w:pPr>
              <w:pStyle w:val="8"/>
              <w:ind w:left="41" w:leftChars="0" w:right="0" w:rightChars="0"/>
              <w:jc w:val="center"/>
              <w:rPr>
                <w:rFonts w:ascii="宋体" w:hAnsi="宋体" w:eastAsia="宋体" w:cs="宋体"/>
                <w:sz w:val="14"/>
                <w:szCs w:val="22"/>
                <w:lang w:val="zh-CN" w:eastAsia="zh-CN" w:bidi="zh-CN"/>
              </w:rPr>
            </w:pPr>
            <w:r>
              <w:rPr>
                <w:w w:val="102"/>
                <w:sz w:val="14"/>
              </w:rPr>
              <w:t>√</w:t>
            </w:r>
          </w:p>
        </w:tc>
        <w:tc>
          <w:tcPr>
            <w:tcW w:w="2095" w:type="dxa"/>
            <w:vAlign w:val="top"/>
          </w:tcPr>
          <w:p>
            <w:pPr>
              <w:pStyle w:val="8"/>
              <w:rPr>
                <w:rFonts w:ascii="Times New Roman"/>
                <w:sz w:val="14"/>
              </w:rPr>
            </w:pPr>
          </w:p>
          <w:p>
            <w:pPr>
              <w:pStyle w:val="8"/>
              <w:rPr>
                <w:rFonts w:ascii="Times New Roman"/>
                <w:sz w:val="14"/>
              </w:rPr>
            </w:pPr>
          </w:p>
          <w:p>
            <w:pPr>
              <w:pStyle w:val="8"/>
              <w:spacing w:before="100" w:line="179" w:lineRule="exact"/>
              <w:ind w:left="34"/>
              <w:rPr>
                <w:sz w:val="14"/>
              </w:rPr>
            </w:pPr>
            <w:r>
              <w:rPr>
                <w:w w:val="105"/>
                <w:sz w:val="14"/>
              </w:rPr>
              <w:t>□政府网站 □政府公报</w:t>
            </w:r>
          </w:p>
          <w:p>
            <w:pPr>
              <w:pStyle w:val="8"/>
              <w:spacing w:line="178" w:lineRule="exact"/>
              <w:ind w:left="34"/>
              <w:rPr>
                <w:sz w:val="14"/>
              </w:rPr>
            </w:pPr>
            <w:r>
              <w:rPr>
                <w:w w:val="105"/>
                <w:sz w:val="14"/>
              </w:rPr>
              <w:t>□两微一端 □发布会/听证会</w:t>
            </w:r>
          </w:p>
          <w:p>
            <w:pPr>
              <w:pStyle w:val="8"/>
              <w:spacing w:line="178" w:lineRule="exact"/>
              <w:ind w:left="34"/>
              <w:rPr>
                <w:sz w:val="14"/>
              </w:rPr>
            </w:pPr>
            <w:r>
              <w:rPr>
                <w:w w:val="105"/>
                <w:sz w:val="14"/>
              </w:rPr>
              <w:t>□广播电视 □纸质媒体</w:t>
            </w:r>
          </w:p>
          <w:p>
            <w:pPr>
              <w:pStyle w:val="8"/>
              <w:spacing w:line="178" w:lineRule="exact"/>
              <w:ind w:left="34"/>
              <w:rPr>
                <w:sz w:val="14"/>
              </w:rPr>
            </w:pPr>
            <w:r>
              <w:rPr>
                <w:w w:val="105"/>
                <w:sz w:val="14"/>
              </w:rPr>
              <w:t>□公开查阅点□政务服务中心</w:t>
            </w:r>
          </w:p>
          <w:p>
            <w:pPr>
              <w:pStyle w:val="8"/>
              <w:spacing w:line="178" w:lineRule="exact"/>
              <w:ind w:left="34"/>
              <w:rPr>
                <w:sz w:val="14"/>
              </w:rPr>
            </w:pPr>
            <w:r>
              <w:rPr>
                <w:w w:val="105"/>
                <w:sz w:val="14"/>
              </w:rPr>
              <w:t>□便民服务站 □入户/现场</w:t>
            </w:r>
          </w:p>
          <w:p>
            <w:pPr>
              <w:pStyle w:val="8"/>
              <w:spacing w:line="178" w:lineRule="exact"/>
              <w:ind w:left="34"/>
              <w:rPr>
                <w:sz w:val="14"/>
              </w:rPr>
            </w:pPr>
            <w:r>
              <w:rPr>
                <w:w w:val="105"/>
                <w:sz w:val="14"/>
              </w:rPr>
              <w:t>□社区/企事业单位/村公示栏</w:t>
            </w:r>
          </w:p>
          <w:p>
            <w:pPr>
              <w:pStyle w:val="8"/>
              <w:spacing w:line="178" w:lineRule="exact"/>
              <w:ind w:left="34"/>
              <w:rPr>
                <w:sz w:val="14"/>
              </w:rPr>
            </w:pPr>
            <w:r>
              <w:rPr>
                <w:sz w:val="14"/>
              </w:rPr>
              <w:t>（电子屏）</w:t>
            </w:r>
          </w:p>
          <w:p>
            <w:pPr>
              <w:pStyle w:val="8"/>
              <w:spacing w:line="178" w:lineRule="exact"/>
              <w:ind w:left="34"/>
              <w:rPr>
                <w:sz w:val="14"/>
              </w:rPr>
            </w:pPr>
            <w:r>
              <w:rPr>
                <w:sz w:val="14"/>
              </w:rPr>
              <w:t>□精准推送</w:t>
            </w:r>
          </w:p>
          <w:p>
            <w:pPr>
              <w:pStyle w:val="8"/>
              <w:spacing w:line="178" w:lineRule="exact"/>
              <w:ind w:left="34"/>
              <w:rPr>
                <w:sz w:val="14"/>
              </w:rPr>
            </w:pPr>
            <w:r>
              <w:rPr>
                <w:sz w:val="14"/>
              </w:rPr>
              <w:t>■中国政府采购网及其地方分网</w:t>
            </w:r>
          </w:p>
          <w:p>
            <w:pPr>
              <w:pStyle w:val="8"/>
              <w:ind w:left="34" w:right="27"/>
              <w:rPr>
                <w:sz w:val="14"/>
              </w:rPr>
            </w:pPr>
            <w:r>
              <w:rPr>
                <w:sz w:val="14"/>
              </w:rPr>
              <w:t>■省级（含计划单列市）财政部</w:t>
            </w:r>
            <w:r>
              <w:rPr>
                <w:w w:val="105"/>
                <w:sz w:val="14"/>
              </w:rPr>
              <w:t>门指定的媒体</w:t>
            </w:r>
          </w:p>
          <w:p>
            <w:pPr>
              <w:pStyle w:val="8"/>
              <w:spacing w:line="237" w:lineRule="auto"/>
              <w:ind w:left="34" w:right="27"/>
              <w:rPr>
                <w:sz w:val="14"/>
              </w:rPr>
            </w:pPr>
            <w:r>
              <w:rPr>
                <w:sz w:val="14"/>
              </w:rPr>
              <w:t>■《中国财经报》（《中国政府</w:t>
            </w:r>
            <w:r>
              <w:rPr>
                <w:w w:val="105"/>
                <w:sz w:val="14"/>
              </w:rPr>
              <w:t>采购报》）</w:t>
            </w:r>
          </w:p>
          <w:p>
            <w:pPr>
              <w:pStyle w:val="8"/>
              <w:spacing w:line="177" w:lineRule="exact"/>
              <w:ind w:left="34"/>
              <w:rPr>
                <w:sz w:val="14"/>
              </w:rPr>
            </w:pPr>
            <w:r>
              <w:rPr>
                <w:w w:val="105"/>
                <w:sz w:val="14"/>
              </w:rPr>
              <w:t>■《中国政府采购杂志》</w:t>
            </w:r>
          </w:p>
          <w:p>
            <w:pPr>
              <w:pStyle w:val="8"/>
              <w:spacing w:line="178" w:lineRule="exact"/>
              <w:ind w:left="34"/>
              <w:rPr>
                <w:sz w:val="14"/>
              </w:rPr>
            </w:pPr>
            <w:r>
              <w:rPr>
                <w:sz w:val="14"/>
              </w:rPr>
              <w:t>■《中国财政杂志》</w:t>
            </w:r>
          </w:p>
          <w:p>
            <w:pPr>
              <w:pStyle w:val="8"/>
              <w:spacing w:line="178" w:lineRule="exact"/>
              <w:ind w:left="34" w:leftChars="0" w:right="0" w:rightChars="0"/>
              <w:rPr>
                <w:rFonts w:ascii="宋体" w:hAnsi="宋体" w:eastAsia="宋体" w:cs="宋体"/>
                <w:sz w:val="14"/>
                <w:szCs w:val="22"/>
                <w:lang w:val="zh-CN" w:eastAsia="zh-CN" w:bidi="zh-CN"/>
              </w:rPr>
            </w:pPr>
            <w:r>
              <w:rPr>
                <w:sz w:val="14"/>
              </w:rPr>
              <w:t>■公共资源交易平台</w:t>
            </w:r>
          </w:p>
        </w:tc>
        <w:tc>
          <w:tcPr>
            <w:tcW w:w="1003" w:type="dxa"/>
            <w:vAlign w:val="top"/>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2"/>
              <w:rPr>
                <w:rFonts w:ascii="Times New Roman"/>
                <w:sz w:val="11"/>
              </w:rPr>
            </w:pPr>
          </w:p>
          <w:p>
            <w:pPr>
              <w:pStyle w:val="8"/>
              <w:ind w:left="47" w:leftChars="0" w:right="2" w:rightChars="0"/>
              <w:jc w:val="center"/>
              <w:rPr>
                <w:rFonts w:ascii="宋体" w:hAnsi="宋体" w:eastAsia="宋体" w:cs="宋体"/>
                <w:sz w:val="14"/>
                <w:szCs w:val="22"/>
                <w:lang w:val="zh-CN" w:eastAsia="zh-CN" w:bidi="zh-CN"/>
              </w:rPr>
            </w:pPr>
            <w:r>
              <w:rPr>
                <w:w w:val="105"/>
                <w:sz w:val="14"/>
              </w:rPr>
              <w:t>查询路径：点</w:t>
            </w:r>
            <w:r>
              <w:rPr>
                <w:sz w:val="14"/>
              </w:rPr>
              <w:t>击链接-公示公</w:t>
            </w:r>
            <w:r>
              <w:rPr>
                <w:w w:val="105"/>
                <w:sz w:val="14"/>
              </w:rPr>
              <w:t>告-不限</w:t>
            </w: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3700" w:hRule="atLeast"/>
        </w:trPr>
        <w:tc>
          <w:tcPr>
            <w:tcW w:w="427" w:type="dxa"/>
            <w:vAlign w:val="top"/>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ind w:left="125" w:leftChars="0" w:right="99" w:rightChars="0"/>
              <w:jc w:val="center"/>
              <w:rPr>
                <w:rFonts w:ascii="宋体" w:hAnsi="宋体" w:eastAsia="宋体" w:cs="宋体"/>
                <w:sz w:val="14"/>
                <w:szCs w:val="22"/>
                <w:lang w:val="zh-CN" w:eastAsia="zh-CN" w:bidi="zh-CN"/>
              </w:rPr>
            </w:pPr>
            <w:r>
              <w:rPr>
                <w:w w:val="105"/>
                <w:sz w:val="14"/>
              </w:rPr>
              <w:t>17</w:t>
            </w:r>
          </w:p>
        </w:tc>
        <w:tc>
          <w:tcPr>
            <w:tcW w:w="805" w:type="dxa"/>
            <w:vAlign w:val="top"/>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3"/>
              <w:rPr>
                <w:rFonts w:ascii="Times New Roman"/>
                <w:sz w:val="20"/>
              </w:rPr>
            </w:pPr>
          </w:p>
          <w:p>
            <w:pPr>
              <w:pStyle w:val="8"/>
              <w:ind w:left="335" w:leftChars="0" w:right="20" w:rightChars="0" w:hanging="288" w:firstLineChars="0"/>
              <w:rPr>
                <w:rFonts w:ascii="宋体" w:hAnsi="宋体" w:eastAsia="宋体" w:cs="宋体"/>
                <w:sz w:val="14"/>
                <w:szCs w:val="22"/>
                <w:lang w:val="zh-CN" w:eastAsia="zh-CN" w:bidi="zh-CN"/>
              </w:rPr>
            </w:pPr>
            <w:r>
              <w:rPr>
                <w:sz w:val="14"/>
              </w:rPr>
              <w:t>政府采购信</w:t>
            </w:r>
            <w:r>
              <w:rPr>
                <w:w w:val="105"/>
                <w:sz w:val="14"/>
              </w:rPr>
              <w:t>息</w:t>
            </w:r>
          </w:p>
        </w:tc>
        <w:tc>
          <w:tcPr>
            <w:tcW w:w="805" w:type="dxa"/>
            <w:vAlign w:val="top"/>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3"/>
              <w:rPr>
                <w:rFonts w:ascii="Times New Roman"/>
                <w:sz w:val="20"/>
              </w:rPr>
            </w:pPr>
          </w:p>
          <w:p>
            <w:pPr>
              <w:pStyle w:val="8"/>
              <w:ind w:left="192" w:leftChars="0" w:right="19" w:rightChars="0" w:hanging="144" w:firstLineChars="0"/>
              <w:rPr>
                <w:rFonts w:ascii="宋体" w:hAnsi="宋体" w:eastAsia="宋体" w:cs="宋体"/>
                <w:sz w:val="14"/>
                <w:szCs w:val="22"/>
                <w:lang w:val="zh-CN" w:eastAsia="zh-CN" w:bidi="zh-CN"/>
              </w:rPr>
            </w:pPr>
            <w:r>
              <w:rPr>
                <w:sz w:val="14"/>
              </w:rPr>
              <w:t>采购信息更</w:t>
            </w:r>
            <w:r>
              <w:rPr>
                <w:w w:val="105"/>
                <w:sz w:val="14"/>
              </w:rPr>
              <w:t>正公告</w:t>
            </w:r>
          </w:p>
        </w:tc>
        <w:tc>
          <w:tcPr>
            <w:tcW w:w="666" w:type="dxa"/>
            <w:vAlign w:val="top"/>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3"/>
              <w:rPr>
                <w:rFonts w:ascii="Times New Roman"/>
                <w:sz w:val="20"/>
              </w:rPr>
            </w:pPr>
          </w:p>
          <w:p>
            <w:pPr>
              <w:pStyle w:val="8"/>
              <w:ind w:left="122" w:leftChars="0" w:right="6" w:rightChars="0" w:hanging="72" w:firstLineChars="0"/>
              <w:rPr>
                <w:rFonts w:ascii="宋体" w:hAnsi="宋体" w:eastAsia="宋体" w:cs="宋体"/>
                <w:sz w:val="14"/>
                <w:szCs w:val="22"/>
                <w:lang w:val="zh-CN" w:eastAsia="zh-CN" w:bidi="zh-CN"/>
              </w:rPr>
            </w:pPr>
            <w:r>
              <w:rPr>
                <w:w w:val="105"/>
                <w:sz w:val="14"/>
              </w:rPr>
              <w:t>非政务服务事项</w:t>
            </w:r>
          </w:p>
        </w:tc>
        <w:tc>
          <w:tcPr>
            <w:tcW w:w="1044" w:type="dxa"/>
            <w:vAlign w:val="top"/>
          </w:tcPr>
          <w:p>
            <w:pPr>
              <w:pStyle w:val="8"/>
              <w:ind w:left="0" w:leftChars="0" w:right="0" w:rightChars="0"/>
              <w:rPr>
                <w:rFonts w:ascii="Times New Roman" w:hAnsi="宋体" w:eastAsia="宋体" w:cs="宋体"/>
                <w:sz w:val="14"/>
                <w:szCs w:val="22"/>
                <w:lang w:val="zh-CN" w:eastAsia="zh-CN" w:bidi="zh-CN"/>
              </w:rPr>
            </w:pPr>
          </w:p>
        </w:tc>
        <w:tc>
          <w:tcPr>
            <w:tcW w:w="2634" w:type="dxa"/>
            <w:vAlign w:val="top"/>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9"/>
              <w:rPr>
                <w:rFonts w:ascii="Times New Roman"/>
                <w:sz w:val="18"/>
              </w:rPr>
            </w:pPr>
          </w:p>
          <w:p>
            <w:pPr>
              <w:pStyle w:val="8"/>
              <w:ind w:left="99" w:leftChars="0" w:right="69" w:rightChars="0"/>
              <w:jc w:val="center"/>
              <w:rPr>
                <w:rFonts w:ascii="宋体" w:hAnsi="宋体" w:eastAsia="宋体" w:cs="宋体"/>
                <w:sz w:val="14"/>
                <w:szCs w:val="22"/>
                <w:lang w:val="zh-CN" w:eastAsia="zh-CN" w:bidi="zh-CN"/>
              </w:rPr>
            </w:pPr>
            <w:r>
              <w:rPr>
                <w:sz w:val="14"/>
              </w:rPr>
              <w:t>采购人和采购代理机构名称、地址、联系方式；原公告的采购项目名称及首次公告日期；更正事项、内容及日期；采</w:t>
            </w:r>
            <w:r>
              <w:rPr>
                <w:w w:val="105"/>
                <w:sz w:val="14"/>
              </w:rPr>
              <w:t>购项目联系人和电话。</w:t>
            </w:r>
          </w:p>
        </w:tc>
        <w:tc>
          <w:tcPr>
            <w:tcW w:w="1272" w:type="dxa"/>
            <w:vAlign w:val="top"/>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ind w:left="34" w:leftChars="0" w:right="7" w:rightChars="0"/>
              <w:jc w:val="center"/>
              <w:rPr>
                <w:rFonts w:ascii="宋体" w:hAnsi="宋体" w:eastAsia="宋体" w:cs="宋体"/>
                <w:sz w:val="14"/>
                <w:szCs w:val="22"/>
                <w:lang w:val="zh-CN" w:eastAsia="zh-CN" w:bidi="zh-CN"/>
              </w:rPr>
            </w:pPr>
            <w:r>
              <w:rPr>
                <w:w w:val="105"/>
                <w:sz w:val="14"/>
              </w:rPr>
              <w:t>采购信息更正公告</w:t>
            </w:r>
          </w:p>
        </w:tc>
        <w:tc>
          <w:tcPr>
            <w:tcW w:w="1530" w:type="dxa"/>
            <w:vAlign w:val="top"/>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4"/>
              <w:rPr>
                <w:rFonts w:ascii="Times New Roman"/>
                <w:sz w:val="17"/>
              </w:rPr>
            </w:pPr>
          </w:p>
          <w:p>
            <w:pPr>
              <w:pStyle w:val="8"/>
              <w:ind w:left="51" w:right="21"/>
              <w:jc w:val="both"/>
              <w:rPr>
                <w:sz w:val="14"/>
              </w:rPr>
            </w:pPr>
            <w:r>
              <w:rPr>
                <w:sz w:val="14"/>
              </w:rPr>
              <w:t>《国务院办公厅关于推进公共资源配置领域政府信息公开的意见》、</w:t>
            </w:r>
          </w:p>
          <w:p>
            <w:pPr>
              <w:pStyle w:val="8"/>
              <w:spacing w:line="237" w:lineRule="auto"/>
              <w:ind w:left="51" w:leftChars="0" w:right="21" w:rightChars="0"/>
              <w:jc w:val="center"/>
              <w:rPr>
                <w:rFonts w:ascii="宋体" w:hAnsi="宋体" w:eastAsia="宋体" w:cs="宋体"/>
                <w:sz w:val="14"/>
                <w:szCs w:val="22"/>
                <w:lang w:val="zh-CN" w:eastAsia="zh-CN" w:bidi="zh-CN"/>
              </w:rPr>
            </w:pPr>
            <w:r>
              <w:rPr>
                <w:sz w:val="14"/>
              </w:rPr>
              <w:t>《财政部关于做好政府采购信息公开工作的通</w:t>
            </w:r>
            <w:r>
              <w:rPr>
                <w:w w:val="105"/>
                <w:sz w:val="14"/>
              </w:rPr>
              <w:t>知》</w:t>
            </w:r>
          </w:p>
        </w:tc>
        <w:tc>
          <w:tcPr>
            <w:tcW w:w="1112" w:type="dxa"/>
            <w:vAlign w:val="top"/>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11"/>
              <w:rPr>
                <w:rFonts w:ascii="Times New Roman"/>
                <w:sz w:val="15"/>
              </w:rPr>
            </w:pPr>
          </w:p>
          <w:p>
            <w:pPr>
              <w:pStyle w:val="8"/>
              <w:ind w:left="57" w:leftChars="0" w:right="26" w:rightChars="0" w:hanging="2" w:firstLineChars="0"/>
              <w:jc w:val="center"/>
              <w:rPr>
                <w:rFonts w:ascii="宋体" w:hAnsi="宋体" w:eastAsia="宋体" w:cs="宋体"/>
                <w:sz w:val="14"/>
                <w:szCs w:val="22"/>
                <w:lang w:val="zh-CN" w:eastAsia="zh-CN" w:bidi="zh-CN"/>
              </w:rPr>
            </w:pPr>
            <w:r>
              <w:rPr>
                <w:sz w:val="14"/>
              </w:rPr>
              <w:t>投标截止时间至少15日前、提交资格预审申请文件截止时间至少</w:t>
            </w:r>
            <w:r>
              <w:rPr>
                <w:w w:val="105"/>
                <w:sz w:val="14"/>
              </w:rPr>
              <w:t>3日前，或者提</w:t>
            </w:r>
            <w:r>
              <w:rPr>
                <w:sz w:val="14"/>
              </w:rPr>
              <w:t>交首次响应文件</w:t>
            </w:r>
            <w:r>
              <w:rPr>
                <w:w w:val="105"/>
                <w:sz w:val="14"/>
              </w:rPr>
              <w:t>截止之日3个工作日前</w:t>
            </w:r>
          </w:p>
        </w:tc>
        <w:tc>
          <w:tcPr>
            <w:tcW w:w="1311" w:type="dxa"/>
            <w:vAlign w:val="top"/>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3"/>
              <w:rPr>
                <w:rFonts w:ascii="Times New Roman"/>
                <w:sz w:val="20"/>
              </w:rPr>
            </w:pPr>
          </w:p>
          <w:p>
            <w:pPr>
              <w:pStyle w:val="8"/>
              <w:ind w:left="158" w:leftChars="0" w:right="55" w:rightChars="0" w:hanging="72" w:firstLineChars="0"/>
              <w:rPr>
                <w:rFonts w:ascii="宋体" w:hAnsi="宋体" w:eastAsia="宋体" w:cs="宋体"/>
                <w:sz w:val="14"/>
                <w:szCs w:val="22"/>
                <w:lang w:val="zh-CN" w:eastAsia="zh-CN" w:bidi="zh-CN"/>
              </w:rPr>
            </w:pPr>
            <w:r>
              <w:rPr>
                <w:sz w:val="14"/>
              </w:rPr>
              <w:t>采购人或者其委托</w:t>
            </w:r>
            <w:r>
              <w:rPr>
                <w:w w:val="105"/>
                <w:sz w:val="14"/>
              </w:rPr>
              <w:t>的采购代理机构</w:t>
            </w:r>
          </w:p>
        </w:tc>
        <w:tc>
          <w:tcPr>
            <w:tcW w:w="586" w:type="dxa"/>
            <w:vAlign w:val="top"/>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ind w:left="32" w:leftChars="0" w:right="0" w:rightChars="0"/>
              <w:jc w:val="center"/>
              <w:rPr>
                <w:rFonts w:ascii="宋体" w:hAnsi="宋体" w:eastAsia="宋体" w:cs="宋体"/>
                <w:sz w:val="14"/>
                <w:szCs w:val="22"/>
                <w:lang w:val="zh-CN" w:eastAsia="zh-CN" w:bidi="zh-CN"/>
              </w:rPr>
            </w:pPr>
            <w:r>
              <w:rPr>
                <w:w w:val="102"/>
                <w:sz w:val="14"/>
              </w:rPr>
              <w:t>√</w:t>
            </w:r>
          </w:p>
        </w:tc>
        <w:tc>
          <w:tcPr>
            <w:tcW w:w="675" w:type="dxa"/>
            <w:vAlign w:val="top"/>
          </w:tcPr>
          <w:p>
            <w:pPr>
              <w:pStyle w:val="8"/>
              <w:ind w:left="0" w:leftChars="0" w:right="0" w:rightChars="0"/>
              <w:rPr>
                <w:rFonts w:ascii="Times New Roman" w:hAnsi="宋体" w:eastAsia="宋体" w:cs="宋体"/>
                <w:sz w:val="14"/>
                <w:szCs w:val="22"/>
                <w:lang w:val="zh-CN" w:eastAsia="zh-CN" w:bidi="zh-CN"/>
              </w:rPr>
            </w:pPr>
          </w:p>
        </w:tc>
        <w:tc>
          <w:tcPr>
            <w:tcW w:w="507" w:type="dxa"/>
            <w:vAlign w:val="top"/>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ind w:left="0" w:leftChars="0" w:right="155" w:rightChars="0"/>
              <w:jc w:val="right"/>
              <w:rPr>
                <w:rFonts w:ascii="宋体" w:hAnsi="宋体" w:eastAsia="宋体" w:cs="宋体"/>
                <w:sz w:val="14"/>
                <w:szCs w:val="22"/>
                <w:lang w:val="zh-CN" w:eastAsia="zh-CN" w:bidi="zh-CN"/>
              </w:rPr>
            </w:pPr>
            <w:r>
              <w:rPr>
                <w:w w:val="102"/>
                <w:sz w:val="14"/>
              </w:rPr>
              <w:t>√</w:t>
            </w:r>
          </w:p>
        </w:tc>
        <w:tc>
          <w:tcPr>
            <w:tcW w:w="566" w:type="dxa"/>
            <w:vAlign w:val="top"/>
          </w:tcPr>
          <w:p>
            <w:pPr>
              <w:pStyle w:val="8"/>
              <w:ind w:left="0" w:leftChars="0" w:right="0" w:rightChars="0"/>
              <w:rPr>
                <w:rFonts w:ascii="Times New Roman" w:hAnsi="宋体" w:eastAsia="宋体" w:cs="宋体"/>
                <w:sz w:val="14"/>
                <w:szCs w:val="22"/>
                <w:lang w:val="zh-CN" w:eastAsia="zh-CN" w:bidi="zh-CN"/>
              </w:rPr>
            </w:pPr>
          </w:p>
        </w:tc>
        <w:tc>
          <w:tcPr>
            <w:tcW w:w="814" w:type="dxa"/>
            <w:vAlign w:val="top"/>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ind w:left="34" w:leftChars="0" w:right="0" w:rightChars="0"/>
              <w:jc w:val="center"/>
              <w:rPr>
                <w:rFonts w:ascii="宋体" w:hAnsi="宋体" w:eastAsia="宋体" w:cs="宋体"/>
                <w:sz w:val="14"/>
                <w:szCs w:val="22"/>
                <w:lang w:val="zh-CN" w:eastAsia="zh-CN" w:bidi="zh-CN"/>
              </w:rPr>
            </w:pPr>
            <w:r>
              <w:rPr>
                <w:w w:val="102"/>
                <w:sz w:val="14"/>
              </w:rPr>
              <w:t>√</w:t>
            </w:r>
          </w:p>
        </w:tc>
        <w:tc>
          <w:tcPr>
            <w:tcW w:w="2056" w:type="dxa"/>
            <w:vAlign w:val="top"/>
          </w:tcPr>
          <w:p>
            <w:pPr>
              <w:pStyle w:val="8"/>
              <w:rPr>
                <w:rFonts w:ascii="Times New Roman"/>
                <w:sz w:val="14"/>
              </w:rPr>
            </w:pPr>
          </w:p>
          <w:p>
            <w:pPr>
              <w:pStyle w:val="8"/>
              <w:spacing w:before="3"/>
              <w:rPr>
                <w:rFonts w:ascii="Times New Roman"/>
                <w:sz w:val="16"/>
              </w:rPr>
            </w:pPr>
          </w:p>
          <w:p>
            <w:pPr>
              <w:pStyle w:val="8"/>
              <w:spacing w:line="179" w:lineRule="exact"/>
              <w:ind w:left="33"/>
              <w:rPr>
                <w:sz w:val="14"/>
              </w:rPr>
            </w:pPr>
            <w:r>
              <w:rPr>
                <w:w w:val="105"/>
                <w:sz w:val="14"/>
              </w:rPr>
              <w:t>□政府网站 □政府公报</w:t>
            </w:r>
          </w:p>
          <w:p>
            <w:pPr>
              <w:pStyle w:val="8"/>
              <w:spacing w:line="178" w:lineRule="exact"/>
              <w:ind w:left="33"/>
              <w:rPr>
                <w:sz w:val="14"/>
              </w:rPr>
            </w:pPr>
            <w:r>
              <w:rPr>
                <w:w w:val="105"/>
                <w:sz w:val="14"/>
              </w:rPr>
              <w:t>□两微一端 □发布会/听证会</w:t>
            </w:r>
          </w:p>
          <w:p>
            <w:pPr>
              <w:pStyle w:val="8"/>
              <w:spacing w:line="178" w:lineRule="exact"/>
              <w:ind w:left="33"/>
              <w:rPr>
                <w:sz w:val="14"/>
              </w:rPr>
            </w:pPr>
            <w:r>
              <w:rPr>
                <w:w w:val="105"/>
                <w:sz w:val="14"/>
              </w:rPr>
              <w:t>□广播电视 □纸质媒体</w:t>
            </w:r>
          </w:p>
          <w:p>
            <w:pPr>
              <w:pStyle w:val="8"/>
              <w:spacing w:line="178" w:lineRule="exact"/>
              <w:ind w:left="33"/>
              <w:rPr>
                <w:sz w:val="14"/>
              </w:rPr>
            </w:pPr>
            <w:r>
              <w:rPr>
                <w:w w:val="105"/>
                <w:sz w:val="14"/>
              </w:rPr>
              <w:t>□公开查阅点□政务服务中心</w:t>
            </w:r>
          </w:p>
          <w:p>
            <w:pPr>
              <w:pStyle w:val="8"/>
              <w:spacing w:line="178" w:lineRule="exact"/>
              <w:ind w:left="33"/>
              <w:rPr>
                <w:sz w:val="14"/>
              </w:rPr>
            </w:pPr>
            <w:r>
              <w:rPr>
                <w:w w:val="105"/>
                <w:sz w:val="14"/>
              </w:rPr>
              <w:t>□便民服务站 □入户/现场</w:t>
            </w:r>
          </w:p>
          <w:p>
            <w:pPr>
              <w:pStyle w:val="8"/>
              <w:spacing w:line="178" w:lineRule="exact"/>
              <w:ind w:left="33"/>
              <w:rPr>
                <w:sz w:val="14"/>
              </w:rPr>
            </w:pPr>
            <w:r>
              <w:rPr>
                <w:w w:val="105"/>
                <w:sz w:val="14"/>
              </w:rPr>
              <w:t>□社区/企事业单位/村公示栏</w:t>
            </w:r>
          </w:p>
          <w:p>
            <w:pPr>
              <w:pStyle w:val="8"/>
              <w:spacing w:line="178" w:lineRule="exact"/>
              <w:ind w:left="33"/>
              <w:rPr>
                <w:sz w:val="14"/>
              </w:rPr>
            </w:pPr>
            <w:r>
              <w:rPr>
                <w:sz w:val="14"/>
              </w:rPr>
              <w:t>（电子屏）</w:t>
            </w:r>
          </w:p>
          <w:p>
            <w:pPr>
              <w:pStyle w:val="8"/>
              <w:spacing w:line="178" w:lineRule="exact"/>
              <w:ind w:left="33"/>
              <w:rPr>
                <w:sz w:val="14"/>
              </w:rPr>
            </w:pPr>
            <w:r>
              <w:rPr>
                <w:sz w:val="14"/>
              </w:rPr>
              <w:t>□精准推送</w:t>
            </w:r>
          </w:p>
          <w:p>
            <w:pPr>
              <w:pStyle w:val="8"/>
              <w:ind w:left="33" w:right="133"/>
              <w:rPr>
                <w:sz w:val="14"/>
              </w:rPr>
            </w:pPr>
            <w:r>
              <w:rPr>
                <w:sz w:val="14"/>
              </w:rPr>
              <w:t>■中国政府采购网及其地方分</w:t>
            </w:r>
            <w:r>
              <w:rPr>
                <w:w w:val="105"/>
                <w:sz w:val="14"/>
              </w:rPr>
              <w:t>网</w:t>
            </w:r>
          </w:p>
          <w:p>
            <w:pPr>
              <w:pStyle w:val="8"/>
              <w:ind w:left="33" w:right="133"/>
              <w:rPr>
                <w:sz w:val="14"/>
              </w:rPr>
            </w:pPr>
            <w:r>
              <w:rPr>
                <w:sz w:val="14"/>
              </w:rPr>
              <w:t>■省级（含计划单列市）财政</w:t>
            </w:r>
            <w:r>
              <w:rPr>
                <w:w w:val="105"/>
                <w:sz w:val="14"/>
              </w:rPr>
              <w:t>部门指定的媒体</w:t>
            </w:r>
          </w:p>
          <w:p>
            <w:pPr>
              <w:pStyle w:val="8"/>
              <w:spacing w:line="237" w:lineRule="auto"/>
              <w:ind w:left="33" w:right="133"/>
              <w:rPr>
                <w:sz w:val="14"/>
              </w:rPr>
            </w:pPr>
            <w:r>
              <w:rPr>
                <w:sz w:val="14"/>
              </w:rPr>
              <w:t>■《中国财经报》（《中国政</w:t>
            </w:r>
            <w:r>
              <w:rPr>
                <w:w w:val="105"/>
                <w:sz w:val="14"/>
              </w:rPr>
              <w:t>府采购报》）</w:t>
            </w:r>
          </w:p>
          <w:p>
            <w:pPr>
              <w:pStyle w:val="8"/>
              <w:spacing w:line="177" w:lineRule="exact"/>
              <w:ind w:left="33"/>
              <w:rPr>
                <w:sz w:val="14"/>
              </w:rPr>
            </w:pPr>
            <w:r>
              <w:rPr>
                <w:w w:val="105"/>
                <w:sz w:val="14"/>
              </w:rPr>
              <w:t>■《中国政府采购杂志》</w:t>
            </w:r>
          </w:p>
          <w:p>
            <w:pPr>
              <w:pStyle w:val="8"/>
              <w:spacing w:line="178" w:lineRule="exact"/>
              <w:ind w:left="33"/>
              <w:rPr>
                <w:sz w:val="14"/>
              </w:rPr>
            </w:pPr>
            <w:r>
              <w:rPr>
                <w:sz w:val="14"/>
              </w:rPr>
              <w:t>■《中国财政杂志》</w:t>
            </w:r>
          </w:p>
          <w:p>
            <w:pPr>
              <w:pStyle w:val="8"/>
              <w:spacing w:line="179" w:lineRule="exact"/>
              <w:ind w:left="33" w:leftChars="0" w:right="0" w:rightChars="0"/>
              <w:rPr>
                <w:rFonts w:ascii="宋体" w:hAnsi="宋体" w:eastAsia="宋体" w:cs="宋体"/>
                <w:sz w:val="14"/>
                <w:szCs w:val="22"/>
                <w:lang w:val="zh-CN" w:eastAsia="zh-CN" w:bidi="zh-CN"/>
              </w:rPr>
            </w:pPr>
            <w:r>
              <w:rPr>
                <w:sz w:val="14"/>
              </w:rPr>
              <w:t>■公共资源交易平台</w:t>
            </w:r>
          </w:p>
        </w:tc>
        <w:tc>
          <w:tcPr>
            <w:tcW w:w="1062" w:type="dxa"/>
            <w:vAlign w:val="top"/>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ind w:left="42" w:leftChars="0" w:right="0" w:rightChars="0"/>
              <w:jc w:val="center"/>
              <w:rPr>
                <w:rFonts w:ascii="宋体" w:hAnsi="宋体" w:eastAsia="宋体" w:cs="宋体"/>
                <w:sz w:val="14"/>
                <w:szCs w:val="22"/>
                <w:lang w:val="zh-CN" w:eastAsia="zh-CN" w:bidi="zh-CN"/>
              </w:rPr>
            </w:pPr>
            <w:r>
              <w:rPr>
                <w:w w:val="102"/>
                <w:sz w:val="14"/>
              </w:rPr>
              <w:t>√</w:t>
            </w:r>
          </w:p>
        </w:tc>
        <w:tc>
          <w:tcPr>
            <w:tcW w:w="2095" w:type="dxa"/>
            <w:vAlign w:val="top"/>
          </w:tcPr>
          <w:p>
            <w:pPr>
              <w:pStyle w:val="8"/>
              <w:rPr>
                <w:rFonts w:ascii="Times New Roman"/>
                <w:sz w:val="14"/>
              </w:rPr>
            </w:pPr>
          </w:p>
          <w:p>
            <w:pPr>
              <w:pStyle w:val="8"/>
              <w:rPr>
                <w:rFonts w:ascii="Times New Roman"/>
                <w:sz w:val="14"/>
              </w:rPr>
            </w:pPr>
          </w:p>
          <w:p>
            <w:pPr>
              <w:pStyle w:val="8"/>
              <w:spacing w:before="116" w:line="178" w:lineRule="exact"/>
              <w:ind w:left="34"/>
              <w:rPr>
                <w:sz w:val="14"/>
              </w:rPr>
            </w:pPr>
            <w:r>
              <w:rPr>
                <w:w w:val="105"/>
                <w:sz w:val="14"/>
              </w:rPr>
              <w:t>□政府网站 □政府公报</w:t>
            </w:r>
          </w:p>
          <w:p>
            <w:pPr>
              <w:pStyle w:val="8"/>
              <w:spacing w:line="178" w:lineRule="exact"/>
              <w:ind w:left="34"/>
              <w:rPr>
                <w:sz w:val="14"/>
              </w:rPr>
            </w:pPr>
            <w:r>
              <w:rPr>
                <w:w w:val="105"/>
                <w:sz w:val="14"/>
              </w:rPr>
              <w:t>□两微一端 □发布会/听证会</w:t>
            </w:r>
          </w:p>
          <w:p>
            <w:pPr>
              <w:pStyle w:val="8"/>
              <w:spacing w:line="178" w:lineRule="exact"/>
              <w:ind w:left="34"/>
              <w:rPr>
                <w:sz w:val="14"/>
              </w:rPr>
            </w:pPr>
            <w:r>
              <w:rPr>
                <w:w w:val="105"/>
                <w:sz w:val="14"/>
              </w:rPr>
              <w:t>□广播电视 □纸质媒体</w:t>
            </w:r>
          </w:p>
          <w:p>
            <w:pPr>
              <w:pStyle w:val="8"/>
              <w:spacing w:line="178" w:lineRule="exact"/>
              <w:ind w:left="34"/>
              <w:rPr>
                <w:sz w:val="14"/>
              </w:rPr>
            </w:pPr>
            <w:r>
              <w:rPr>
                <w:w w:val="105"/>
                <w:sz w:val="14"/>
              </w:rPr>
              <w:t>□公开查阅点□政务服务中心</w:t>
            </w:r>
          </w:p>
          <w:p>
            <w:pPr>
              <w:pStyle w:val="8"/>
              <w:spacing w:line="178" w:lineRule="exact"/>
              <w:ind w:left="34"/>
              <w:rPr>
                <w:sz w:val="14"/>
              </w:rPr>
            </w:pPr>
            <w:r>
              <w:rPr>
                <w:w w:val="105"/>
                <w:sz w:val="14"/>
              </w:rPr>
              <w:t>□便民服务站 □入户/现场</w:t>
            </w:r>
          </w:p>
          <w:p>
            <w:pPr>
              <w:pStyle w:val="8"/>
              <w:spacing w:line="178" w:lineRule="exact"/>
              <w:ind w:left="34"/>
              <w:rPr>
                <w:sz w:val="14"/>
              </w:rPr>
            </w:pPr>
            <w:r>
              <w:rPr>
                <w:w w:val="105"/>
                <w:sz w:val="14"/>
              </w:rPr>
              <w:t>□社区/企事业单位/村公示栏</w:t>
            </w:r>
          </w:p>
          <w:p>
            <w:pPr>
              <w:pStyle w:val="8"/>
              <w:spacing w:line="178" w:lineRule="exact"/>
              <w:ind w:left="34"/>
              <w:rPr>
                <w:sz w:val="14"/>
              </w:rPr>
            </w:pPr>
            <w:r>
              <w:rPr>
                <w:sz w:val="14"/>
              </w:rPr>
              <w:t>（电子屏）</w:t>
            </w:r>
          </w:p>
          <w:p>
            <w:pPr>
              <w:pStyle w:val="8"/>
              <w:spacing w:line="178" w:lineRule="exact"/>
              <w:ind w:left="34"/>
              <w:rPr>
                <w:sz w:val="14"/>
              </w:rPr>
            </w:pPr>
            <w:r>
              <w:rPr>
                <w:sz w:val="14"/>
              </w:rPr>
              <w:t>□精准推送</w:t>
            </w:r>
          </w:p>
          <w:p>
            <w:pPr>
              <w:pStyle w:val="8"/>
              <w:spacing w:line="178" w:lineRule="exact"/>
              <w:ind w:left="34"/>
              <w:rPr>
                <w:sz w:val="14"/>
              </w:rPr>
            </w:pPr>
            <w:r>
              <w:rPr>
                <w:sz w:val="14"/>
              </w:rPr>
              <w:t>■中国政府采购网及其地方分网</w:t>
            </w:r>
          </w:p>
          <w:p>
            <w:pPr>
              <w:pStyle w:val="8"/>
              <w:ind w:left="34" w:right="27"/>
              <w:rPr>
                <w:sz w:val="14"/>
              </w:rPr>
            </w:pPr>
            <w:r>
              <w:rPr>
                <w:sz w:val="14"/>
              </w:rPr>
              <w:t>■省级（含计划单列市）财政部</w:t>
            </w:r>
            <w:r>
              <w:rPr>
                <w:w w:val="105"/>
                <w:sz w:val="14"/>
              </w:rPr>
              <w:t>门指定的媒体</w:t>
            </w:r>
          </w:p>
          <w:p>
            <w:pPr>
              <w:pStyle w:val="8"/>
              <w:spacing w:line="237" w:lineRule="auto"/>
              <w:ind w:left="34" w:right="27"/>
              <w:rPr>
                <w:sz w:val="14"/>
              </w:rPr>
            </w:pPr>
            <w:r>
              <w:rPr>
                <w:sz w:val="14"/>
              </w:rPr>
              <w:t>■《中国财经报》（《中国政府</w:t>
            </w:r>
            <w:r>
              <w:rPr>
                <w:w w:val="105"/>
                <w:sz w:val="14"/>
              </w:rPr>
              <w:t>采购报》）</w:t>
            </w:r>
          </w:p>
          <w:p>
            <w:pPr>
              <w:pStyle w:val="8"/>
              <w:spacing w:line="178" w:lineRule="exact"/>
              <w:ind w:left="34"/>
              <w:rPr>
                <w:sz w:val="14"/>
              </w:rPr>
            </w:pPr>
            <w:r>
              <w:rPr>
                <w:w w:val="105"/>
                <w:sz w:val="14"/>
              </w:rPr>
              <w:t>■《中国政府采购杂志》</w:t>
            </w:r>
          </w:p>
          <w:p>
            <w:pPr>
              <w:pStyle w:val="8"/>
              <w:spacing w:line="178" w:lineRule="exact"/>
              <w:ind w:left="34"/>
              <w:rPr>
                <w:sz w:val="14"/>
              </w:rPr>
            </w:pPr>
            <w:r>
              <w:rPr>
                <w:sz w:val="14"/>
              </w:rPr>
              <w:t>■《中国财政杂志》</w:t>
            </w:r>
          </w:p>
          <w:p>
            <w:pPr>
              <w:pStyle w:val="8"/>
              <w:spacing w:line="178" w:lineRule="exact"/>
              <w:ind w:left="34" w:leftChars="0" w:right="0" w:rightChars="0"/>
              <w:rPr>
                <w:rFonts w:ascii="宋体" w:hAnsi="宋体" w:eastAsia="宋体" w:cs="宋体"/>
                <w:sz w:val="14"/>
                <w:szCs w:val="22"/>
                <w:lang w:val="zh-CN" w:eastAsia="zh-CN" w:bidi="zh-CN"/>
              </w:rPr>
            </w:pPr>
            <w:r>
              <w:rPr>
                <w:sz w:val="14"/>
              </w:rPr>
              <w:t>■公共资源交易平台</w:t>
            </w:r>
          </w:p>
        </w:tc>
        <w:tc>
          <w:tcPr>
            <w:tcW w:w="1003" w:type="dxa"/>
            <w:vAlign w:val="top"/>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6"/>
              <w:rPr>
                <w:rFonts w:ascii="Times New Roman"/>
                <w:sz w:val="12"/>
              </w:rPr>
            </w:pPr>
          </w:p>
          <w:p>
            <w:pPr>
              <w:pStyle w:val="8"/>
              <w:ind w:left="119" w:right="38" w:hanging="36"/>
              <w:rPr>
                <w:sz w:val="14"/>
              </w:rPr>
            </w:pPr>
            <w:r>
              <w:rPr>
                <w:spacing w:val="-3"/>
                <w:sz w:val="14"/>
              </w:rPr>
              <w:t>查询路径：点</w:t>
            </w:r>
            <w:r>
              <w:rPr>
                <w:sz w:val="14"/>
              </w:rPr>
              <w:t>击链接-澄清</w:t>
            </w:r>
          </w:p>
          <w:p>
            <w:pPr>
              <w:pStyle w:val="8"/>
              <w:spacing w:line="176" w:lineRule="exact"/>
              <w:ind w:left="83" w:leftChars="0" w:right="0" w:rightChars="0"/>
              <w:rPr>
                <w:rFonts w:ascii="宋体" w:hAnsi="宋体" w:eastAsia="宋体" w:cs="宋体"/>
                <w:sz w:val="14"/>
                <w:szCs w:val="22"/>
                <w:lang w:val="zh-CN" w:eastAsia="zh-CN" w:bidi="zh-CN"/>
              </w:rPr>
            </w:pPr>
            <w:r>
              <w:rPr>
                <w:sz w:val="14"/>
              </w:rPr>
              <w:t>（更正）公告</w:t>
            </w:r>
          </w:p>
        </w:tc>
      </w:tr>
    </w:tbl>
    <w:p>
      <w:pPr>
        <w:spacing w:after="0" w:line="176" w:lineRule="exact"/>
        <w:rPr>
          <w:sz w:val="14"/>
        </w:rPr>
        <w:sectPr>
          <w:pgSz w:w="23820" w:h="16840" w:orient="landscape"/>
          <w:pgMar w:top="2420" w:right="560" w:bottom="900" w:left="560" w:header="1667" w:footer="706" w:gutter="0"/>
          <w:cols w:space="720" w:num="1"/>
        </w:sectPr>
      </w:pPr>
    </w:p>
    <w:p>
      <w:pPr>
        <w:pStyle w:val="2"/>
        <w:rPr>
          <w:rFonts w:ascii="Times New Roman"/>
          <w:sz w:val="6"/>
        </w:rPr>
      </w:pPr>
    </w:p>
    <w:tbl>
      <w:tblPr>
        <w:tblStyle w:val="3"/>
        <w:tblW w:w="0" w:type="auto"/>
        <w:tblInd w:w="116" w:type="dxa"/>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Layout w:type="fixed"/>
        <w:tblCellMar>
          <w:top w:w="0" w:type="dxa"/>
          <w:left w:w="0" w:type="dxa"/>
          <w:bottom w:w="0" w:type="dxa"/>
          <w:right w:w="0" w:type="dxa"/>
        </w:tblCellMar>
      </w:tblPr>
      <w:tblGrid>
        <w:gridCol w:w="427"/>
        <w:gridCol w:w="805"/>
        <w:gridCol w:w="805"/>
        <w:gridCol w:w="666"/>
        <w:gridCol w:w="1044"/>
        <w:gridCol w:w="2634"/>
        <w:gridCol w:w="1272"/>
        <w:gridCol w:w="1530"/>
        <w:gridCol w:w="1112"/>
        <w:gridCol w:w="1311"/>
        <w:gridCol w:w="586"/>
        <w:gridCol w:w="675"/>
        <w:gridCol w:w="507"/>
        <w:gridCol w:w="566"/>
        <w:gridCol w:w="814"/>
        <w:gridCol w:w="2056"/>
        <w:gridCol w:w="1062"/>
        <w:gridCol w:w="2095"/>
        <w:gridCol w:w="1003"/>
      </w:tblGrid>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575" w:hRule="atLeast"/>
        </w:trPr>
        <w:tc>
          <w:tcPr>
            <w:tcW w:w="427" w:type="dxa"/>
            <w:vMerge w:val="restart"/>
          </w:tcPr>
          <w:p>
            <w:pPr>
              <w:pStyle w:val="8"/>
              <w:rPr>
                <w:rFonts w:ascii="Times New Roman"/>
                <w:sz w:val="14"/>
              </w:rPr>
            </w:pPr>
          </w:p>
          <w:p>
            <w:pPr>
              <w:pStyle w:val="8"/>
              <w:rPr>
                <w:rFonts w:ascii="Times New Roman"/>
                <w:sz w:val="14"/>
              </w:rPr>
            </w:pPr>
          </w:p>
          <w:p>
            <w:pPr>
              <w:pStyle w:val="8"/>
              <w:spacing w:before="9"/>
              <w:rPr>
                <w:rFonts w:ascii="Times New Roman"/>
                <w:sz w:val="15"/>
              </w:rPr>
            </w:pPr>
          </w:p>
          <w:p>
            <w:pPr>
              <w:pStyle w:val="8"/>
              <w:ind w:left="74"/>
              <w:rPr>
                <w:rFonts w:hint="eastAsia" w:ascii="黑体" w:eastAsia="黑体"/>
                <w:sz w:val="14"/>
              </w:rPr>
            </w:pPr>
            <w:r>
              <w:rPr>
                <w:rFonts w:hint="eastAsia" w:ascii="黑体" w:eastAsia="黑体"/>
                <w:w w:val="105"/>
                <w:sz w:val="14"/>
              </w:rPr>
              <w:t>序号</w:t>
            </w:r>
          </w:p>
        </w:tc>
        <w:tc>
          <w:tcPr>
            <w:tcW w:w="1610" w:type="dxa"/>
            <w:gridSpan w:val="2"/>
          </w:tcPr>
          <w:p>
            <w:pPr>
              <w:pStyle w:val="8"/>
              <w:spacing w:before="1"/>
              <w:rPr>
                <w:rFonts w:ascii="Times New Roman"/>
                <w:sz w:val="18"/>
              </w:rPr>
            </w:pPr>
          </w:p>
          <w:p>
            <w:pPr>
              <w:pStyle w:val="8"/>
              <w:spacing w:before="1"/>
              <w:ind w:left="523"/>
              <w:rPr>
                <w:rFonts w:hint="eastAsia" w:ascii="黑体" w:eastAsia="黑体"/>
                <w:sz w:val="14"/>
              </w:rPr>
            </w:pPr>
            <w:r>
              <w:rPr>
                <w:rFonts w:hint="eastAsia" w:ascii="黑体" w:eastAsia="黑体"/>
                <w:w w:val="105"/>
                <w:sz w:val="14"/>
              </w:rPr>
              <w:t>公开事项</w:t>
            </w:r>
          </w:p>
        </w:tc>
        <w:tc>
          <w:tcPr>
            <w:tcW w:w="666" w:type="dxa"/>
            <w:vMerge w:val="restart"/>
          </w:tcPr>
          <w:p>
            <w:pPr>
              <w:pStyle w:val="8"/>
              <w:rPr>
                <w:rFonts w:ascii="Times New Roman"/>
                <w:sz w:val="14"/>
              </w:rPr>
            </w:pPr>
          </w:p>
          <w:p>
            <w:pPr>
              <w:pStyle w:val="8"/>
              <w:rPr>
                <w:rFonts w:ascii="Times New Roman"/>
                <w:sz w:val="14"/>
              </w:rPr>
            </w:pPr>
          </w:p>
          <w:p>
            <w:pPr>
              <w:pStyle w:val="8"/>
              <w:spacing w:before="9"/>
              <w:rPr>
                <w:rFonts w:ascii="Times New Roman"/>
                <w:sz w:val="15"/>
              </w:rPr>
            </w:pPr>
          </w:p>
          <w:p>
            <w:pPr>
              <w:pStyle w:val="8"/>
              <w:ind w:left="50"/>
              <w:rPr>
                <w:rFonts w:hint="eastAsia" w:ascii="黑体" w:eastAsia="黑体"/>
                <w:sz w:val="14"/>
              </w:rPr>
            </w:pPr>
            <w:r>
              <w:rPr>
                <w:rFonts w:hint="eastAsia" w:ascii="黑体" w:eastAsia="黑体"/>
                <w:w w:val="105"/>
                <w:sz w:val="14"/>
              </w:rPr>
              <w:t>事项类型</w:t>
            </w:r>
          </w:p>
        </w:tc>
        <w:tc>
          <w:tcPr>
            <w:tcW w:w="1044" w:type="dxa"/>
            <w:vMerge w:val="restart"/>
          </w:tcPr>
          <w:p>
            <w:pPr>
              <w:pStyle w:val="8"/>
              <w:rPr>
                <w:rFonts w:ascii="Times New Roman"/>
                <w:sz w:val="14"/>
              </w:rPr>
            </w:pPr>
          </w:p>
          <w:p>
            <w:pPr>
              <w:pStyle w:val="8"/>
              <w:rPr>
                <w:rFonts w:ascii="Times New Roman"/>
                <w:sz w:val="14"/>
              </w:rPr>
            </w:pPr>
          </w:p>
          <w:p>
            <w:pPr>
              <w:pStyle w:val="8"/>
              <w:spacing w:before="94"/>
              <w:ind w:left="96" w:right="66"/>
              <w:rPr>
                <w:rFonts w:hint="eastAsia" w:ascii="黑体" w:eastAsia="黑体"/>
                <w:sz w:val="14"/>
              </w:rPr>
            </w:pPr>
            <w:r>
              <w:rPr>
                <w:rFonts w:hint="eastAsia" w:ascii="黑体" w:eastAsia="黑体"/>
                <w:sz w:val="14"/>
              </w:rPr>
              <w:t>对应本级政务服务事项名称</w:t>
            </w:r>
          </w:p>
        </w:tc>
        <w:tc>
          <w:tcPr>
            <w:tcW w:w="2634" w:type="dxa"/>
            <w:vMerge w:val="restart"/>
          </w:tcPr>
          <w:p>
            <w:pPr>
              <w:pStyle w:val="8"/>
              <w:rPr>
                <w:rFonts w:ascii="Times New Roman"/>
                <w:sz w:val="14"/>
              </w:rPr>
            </w:pPr>
          </w:p>
          <w:p>
            <w:pPr>
              <w:pStyle w:val="8"/>
              <w:rPr>
                <w:rFonts w:ascii="Times New Roman"/>
                <w:sz w:val="14"/>
              </w:rPr>
            </w:pPr>
          </w:p>
          <w:p>
            <w:pPr>
              <w:pStyle w:val="8"/>
              <w:spacing w:before="9"/>
              <w:rPr>
                <w:rFonts w:ascii="Times New Roman"/>
                <w:sz w:val="15"/>
              </w:rPr>
            </w:pPr>
          </w:p>
          <w:p>
            <w:pPr>
              <w:pStyle w:val="8"/>
              <w:ind w:left="747"/>
              <w:rPr>
                <w:rFonts w:hint="eastAsia" w:ascii="黑体" w:eastAsia="黑体"/>
                <w:sz w:val="14"/>
              </w:rPr>
            </w:pPr>
            <w:r>
              <w:rPr>
                <w:rFonts w:hint="eastAsia" w:ascii="黑体" w:eastAsia="黑体"/>
                <w:w w:val="105"/>
                <w:sz w:val="14"/>
              </w:rPr>
              <w:t>公开内容（要素）</w:t>
            </w:r>
          </w:p>
        </w:tc>
        <w:tc>
          <w:tcPr>
            <w:tcW w:w="1272" w:type="dxa"/>
            <w:vMerge w:val="restart"/>
          </w:tcPr>
          <w:p>
            <w:pPr>
              <w:pStyle w:val="8"/>
              <w:rPr>
                <w:rFonts w:ascii="Times New Roman"/>
                <w:sz w:val="14"/>
              </w:rPr>
            </w:pPr>
          </w:p>
          <w:p>
            <w:pPr>
              <w:pStyle w:val="8"/>
              <w:rPr>
                <w:rFonts w:ascii="Times New Roman"/>
                <w:sz w:val="14"/>
              </w:rPr>
            </w:pPr>
          </w:p>
          <w:p>
            <w:pPr>
              <w:pStyle w:val="8"/>
              <w:spacing w:before="9"/>
              <w:rPr>
                <w:rFonts w:ascii="Times New Roman"/>
                <w:sz w:val="15"/>
              </w:rPr>
            </w:pPr>
          </w:p>
          <w:p>
            <w:pPr>
              <w:pStyle w:val="8"/>
              <w:ind w:left="210"/>
              <w:rPr>
                <w:rFonts w:hint="eastAsia" w:ascii="黑体" w:eastAsia="黑体"/>
                <w:sz w:val="14"/>
              </w:rPr>
            </w:pPr>
            <w:r>
              <w:rPr>
                <w:rFonts w:hint="eastAsia" w:ascii="黑体" w:eastAsia="黑体"/>
                <w:w w:val="105"/>
                <w:sz w:val="14"/>
              </w:rPr>
              <w:t>公开内容标题</w:t>
            </w:r>
          </w:p>
        </w:tc>
        <w:tc>
          <w:tcPr>
            <w:tcW w:w="1530" w:type="dxa"/>
            <w:vMerge w:val="restart"/>
          </w:tcPr>
          <w:p>
            <w:pPr>
              <w:pStyle w:val="8"/>
              <w:rPr>
                <w:rFonts w:ascii="Times New Roman"/>
                <w:sz w:val="14"/>
              </w:rPr>
            </w:pPr>
          </w:p>
          <w:p>
            <w:pPr>
              <w:pStyle w:val="8"/>
              <w:rPr>
                <w:rFonts w:ascii="Times New Roman"/>
                <w:sz w:val="14"/>
              </w:rPr>
            </w:pPr>
          </w:p>
          <w:p>
            <w:pPr>
              <w:pStyle w:val="8"/>
              <w:spacing w:before="9"/>
              <w:rPr>
                <w:rFonts w:ascii="Times New Roman"/>
                <w:sz w:val="15"/>
              </w:rPr>
            </w:pPr>
          </w:p>
          <w:p>
            <w:pPr>
              <w:pStyle w:val="8"/>
              <w:ind w:left="483"/>
              <w:rPr>
                <w:rFonts w:hint="eastAsia" w:ascii="黑体" w:eastAsia="黑体"/>
                <w:sz w:val="14"/>
              </w:rPr>
            </w:pPr>
            <w:r>
              <w:rPr>
                <w:rFonts w:hint="eastAsia" w:ascii="黑体" w:eastAsia="黑体"/>
                <w:w w:val="105"/>
                <w:sz w:val="14"/>
              </w:rPr>
              <w:t>公开依据</w:t>
            </w:r>
          </w:p>
        </w:tc>
        <w:tc>
          <w:tcPr>
            <w:tcW w:w="1112" w:type="dxa"/>
            <w:vMerge w:val="restart"/>
          </w:tcPr>
          <w:p>
            <w:pPr>
              <w:pStyle w:val="8"/>
              <w:rPr>
                <w:rFonts w:ascii="Times New Roman"/>
                <w:sz w:val="14"/>
              </w:rPr>
            </w:pPr>
          </w:p>
          <w:p>
            <w:pPr>
              <w:pStyle w:val="8"/>
              <w:rPr>
                <w:rFonts w:ascii="Times New Roman"/>
                <w:sz w:val="14"/>
              </w:rPr>
            </w:pPr>
          </w:p>
          <w:p>
            <w:pPr>
              <w:pStyle w:val="8"/>
              <w:spacing w:before="9"/>
              <w:rPr>
                <w:rFonts w:ascii="Times New Roman"/>
                <w:sz w:val="15"/>
              </w:rPr>
            </w:pPr>
          </w:p>
          <w:p>
            <w:pPr>
              <w:pStyle w:val="8"/>
              <w:ind w:left="274"/>
              <w:rPr>
                <w:rFonts w:hint="eastAsia" w:ascii="黑体" w:eastAsia="黑体"/>
                <w:sz w:val="14"/>
              </w:rPr>
            </w:pPr>
            <w:r>
              <w:rPr>
                <w:rFonts w:hint="eastAsia" w:ascii="黑体" w:eastAsia="黑体"/>
                <w:w w:val="105"/>
                <w:sz w:val="14"/>
              </w:rPr>
              <w:t>公开时限</w:t>
            </w:r>
          </w:p>
        </w:tc>
        <w:tc>
          <w:tcPr>
            <w:tcW w:w="1311" w:type="dxa"/>
            <w:vMerge w:val="restart"/>
          </w:tcPr>
          <w:p>
            <w:pPr>
              <w:pStyle w:val="8"/>
              <w:rPr>
                <w:rFonts w:ascii="Times New Roman"/>
                <w:sz w:val="14"/>
              </w:rPr>
            </w:pPr>
          </w:p>
          <w:p>
            <w:pPr>
              <w:pStyle w:val="8"/>
              <w:rPr>
                <w:rFonts w:ascii="Times New Roman"/>
                <w:sz w:val="14"/>
              </w:rPr>
            </w:pPr>
          </w:p>
          <w:p>
            <w:pPr>
              <w:pStyle w:val="8"/>
              <w:spacing w:before="9"/>
              <w:rPr>
                <w:rFonts w:ascii="Times New Roman"/>
                <w:sz w:val="15"/>
              </w:rPr>
            </w:pPr>
          </w:p>
          <w:p>
            <w:pPr>
              <w:pStyle w:val="8"/>
              <w:ind w:left="374"/>
              <w:rPr>
                <w:rFonts w:hint="eastAsia" w:ascii="黑体" w:eastAsia="黑体"/>
                <w:sz w:val="14"/>
              </w:rPr>
            </w:pPr>
            <w:r>
              <w:rPr>
                <w:rFonts w:hint="eastAsia" w:ascii="黑体" w:eastAsia="黑体"/>
                <w:w w:val="105"/>
                <w:sz w:val="14"/>
              </w:rPr>
              <w:t>公开主体</w:t>
            </w:r>
          </w:p>
        </w:tc>
        <w:tc>
          <w:tcPr>
            <w:tcW w:w="1261" w:type="dxa"/>
            <w:gridSpan w:val="2"/>
          </w:tcPr>
          <w:p>
            <w:pPr>
              <w:pStyle w:val="8"/>
              <w:spacing w:before="1"/>
              <w:rPr>
                <w:rFonts w:ascii="Times New Roman"/>
                <w:sz w:val="18"/>
              </w:rPr>
            </w:pPr>
          </w:p>
          <w:p>
            <w:pPr>
              <w:pStyle w:val="8"/>
              <w:spacing w:before="1"/>
              <w:ind w:left="352"/>
              <w:rPr>
                <w:rFonts w:hint="eastAsia" w:ascii="黑体" w:eastAsia="黑体"/>
                <w:sz w:val="14"/>
              </w:rPr>
            </w:pPr>
            <w:r>
              <w:rPr>
                <w:rFonts w:hint="eastAsia" w:ascii="黑体" w:eastAsia="黑体"/>
                <w:w w:val="105"/>
                <w:sz w:val="14"/>
              </w:rPr>
              <w:t>公开对象</w:t>
            </w:r>
          </w:p>
        </w:tc>
        <w:tc>
          <w:tcPr>
            <w:tcW w:w="1073" w:type="dxa"/>
            <w:gridSpan w:val="2"/>
          </w:tcPr>
          <w:p>
            <w:pPr>
              <w:pStyle w:val="8"/>
              <w:spacing w:before="1"/>
              <w:rPr>
                <w:rFonts w:ascii="Times New Roman"/>
                <w:sz w:val="18"/>
              </w:rPr>
            </w:pPr>
          </w:p>
          <w:p>
            <w:pPr>
              <w:pStyle w:val="8"/>
              <w:spacing w:before="1"/>
              <w:ind w:left="257"/>
              <w:rPr>
                <w:rFonts w:hint="eastAsia" w:ascii="黑体" w:eastAsia="黑体"/>
                <w:sz w:val="14"/>
              </w:rPr>
            </w:pPr>
            <w:r>
              <w:rPr>
                <w:rFonts w:hint="eastAsia" w:ascii="黑体" w:eastAsia="黑体"/>
                <w:w w:val="105"/>
                <w:sz w:val="14"/>
              </w:rPr>
              <w:t>公开方式</w:t>
            </w:r>
          </w:p>
        </w:tc>
        <w:tc>
          <w:tcPr>
            <w:tcW w:w="814" w:type="dxa"/>
          </w:tcPr>
          <w:p>
            <w:pPr>
              <w:pStyle w:val="8"/>
              <w:spacing w:before="1"/>
              <w:rPr>
                <w:rFonts w:ascii="Times New Roman"/>
                <w:sz w:val="18"/>
              </w:rPr>
            </w:pPr>
          </w:p>
          <w:p>
            <w:pPr>
              <w:pStyle w:val="8"/>
              <w:spacing w:before="1"/>
              <w:ind w:left="65" w:right="31"/>
              <w:jc w:val="center"/>
              <w:rPr>
                <w:rFonts w:hint="eastAsia" w:ascii="黑体" w:eastAsia="黑体"/>
                <w:sz w:val="14"/>
              </w:rPr>
            </w:pPr>
            <w:r>
              <w:rPr>
                <w:rFonts w:hint="eastAsia" w:ascii="黑体" w:eastAsia="黑体"/>
                <w:w w:val="105"/>
                <w:sz w:val="14"/>
              </w:rPr>
              <w:t>公开层级1</w:t>
            </w:r>
          </w:p>
        </w:tc>
        <w:tc>
          <w:tcPr>
            <w:tcW w:w="2056" w:type="dxa"/>
            <w:vMerge w:val="restart"/>
          </w:tcPr>
          <w:p>
            <w:pPr>
              <w:pStyle w:val="8"/>
              <w:rPr>
                <w:rFonts w:ascii="Times New Roman"/>
                <w:sz w:val="14"/>
              </w:rPr>
            </w:pPr>
          </w:p>
          <w:p>
            <w:pPr>
              <w:pStyle w:val="8"/>
              <w:rPr>
                <w:rFonts w:ascii="Times New Roman"/>
                <w:sz w:val="14"/>
              </w:rPr>
            </w:pPr>
          </w:p>
          <w:p>
            <w:pPr>
              <w:pStyle w:val="8"/>
              <w:spacing w:before="9"/>
              <w:rPr>
                <w:rFonts w:ascii="Times New Roman"/>
                <w:sz w:val="15"/>
              </w:rPr>
            </w:pPr>
          </w:p>
          <w:p>
            <w:pPr>
              <w:pStyle w:val="8"/>
              <w:ind w:left="498"/>
              <w:rPr>
                <w:rFonts w:hint="eastAsia" w:ascii="黑体" w:eastAsia="黑体"/>
                <w:sz w:val="14"/>
              </w:rPr>
            </w:pPr>
            <w:r>
              <w:rPr>
                <w:rFonts w:hint="eastAsia" w:ascii="黑体" w:eastAsia="黑体"/>
                <w:w w:val="105"/>
                <w:sz w:val="14"/>
              </w:rPr>
              <w:t>公开渠道和载体1</w:t>
            </w:r>
          </w:p>
        </w:tc>
        <w:tc>
          <w:tcPr>
            <w:tcW w:w="1062" w:type="dxa"/>
          </w:tcPr>
          <w:p>
            <w:pPr>
              <w:pStyle w:val="8"/>
              <w:spacing w:before="1"/>
              <w:rPr>
                <w:rFonts w:ascii="Times New Roman"/>
                <w:sz w:val="18"/>
              </w:rPr>
            </w:pPr>
          </w:p>
          <w:p>
            <w:pPr>
              <w:pStyle w:val="8"/>
              <w:spacing w:before="1"/>
              <w:ind w:left="191" w:right="154"/>
              <w:jc w:val="center"/>
              <w:rPr>
                <w:rFonts w:hint="eastAsia" w:ascii="黑体" w:eastAsia="黑体"/>
                <w:sz w:val="14"/>
              </w:rPr>
            </w:pPr>
            <w:r>
              <w:rPr>
                <w:rFonts w:hint="eastAsia" w:ascii="黑体" w:eastAsia="黑体"/>
                <w:w w:val="105"/>
                <w:sz w:val="14"/>
              </w:rPr>
              <w:t>公开层级2</w:t>
            </w:r>
          </w:p>
        </w:tc>
        <w:tc>
          <w:tcPr>
            <w:tcW w:w="2095" w:type="dxa"/>
            <w:vMerge w:val="restart"/>
          </w:tcPr>
          <w:p>
            <w:pPr>
              <w:pStyle w:val="8"/>
              <w:rPr>
                <w:rFonts w:ascii="Times New Roman"/>
                <w:sz w:val="14"/>
              </w:rPr>
            </w:pPr>
          </w:p>
          <w:p>
            <w:pPr>
              <w:pStyle w:val="8"/>
              <w:rPr>
                <w:rFonts w:ascii="Times New Roman"/>
                <w:sz w:val="14"/>
              </w:rPr>
            </w:pPr>
          </w:p>
          <w:p>
            <w:pPr>
              <w:pStyle w:val="8"/>
              <w:spacing w:before="9"/>
              <w:rPr>
                <w:rFonts w:ascii="Times New Roman"/>
                <w:sz w:val="15"/>
              </w:rPr>
            </w:pPr>
          </w:p>
          <w:p>
            <w:pPr>
              <w:pStyle w:val="8"/>
              <w:ind w:left="520"/>
              <w:rPr>
                <w:rFonts w:hint="eastAsia" w:ascii="黑体" w:eastAsia="黑体"/>
                <w:sz w:val="14"/>
              </w:rPr>
            </w:pPr>
            <w:r>
              <w:rPr>
                <w:rFonts w:hint="eastAsia" w:ascii="黑体" w:eastAsia="黑体"/>
                <w:w w:val="105"/>
                <w:sz w:val="14"/>
              </w:rPr>
              <w:t>公开渠道和载体2</w:t>
            </w:r>
          </w:p>
        </w:tc>
        <w:tc>
          <w:tcPr>
            <w:tcW w:w="1003" w:type="dxa"/>
            <w:vMerge w:val="restart"/>
          </w:tcPr>
          <w:p>
            <w:pPr>
              <w:pStyle w:val="8"/>
              <w:rPr>
                <w:rFonts w:ascii="Times New Roman"/>
                <w:sz w:val="14"/>
              </w:rPr>
            </w:pPr>
          </w:p>
          <w:p>
            <w:pPr>
              <w:pStyle w:val="8"/>
              <w:rPr>
                <w:rFonts w:ascii="Times New Roman"/>
                <w:sz w:val="14"/>
              </w:rPr>
            </w:pPr>
          </w:p>
          <w:p>
            <w:pPr>
              <w:pStyle w:val="8"/>
              <w:spacing w:before="9"/>
              <w:rPr>
                <w:rFonts w:ascii="Times New Roman"/>
                <w:sz w:val="15"/>
              </w:rPr>
            </w:pPr>
          </w:p>
          <w:p>
            <w:pPr>
              <w:pStyle w:val="8"/>
              <w:ind w:left="371"/>
              <w:rPr>
                <w:rFonts w:hint="eastAsia" w:ascii="黑体" w:eastAsia="黑体"/>
                <w:sz w:val="14"/>
              </w:rPr>
            </w:pPr>
            <w:r>
              <w:rPr>
                <w:rFonts w:hint="eastAsia" w:ascii="黑体" w:eastAsia="黑体"/>
                <w:w w:val="105"/>
                <w:sz w:val="14"/>
              </w:rPr>
              <w:t>备注</w:t>
            </w: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575" w:hRule="atLeast"/>
        </w:trPr>
        <w:tc>
          <w:tcPr>
            <w:tcW w:w="427" w:type="dxa"/>
            <w:vMerge w:val="continue"/>
            <w:tcBorders>
              <w:top w:val="nil"/>
            </w:tcBorders>
          </w:tcPr>
          <w:p>
            <w:pPr>
              <w:rPr>
                <w:sz w:val="2"/>
                <w:szCs w:val="2"/>
              </w:rPr>
            </w:pPr>
          </w:p>
        </w:tc>
        <w:tc>
          <w:tcPr>
            <w:tcW w:w="805" w:type="dxa"/>
          </w:tcPr>
          <w:p>
            <w:pPr>
              <w:pStyle w:val="8"/>
              <w:spacing w:before="1"/>
              <w:rPr>
                <w:rFonts w:ascii="Times New Roman"/>
                <w:sz w:val="18"/>
              </w:rPr>
            </w:pPr>
          </w:p>
          <w:p>
            <w:pPr>
              <w:pStyle w:val="8"/>
              <w:spacing w:before="1"/>
              <w:ind w:left="119"/>
              <w:rPr>
                <w:rFonts w:hint="eastAsia" w:ascii="黑体" w:eastAsia="黑体"/>
                <w:sz w:val="14"/>
              </w:rPr>
            </w:pPr>
            <w:r>
              <w:rPr>
                <w:rFonts w:hint="eastAsia" w:ascii="黑体" w:eastAsia="黑体"/>
                <w:w w:val="105"/>
                <w:sz w:val="14"/>
              </w:rPr>
              <w:t>一级事项</w:t>
            </w:r>
          </w:p>
        </w:tc>
        <w:tc>
          <w:tcPr>
            <w:tcW w:w="805" w:type="dxa"/>
          </w:tcPr>
          <w:p>
            <w:pPr>
              <w:pStyle w:val="8"/>
              <w:spacing w:before="1"/>
              <w:rPr>
                <w:rFonts w:ascii="Times New Roman"/>
                <w:sz w:val="18"/>
              </w:rPr>
            </w:pPr>
          </w:p>
          <w:p>
            <w:pPr>
              <w:pStyle w:val="8"/>
              <w:spacing w:before="1"/>
              <w:ind w:left="120"/>
              <w:rPr>
                <w:rFonts w:hint="eastAsia" w:ascii="黑体" w:eastAsia="黑体"/>
                <w:sz w:val="14"/>
              </w:rPr>
            </w:pPr>
            <w:r>
              <w:rPr>
                <w:rFonts w:hint="eastAsia" w:ascii="黑体" w:eastAsia="黑体"/>
                <w:w w:val="105"/>
                <w:sz w:val="14"/>
              </w:rPr>
              <w:t>二级事项</w:t>
            </w:r>
          </w:p>
        </w:tc>
        <w:tc>
          <w:tcPr>
            <w:tcW w:w="666" w:type="dxa"/>
            <w:vMerge w:val="continue"/>
            <w:tcBorders>
              <w:top w:val="nil"/>
            </w:tcBorders>
          </w:tcPr>
          <w:p>
            <w:pPr>
              <w:rPr>
                <w:sz w:val="2"/>
                <w:szCs w:val="2"/>
              </w:rPr>
            </w:pPr>
          </w:p>
        </w:tc>
        <w:tc>
          <w:tcPr>
            <w:tcW w:w="1044" w:type="dxa"/>
            <w:vMerge w:val="continue"/>
            <w:tcBorders>
              <w:top w:val="nil"/>
            </w:tcBorders>
          </w:tcPr>
          <w:p>
            <w:pPr>
              <w:rPr>
                <w:sz w:val="2"/>
                <w:szCs w:val="2"/>
              </w:rPr>
            </w:pPr>
          </w:p>
        </w:tc>
        <w:tc>
          <w:tcPr>
            <w:tcW w:w="2634" w:type="dxa"/>
            <w:vMerge w:val="continue"/>
            <w:tcBorders>
              <w:top w:val="nil"/>
            </w:tcBorders>
          </w:tcPr>
          <w:p>
            <w:pPr>
              <w:rPr>
                <w:sz w:val="2"/>
                <w:szCs w:val="2"/>
              </w:rPr>
            </w:pPr>
          </w:p>
        </w:tc>
        <w:tc>
          <w:tcPr>
            <w:tcW w:w="1272" w:type="dxa"/>
            <w:vMerge w:val="continue"/>
            <w:tcBorders>
              <w:top w:val="nil"/>
            </w:tcBorders>
          </w:tcPr>
          <w:p>
            <w:pPr>
              <w:rPr>
                <w:sz w:val="2"/>
                <w:szCs w:val="2"/>
              </w:rPr>
            </w:pPr>
          </w:p>
        </w:tc>
        <w:tc>
          <w:tcPr>
            <w:tcW w:w="1530" w:type="dxa"/>
            <w:vMerge w:val="continue"/>
            <w:tcBorders>
              <w:top w:val="nil"/>
            </w:tcBorders>
          </w:tcPr>
          <w:p>
            <w:pPr>
              <w:rPr>
                <w:sz w:val="2"/>
                <w:szCs w:val="2"/>
              </w:rPr>
            </w:pPr>
          </w:p>
        </w:tc>
        <w:tc>
          <w:tcPr>
            <w:tcW w:w="1112" w:type="dxa"/>
            <w:vMerge w:val="continue"/>
            <w:tcBorders>
              <w:top w:val="nil"/>
            </w:tcBorders>
          </w:tcPr>
          <w:p>
            <w:pPr>
              <w:rPr>
                <w:sz w:val="2"/>
                <w:szCs w:val="2"/>
              </w:rPr>
            </w:pPr>
          </w:p>
        </w:tc>
        <w:tc>
          <w:tcPr>
            <w:tcW w:w="1311" w:type="dxa"/>
            <w:vMerge w:val="continue"/>
            <w:tcBorders>
              <w:top w:val="nil"/>
            </w:tcBorders>
          </w:tcPr>
          <w:p>
            <w:pPr>
              <w:rPr>
                <w:sz w:val="2"/>
                <w:szCs w:val="2"/>
              </w:rPr>
            </w:pPr>
          </w:p>
        </w:tc>
        <w:tc>
          <w:tcPr>
            <w:tcW w:w="586" w:type="dxa"/>
          </w:tcPr>
          <w:p>
            <w:pPr>
              <w:pStyle w:val="8"/>
              <w:spacing w:before="1"/>
              <w:rPr>
                <w:rFonts w:ascii="Times New Roman"/>
                <w:sz w:val="18"/>
              </w:rPr>
            </w:pPr>
          </w:p>
          <w:p>
            <w:pPr>
              <w:pStyle w:val="8"/>
              <w:spacing w:before="1"/>
              <w:ind w:left="61" w:right="29"/>
              <w:jc w:val="center"/>
              <w:rPr>
                <w:rFonts w:hint="eastAsia" w:ascii="黑体" w:eastAsia="黑体"/>
                <w:sz w:val="14"/>
              </w:rPr>
            </w:pPr>
            <w:r>
              <w:rPr>
                <w:rFonts w:hint="eastAsia" w:ascii="黑体" w:eastAsia="黑体"/>
                <w:w w:val="105"/>
                <w:sz w:val="14"/>
              </w:rPr>
              <w:t>全社会</w:t>
            </w:r>
          </w:p>
        </w:tc>
        <w:tc>
          <w:tcPr>
            <w:tcW w:w="675" w:type="dxa"/>
          </w:tcPr>
          <w:p>
            <w:pPr>
              <w:pStyle w:val="8"/>
              <w:spacing w:before="1"/>
              <w:rPr>
                <w:rFonts w:ascii="Times New Roman"/>
                <w:sz w:val="18"/>
              </w:rPr>
            </w:pPr>
          </w:p>
          <w:p>
            <w:pPr>
              <w:pStyle w:val="8"/>
              <w:spacing w:before="1"/>
              <w:ind w:left="30"/>
              <w:rPr>
                <w:rFonts w:hint="eastAsia" w:ascii="黑体" w:eastAsia="黑体"/>
                <w:sz w:val="14"/>
              </w:rPr>
            </w:pPr>
            <w:r>
              <w:rPr>
                <w:rFonts w:hint="eastAsia" w:ascii="黑体" w:eastAsia="黑体"/>
                <w:w w:val="105"/>
                <w:sz w:val="14"/>
              </w:rPr>
              <w:t>特定群众</w:t>
            </w:r>
          </w:p>
        </w:tc>
        <w:tc>
          <w:tcPr>
            <w:tcW w:w="507" w:type="dxa"/>
          </w:tcPr>
          <w:p>
            <w:pPr>
              <w:pStyle w:val="8"/>
              <w:spacing w:before="1"/>
              <w:rPr>
                <w:rFonts w:ascii="Times New Roman"/>
                <w:sz w:val="18"/>
              </w:rPr>
            </w:pPr>
          </w:p>
          <w:p>
            <w:pPr>
              <w:pStyle w:val="8"/>
              <w:spacing w:before="1"/>
              <w:ind w:right="83"/>
              <w:jc w:val="right"/>
              <w:rPr>
                <w:rFonts w:hint="eastAsia" w:ascii="黑体" w:eastAsia="黑体"/>
                <w:sz w:val="14"/>
              </w:rPr>
            </w:pPr>
            <w:r>
              <w:rPr>
                <w:rFonts w:hint="eastAsia" w:ascii="黑体" w:eastAsia="黑体"/>
                <w:sz w:val="14"/>
              </w:rPr>
              <w:t>主动</w:t>
            </w:r>
          </w:p>
        </w:tc>
        <w:tc>
          <w:tcPr>
            <w:tcW w:w="566" w:type="dxa"/>
          </w:tcPr>
          <w:p>
            <w:pPr>
              <w:pStyle w:val="8"/>
              <w:spacing w:before="121"/>
              <w:ind w:left="150" w:right="16" w:hanging="72"/>
              <w:rPr>
                <w:rFonts w:hint="eastAsia" w:ascii="黑体" w:eastAsia="黑体"/>
                <w:sz w:val="14"/>
              </w:rPr>
            </w:pPr>
            <w:r>
              <w:rPr>
                <w:rFonts w:hint="eastAsia" w:ascii="黑体" w:eastAsia="黑体"/>
                <w:w w:val="105"/>
                <w:sz w:val="14"/>
              </w:rPr>
              <w:t>依申请公开</w:t>
            </w:r>
          </w:p>
        </w:tc>
        <w:tc>
          <w:tcPr>
            <w:tcW w:w="814" w:type="dxa"/>
          </w:tcPr>
          <w:p>
            <w:pPr>
              <w:pStyle w:val="8"/>
              <w:spacing w:before="1"/>
              <w:rPr>
                <w:rFonts w:ascii="Times New Roman"/>
                <w:sz w:val="18"/>
              </w:rPr>
            </w:pPr>
          </w:p>
          <w:p>
            <w:pPr>
              <w:pStyle w:val="8"/>
              <w:spacing w:before="1"/>
              <w:ind w:left="65" w:right="31"/>
              <w:jc w:val="center"/>
              <w:rPr>
                <w:rFonts w:hint="eastAsia" w:ascii="黑体" w:eastAsia="黑体"/>
                <w:sz w:val="14"/>
              </w:rPr>
            </w:pPr>
            <w:r>
              <w:rPr>
                <w:rFonts w:hint="eastAsia" w:ascii="黑体" w:eastAsia="黑体"/>
                <w:w w:val="105"/>
                <w:sz w:val="14"/>
              </w:rPr>
              <w:t>市级</w:t>
            </w:r>
          </w:p>
        </w:tc>
        <w:tc>
          <w:tcPr>
            <w:tcW w:w="2056" w:type="dxa"/>
            <w:vMerge w:val="continue"/>
            <w:tcBorders>
              <w:top w:val="nil"/>
            </w:tcBorders>
          </w:tcPr>
          <w:p>
            <w:pPr>
              <w:rPr>
                <w:sz w:val="2"/>
                <w:szCs w:val="2"/>
              </w:rPr>
            </w:pPr>
          </w:p>
        </w:tc>
        <w:tc>
          <w:tcPr>
            <w:tcW w:w="1062" w:type="dxa"/>
          </w:tcPr>
          <w:p>
            <w:pPr>
              <w:pStyle w:val="8"/>
              <w:spacing w:before="1"/>
              <w:rPr>
                <w:rFonts w:ascii="Times New Roman"/>
                <w:sz w:val="18"/>
              </w:rPr>
            </w:pPr>
          </w:p>
          <w:p>
            <w:pPr>
              <w:pStyle w:val="8"/>
              <w:spacing w:before="1"/>
              <w:ind w:left="191" w:right="150"/>
              <w:jc w:val="center"/>
              <w:rPr>
                <w:rFonts w:hint="eastAsia" w:ascii="黑体" w:eastAsia="黑体"/>
                <w:sz w:val="14"/>
              </w:rPr>
            </w:pPr>
            <w:r>
              <w:rPr>
                <w:rFonts w:hint="eastAsia" w:ascii="黑体" w:eastAsia="黑体"/>
                <w:w w:val="105"/>
                <w:sz w:val="14"/>
              </w:rPr>
              <w:t>县级</w:t>
            </w:r>
          </w:p>
        </w:tc>
        <w:tc>
          <w:tcPr>
            <w:tcW w:w="2095" w:type="dxa"/>
            <w:vMerge w:val="continue"/>
            <w:tcBorders>
              <w:top w:val="nil"/>
            </w:tcBorders>
          </w:tcPr>
          <w:p>
            <w:pPr>
              <w:rPr>
                <w:sz w:val="2"/>
                <w:szCs w:val="2"/>
              </w:rPr>
            </w:pPr>
          </w:p>
        </w:tc>
        <w:tc>
          <w:tcPr>
            <w:tcW w:w="1003" w:type="dxa"/>
            <w:vMerge w:val="continue"/>
            <w:tcBorders>
              <w:top w:val="nil"/>
            </w:tcBorders>
          </w:tcPr>
          <w:p>
            <w:pPr>
              <w:rPr>
                <w:sz w:val="2"/>
                <w:szCs w:val="2"/>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3728" w:hRule="atLeast"/>
        </w:trPr>
        <w:tc>
          <w:tcPr>
            <w:tcW w:w="427" w:type="dxa"/>
            <w:vAlign w:val="top"/>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3"/>
              <w:rPr>
                <w:rFonts w:ascii="Times New Roman"/>
                <w:sz w:val="15"/>
              </w:rPr>
            </w:pPr>
          </w:p>
          <w:p>
            <w:pPr>
              <w:pStyle w:val="8"/>
              <w:ind w:left="125" w:leftChars="0" w:right="99" w:rightChars="0"/>
              <w:jc w:val="center"/>
              <w:rPr>
                <w:rFonts w:ascii="宋体" w:hAnsi="宋体" w:eastAsia="宋体" w:cs="宋体"/>
                <w:sz w:val="14"/>
                <w:szCs w:val="22"/>
                <w:lang w:val="zh-CN" w:eastAsia="zh-CN" w:bidi="zh-CN"/>
              </w:rPr>
            </w:pPr>
            <w:r>
              <w:rPr>
                <w:w w:val="105"/>
                <w:sz w:val="14"/>
              </w:rPr>
              <w:t>18</w:t>
            </w:r>
          </w:p>
        </w:tc>
        <w:tc>
          <w:tcPr>
            <w:tcW w:w="805" w:type="dxa"/>
            <w:vAlign w:val="top"/>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88"/>
              <w:ind w:left="335" w:leftChars="0" w:right="20" w:rightChars="0" w:hanging="288" w:firstLineChars="0"/>
              <w:rPr>
                <w:rFonts w:ascii="宋体" w:hAnsi="宋体" w:eastAsia="宋体" w:cs="宋体"/>
                <w:sz w:val="14"/>
                <w:szCs w:val="22"/>
                <w:lang w:val="zh-CN" w:eastAsia="zh-CN" w:bidi="zh-CN"/>
              </w:rPr>
            </w:pPr>
            <w:r>
              <w:rPr>
                <w:sz w:val="14"/>
              </w:rPr>
              <w:t>政府采购信</w:t>
            </w:r>
            <w:r>
              <w:rPr>
                <w:w w:val="105"/>
                <w:sz w:val="14"/>
              </w:rPr>
              <w:t>息</w:t>
            </w:r>
          </w:p>
        </w:tc>
        <w:tc>
          <w:tcPr>
            <w:tcW w:w="805" w:type="dxa"/>
            <w:vAlign w:val="top"/>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88"/>
              <w:ind w:left="336" w:leftChars="0" w:right="19" w:rightChars="0" w:hanging="288" w:firstLineChars="0"/>
              <w:rPr>
                <w:rFonts w:ascii="宋体" w:hAnsi="宋体" w:eastAsia="宋体" w:cs="宋体"/>
                <w:sz w:val="14"/>
                <w:szCs w:val="22"/>
                <w:lang w:val="zh-CN" w:eastAsia="zh-CN" w:bidi="zh-CN"/>
              </w:rPr>
            </w:pPr>
            <w:r>
              <w:rPr>
                <w:sz w:val="14"/>
              </w:rPr>
              <w:t>单一来源公</w:t>
            </w:r>
            <w:r>
              <w:rPr>
                <w:w w:val="105"/>
                <w:sz w:val="14"/>
              </w:rPr>
              <w:t>示</w:t>
            </w:r>
          </w:p>
        </w:tc>
        <w:tc>
          <w:tcPr>
            <w:tcW w:w="666" w:type="dxa"/>
            <w:vAlign w:val="top"/>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88"/>
              <w:ind w:left="122" w:leftChars="0" w:right="6" w:rightChars="0" w:hanging="72" w:firstLineChars="0"/>
              <w:rPr>
                <w:rFonts w:ascii="宋体" w:hAnsi="宋体" w:eastAsia="宋体" w:cs="宋体"/>
                <w:sz w:val="14"/>
                <w:szCs w:val="22"/>
                <w:lang w:val="zh-CN" w:eastAsia="zh-CN" w:bidi="zh-CN"/>
              </w:rPr>
            </w:pPr>
            <w:r>
              <w:rPr>
                <w:w w:val="105"/>
                <w:sz w:val="14"/>
              </w:rPr>
              <w:t>非政务服务事项</w:t>
            </w:r>
          </w:p>
        </w:tc>
        <w:tc>
          <w:tcPr>
            <w:tcW w:w="1044" w:type="dxa"/>
            <w:vAlign w:val="top"/>
          </w:tcPr>
          <w:p>
            <w:pPr>
              <w:pStyle w:val="8"/>
              <w:ind w:left="0" w:leftChars="0" w:right="0" w:rightChars="0"/>
              <w:rPr>
                <w:rFonts w:ascii="Times New Roman" w:hAnsi="宋体" w:eastAsia="宋体" w:cs="宋体"/>
                <w:sz w:val="14"/>
                <w:szCs w:val="22"/>
                <w:lang w:val="zh-CN" w:eastAsia="zh-CN" w:bidi="zh-CN"/>
              </w:rPr>
            </w:pPr>
          </w:p>
        </w:tc>
        <w:tc>
          <w:tcPr>
            <w:tcW w:w="2634" w:type="dxa"/>
            <w:vAlign w:val="top"/>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9"/>
              <w:rPr>
                <w:rFonts w:ascii="Times New Roman"/>
                <w:sz w:val="15"/>
              </w:rPr>
            </w:pPr>
          </w:p>
          <w:p>
            <w:pPr>
              <w:pStyle w:val="8"/>
              <w:ind w:left="99" w:right="69"/>
              <w:jc w:val="both"/>
              <w:rPr>
                <w:sz w:val="14"/>
              </w:rPr>
            </w:pPr>
            <w:r>
              <w:rPr>
                <w:spacing w:val="-1"/>
                <w:sz w:val="14"/>
              </w:rPr>
              <w:t>采购人、采购项目名称；拟采购的货物或者服务的说明、拟采购的货物或者服务的预算金额；采用单一来源方式的原因及相关说明；拟定的唯一供应商名称</w:t>
            </w:r>
          </w:p>
          <w:p>
            <w:pPr>
              <w:pStyle w:val="8"/>
              <w:spacing w:line="173" w:lineRule="exact"/>
              <w:ind w:left="97" w:right="69"/>
              <w:jc w:val="center"/>
              <w:rPr>
                <w:sz w:val="14"/>
              </w:rPr>
            </w:pPr>
            <w:r>
              <w:rPr>
                <w:sz w:val="14"/>
              </w:rPr>
              <w:t>、地址；专业人员对相关供应商因专利</w:t>
            </w:r>
          </w:p>
          <w:p>
            <w:pPr>
              <w:pStyle w:val="8"/>
              <w:ind w:left="99" w:leftChars="0" w:right="69" w:rightChars="0"/>
              <w:jc w:val="center"/>
              <w:rPr>
                <w:rFonts w:ascii="宋体" w:hAnsi="宋体" w:eastAsia="宋体" w:cs="宋体"/>
                <w:sz w:val="14"/>
                <w:szCs w:val="22"/>
                <w:lang w:val="zh-CN" w:eastAsia="zh-CN" w:bidi="zh-CN"/>
              </w:rPr>
            </w:pPr>
            <w:r>
              <w:rPr>
                <w:sz w:val="14"/>
              </w:rPr>
              <w:t>、专有技术等原因具有唯一性的具体论证意见，以及专业人员的姓名、工作单位和职称；公示的期限；采购人、采购代理机构、财政部门的联系地址、联系</w:t>
            </w:r>
            <w:r>
              <w:rPr>
                <w:w w:val="105"/>
                <w:sz w:val="14"/>
              </w:rPr>
              <w:t>人和联系电话。</w:t>
            </w:r>
          </w:p>
        </w:tc>
        <w:tc>
          <w:tcPr>
            <w:tcW w:w="1272" w:type="dxa"/>
            <w:vAlign w:val="top"/>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3"/>
              <w:rPr>
                <w:rFonts w:ascii="Times New Roman"/>
                <w:sz w:val="15"/>
              </w:rPr>
            </w:pPr>
          </w:p>
          <w:p>
            <w:pPr>
              <w:pStyle w:val="8"/>
              <w:ind w:left="63" w:leftChars="0" w:right="36" w:rightChars="0"/>
              <w:jc w:val="center"/>
              <w:rPr>
                <w:rFonts w:ascii="宋体" w:hAnsi="宋体" w:eastAsia="宋体" w:cs="宋体"/>
                <w:sz w:val="14"/>
                <w:szCs w:val="22"/>
                <w:lang w:val="zh-CN" w:eastAsia="zh-CN" w:bidi="zh-CN"/>
              </w:rPr>
            </w:pPr>
            <w:r>
              <w:rPr>
                <w:w w:val="105"/>
                <w:sz w:val="14"/>
              </w:rPr>
              <w:t>单一来源公示</w:t>
            </w:r>
          </w:p>
        </w:tc>
        <w:tc>
          <w:tcPr>
            <w:tcW w:w="1530" w:type="dxa"/>
            <w:vAlign w:val="top"/>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7"/>
              <w:rPr>
                <w:rFonts w:ascii="Times New Roman"/>
                <w:sz w:val="18"/>
              </w:rPr>
            </w:pPr>
          </w:p>
          <w:p>
            <w:pPr>
              <w:pStyle w:val="8"/>
              <w:ind w:left="51" w:right="21"/>
              <w:jc w:val="both"/>
              <w:rPr>
                <w:sz w:val="14"/>
              </w:rPr>
            </w:pPr>
            <w:r>
              <w:rPr>
                <w:sz w:val="14"/>
              </w:rPr>
              <w:t>《国务院办公厅关于推进公共资源配置领域政府信息公开的意见》、</w:t>
            </w:r>
          </w:p>
          <w:p>
            <w:pPr>
              <w:pStyle w:val="8"/>
              <w:spacing w:line="237" w:lineRule="auto"/>
              <w:ind w:left="51" w:leftChars="0" w:right="21" w:rightChars="0"/>
              <w:jc w:val="center"/>
              <w:rPr>
                <w:rFonts w:ascii="宋体" w:hAnsi="宋体" w:eastAsia="宋体" w:cs="宋体"/>
                <w:sz w:val="14"/>
                <w:szCs w:val="22"/>
                <w:lang w:val="zh-CN" w:eastAsia="zh-CN" w:bidi="zh-CN"/>
              </w:rPr>
            </w:pPr>
            <w:r>
              <w:rPr>
                <w:sz w:val="14"/>
              </w:rPr>
              <w:t>《财政部关于做好政府采购信息公开工作的通</w:t>
            </w:r>
            <w:r>
              <w:rPr>
                <w:w w:val="105"/>
                <w:sz w:val="14"/>
              </w:rPr>
              <w:t>知》</w:t>
            </w:r>
          </w:p>
        </w:tc>
        <w:tc>
          <w:tcPr>
            <w:tcW w:w="1112" w:type="dxa"/>
            <w:vAlign w:val="top"/>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9"/>
              <w:rPr>
                <w:rFonts w:ascii="Times New Roman"/>
                <w:sz w:val="13"/>
              </w:rPr>
            </w:pPr>
          </w:p>
          <w:p>
            <w:pPr>
              <w:pStyle w:val="8"/>
              <w:ind w:left="58" w:leftChars="0" w:right="28" w:rightChars="0"/>
              <w:jc w:val="center"/>
              <w:rPr>
                <w:rFonts w:ascii="宋体" w:hAnsi="宋体" w:eastAsia="宋体" w:cs="宋体"/>
                <w:sz w:val="14"/>
                <w:szCs w:val="22"/>
                <w:lang w:val="zh-CN" w:eastAsia="zh-CN" w:bidi="zh-CN"/>
              </w:rPr>
            </w:pPr>
            <w:r>
              <w:rPr>
                <w:sz w:val="14"/>
              </w:rPr>
              <w:t>及时公开，公示</w:t>
            </w:r>
            <w:r>
              <w:rPr>
                <w:w w:val="105"/>
                <w:sz w:val="14"/>
              </w:rPr>
              <w:t>期限不得少于5 个工作日</w:t>
            </w:r>
          </w:p>
        </w:tc>
        <w:tc>
          <w:tcPr>
            <w:tcW w:w="1311" w:type="dxa"/>
            <w:vAlign w:val="top"/>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88"/>
              <w:ind w:left="158" w:leftChars="0" w:right="55" w:rightChars="0" w:hanging="72" w:firstLineChars="0"/>
              <w:rPr>
                <w:rFonts w:ascii="宋体" w:hAnsi="宋体" w:eastAsia="宋体" w:cs="宋体"/>
                <w:sz w:val="14"/>
                <w:szCs w:val="22"/>
                <w:lang w:val="zh-CN" w:eastAsia="zh-CN" w:bidi="zh-CN"/>
              </w:rPr>
            </w:pPr>
            <w:r>
              <w:rPr>
                <w:sz w:val="14"/>
              </w:rPr>
              <w:t>采购人或者其委托</w:t>
            </w:r>
            <w:r>
              <w:rPr>
                <w:w w:val="105"/>
                <w:sz w:val="14"/>
              </w:rPr>
              <w:t>的采购代理机构</w:t>
            </w:r>
          </w:p>
        </w:tc>
        <w:tc>
          <w:tcPr>
            <w:tcW w:w="586" w:type="dxa"/>
            <w:vAlign w:val="top"/>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3"/>
              <w:rPr>
                <w:rFonts w:ascii="Times New Roman"/>
                <w:sz w:val="15"/>
              </w:rPr>
            </w:pPr>
          </w:p>
          <w:p>
            <w:pPr>
              <w:pStyle w:val="8"/>
              <w:ind w:left="32" w:leftChars="0" w:right="0" w:rightChars="0"/>
              <w:jc w:val="center"/>
              <w:rPr>
                <w:rFonts w:ascii="宋体" w:hAnsi="宋体" w:eastAsia="宋体" w:cs="宋体"/>
                <w:sz w:val="14"/>
                <w:szCs w:val="22"/>
                <w:lang w:val="zh-CN" w:eastAsia="zh-CN" w:bidi="zh-CN"/>
              </w:rPr>
            </w:pPr>
            <w:r>
              <w:rPr>
                <w:w w:val="102"/>
                <w:sz w:val="14"/>
              </w:rPr>
              <w:t>√</w:t>
            </w:r>
          </w:p>
        </w:tc>
        <w:tc>
          <w:tcPr>
            <w:tcW w:w="675" w:type="dxa"/>
            <w:vAlign w:val="top"/>
          </w:tcPr>
          <w:p>
            <w:pPr>
              <w:pStyle w:val="8"/>
              <w:ind w:left="0" w:leftChars="0" w:right="0" w:rightChars="0"/>
              <w:rPr>
                <w:rFonts w:ascii="Times New Roman" w:hAnsi="宋体" w:eastAsia="宋体" w:cs="宋体"/>
                <w:sz w:val="14"/>
                <w:szCs w:val="22"/>
                <w:lang w:val="zh-CN" w:eastAsia="zh-CN" w:bidi="zh-CN"/>
              </w:rPr>
            </w:pPr>
          </w:p>
        </w:tc>
        <w:tc>
          <w:tcPr>
            <w:tcW w:w="507" w:type="dxa"/>
            <w:vAlign w:val="top"/>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3"/>
              <w:rPr>
                <w:rFonts w:ascii="Times New Roman"/>
                <w:sz w:val="15"/>
              </w:rPr>
            </w:pPr>
          </w:p>
          <w:p>
            <w:pPr>
              <w:pStyle w:val="8"/>
              <w:ind w:left="0" w:leftChars="0" w:right="155" w:rightChars="0"/>
              <w:jc w:val="right"/>
              <w:rPr>
                <w:rFonts w:ascii="宋体" w:hAnsi="宋体" w:eastAsia="宋体" w:cs="宋体"/>
                <w:sz w:val="14"/>
                <w:szCs w:val="22"/>
                <w:lang w:val="zh-CN" w:eastAsia="zh-CN" w:bidi="zh-CN"/>
              </w:rPr>
            </w:pPr>
            <w:r>
              <w:rPr>
                <w:w w:val="102"/>
                <w:sz w:val="14"/>
              </w:rPr>
              <w:t>√</w:t>
            </w:r>
          </w:p>
        </w:tc>
        <w:tc>
          <w:tcPr>
            <w:tcW w:w="566" w:type="dxa"/>
            <w:vAlign w:val="top"/>
          </w:tcPr>
          <w:p>
            <w:pPr>
              <w:pStyle w:val="8"/>
              <w:ind w:left="0" w:leftChars="0" w:right="0" w:rightChars="0"/>
              <w:rPr>
                <w:rFonts w:ascii="Times New Roman" w:hAnsi="宋体" w:eastAsia="宋体" w:cs="宋体"/>
                <w:sz w:val="14"/>
                <w:szCs w:val="22"/>
                <w:lang w:val="zh-CN" w:eastAsia="zh-CN" w:bidi="zh-CN"/>
              </w:rPr>
            </w:pPr>
          </w:p>
        </w:tc>
        <w:tc>
          <w:tcPr>
            <w:tcW w:w="814" w:type="dxa"/>
            <w:vAlign w:val="top"/>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3"/>
              <w:rPr>
                <w:rFonts w:ascii="Times New Roman"/>
                <w:sz w:val="15"/>
              </w:rPr>
            </w:pPr>
          </w:p>
          <w:p>
            <w:pPr>
              <w:pStyle w:val="8"/>
              <w:ind w:left="34" w:leftChars="0" w:right="0" w:rightChars="0"/>
              <w:jc w:val="center"/>
              <w:rPr>
                <w:rFonts w:ascii="宋体" w:hAnsi="宋体" w:eastAsia="宋体" w:cs="宋体"/>
                <w:sz w:val="14"/>
                <w:szCs w:val="22"/>
                <w:lang w:val="zh-CN" w:eastAsia="zh-CN" w:bidi="zh-CN"/>
              </w:rPr>
            </w:pPr>
            <w:r>
              <w:rPr>
                <w:w w:val="102"/>
                <w:sz w:val="14"/>
              </w:rPr>
              <w:t>√</w:t>
            </w:r>
          </w:p>
        </w:tc>
        <w:tc>
          <w:tcPr>
            <w:tcW w:w="2056" w:type="dxa"/>
            <w:vAlign w:val="top"/>
          </w:tcPr>
          <w:p>
            <w:pPr>
              <w:pStyle w:val="8"/>
              <w:rPr>
                <w:rFonts w:ascii="Times New Roman"/>
                <w:sz w:val="14"/>
              </w:rPr>
            </w:pPr>
          </w:p>
          <w:p>
            <w:pPr>
              <w:pStyle w:val="8"/>
              <w:spacing w:before="7"/>
              <w:rPr>
                <w:rFonts w:ascii="Times New Roman"/>
                <w:sz w:val="17"/>
              </w:rPr>
            </w:pPr>
          </w:p>
          <w:p>
            <w:pPr>
              <w:pStyle w:val="8"/>
              <w:spacing w:line="178" w:lineRule="exact"/>
              <w:ind w:left="33"/>
              <w:rPr>
                <w:sz w:val="14"/>
              </w:rPr>
            </w:pPr>
            <w:r>
              <w:rPr>
                <w:w w:val="105"/>
                <w:sz w:val="14"/>
              </w:rPr>
              <w:t>□政府网站 □政府公报</w:t>
            </w:r>
          </w:p>
          <w:p>
            <w:pPr>
              <w:pStyle w:val="8"/>
              <w:spacing w:line="178" w:lineRule="exact"/>
              <w:ind w:left="33"/>
              <w:rPr>
                <w:sz w:val="14"/>
              </w:rPr>
            </w:pPr>
            <w:r>
              <w:rPr>
                <w:w w:val="105"/>
                <w:sz w:val="14"/>
              </w:rPr>
              <w:t>□两微一端 □发布会/听证会</w:t>
            </w:r>
          </w:p>
          <w:p>
            <w:pPr>
              <w:pStyle w:val="8"/>
              <w:spacing w:line="178" w:lineRule="exact"/>
              <w:ind w:left="33"/>
              <w:rPr>
                <w:sz w:val="14"/>
              </w:rPr>
            </w:pPr>
            <w:r>
              <w:rPr>
                <w:w w:val="105"/>
                <w:sz w:val="14"/>
              </w:rPr>
              <w:t>□广播电视 □纸质媒体</w:t>
            </w:r>
          </w:p>
          <w:p>
            <w:pPr>
              <w:pStyle w:val="8"/>
              <w:spacing w:line="178" w:lineRule="exact"/>
              <w:ind w:left="33"/>
              <w:rPr>
                <w:sz w:val="14"/>
              </w:rPr>
            </w:pPr>
            <w:r>
              <w:rPr>
                <w:w w:val="105"/>
                <w:sz w:val="14"/>
              </w:rPr>
              <w:t>□公开查阅点□政务服务中心</w:t>
            </w:r>
          </w:p>
          <w:p>
            <w:pPr>
              <w:pStyle w:val="8"/>
              <w:spacing w:line="178" w:lineRule="exact"/>
              <w:ind w:left="33"/>
              <w:rPr>
                <w:sz w:val="14"/>
              </w:rPr>
            </w:pPr>
            <w:r>
              <w:rPr>
                <w:w w:val="105"/>
                <w:sz w:val="14"/>
              </w:rPr>
              <w:t>□便民服务站 □入户/现场</w:t>
            </w:r>
          </w:p>
          <w:p>
            <w:pPr>
              <w:pStyle w:val="8"/>
              <w:spacing w:line="178" w:lineRule="exact"/>
              <w:ind w:left="33"/>
              <w:rPr>
                <w:sz w:val="14"/>
              </w:rPr>
            </w:pPr>
            <w:r>
              <w:rPr>
                <w:w w:val="105"/>
                <w:sz w:val="14"/>
              </w:rPr>
              <w:t>□社区/企事业单位/村公示栏</w:t>
            </w:r>
          </w:p>
          <w:p>
            <w:pPr>
              <w:pStyle w:val="8"/>
              <w:spacing w:line="178" w:lineRule="exact"/>
              <w:ind w:left="33"/>
              <w:rPr>
                <w:sz w:val="14"/>
              </w:rPr>
            </w:pPr>
            <w:r>
              <w:rPr>
                <w:sz w:val="14"/>
              </w:rPr>
              <w:t>（电子屏）</w:t>
            </w:r>
          </w:p>
          <w:p>
            <w:pPr>
              <w:pStyle w:val="8"/>
              <w:spacing w:line="178" w:lineRule="exact"/>
              <w:ind w:left="33"/>
              <w:rPr>
                <w:sz w:val="14"/>
              </w:rPr>
            </w:pPr>
            <w:r>
              <w:rPr>
                <w:sz w:val="14"/>
              </w:rPr>
              <w:t>□精准推送</w:t>
            </w:r>
          </w:p>
          <w:p>
            <w:pPr>
              <w:pStyle w:val="8"/>
              <w:ind w:left="33" w:right="133"/>
              <w:rPr>
                <w:sz w:val="14"/>
              </w:rPr>
            </w:pPr>
            <w:r>
              <w:rPr>
                <w:sz w:val="14"/>
              </w:rPr>
              <w:t>■中国政府采购网及其地方分</w:t>
            </w:r>
            <w:r>
              <w:rPr>
                <w:w w:val="105"/>
                <w:sz w:val="14"/>
              </w:rPr>
              <w:t>网</w:t>
            </w:r>
          </w:p>
          <w:p>
            <w:pPr>
              <w:pStyle w:val="8"/>
              <w:spacing w:line="237" w:lineRule="auto"/>
              <w:ind w:left="33" w:right="133"/>
              <w:rPr>
                <w:sz w:val="14"/>
              </w:rPr>
            </w:pPr>
            <w:r>
              <w:rPr>
                <w:sz w:val="14"/>
              </w:rPr>
              <w:t>■省级（含计划单列市）财政</w:t>
            </w:r>
            <w:r>
              <w:rPr>
                <w:w w:val="105"/>
                <w:sz w:val="14"/>
              </w:rPr>
              <w:t>部门指定的媒体</w:t>
            </w:r>
          </w:p>
          <w:p>
            <w:pPr>
              <w:pStyle w:val="8"/>
              <w:ind w:left="33" w:right="133"/>
              <w:rPr>
                <w:sz w:val="14"/>
              </w:rPr>
            </w:pPr>
            <w:r>
              <w:rPr>
                <w:sz w:val="14"/>
              </w:rPr>
              <w:t>■《中国财经报》（《中国政</w:t>
            </w:r>
            <w:r>
              <w:rPr>
                <w:w w:val="105"/>
                <w:sz w:val="14"/>
              </w:rPr>
              <w:t>府采购报》）</w:t>
            </w:r>
          </w:p>
          <w:p>
            <w:pPr>
              <w:pStyle w:val="8"/>
              <w:spacing w:line="176" w:lineRule="exact"/>
              <w:ind w:left="33"/>
              <w:rPr>
                <w:sz w:val="14"/>
              </w:rPr>
            </w:pPr>
            <w:r>
              <w:rPr>
                <w:w w:val="105"/>
                <w:sz w:val="14"/>
              </w:rPr>
              <w:t>■《中国政府采购杂志》</w:t>
            </w:r>
          </w:p>
          <w:p>
            <w:pPr>
              <w:pStyle w:val="8"/>
              <w:spacing w:line="178" w:lineRule="exact"/>
              <w:ind w:left="33"/>
              <w:rPr>
                <w:sz w:val="14"/>
              </w:rPr>
            </w:pPr>
            <w:r>
              <w:rPr>
                <w:sz w:val="14"/>
              </w:rPr>
              <w:t>■《中国财政杂志》</w:t>
            </w:r>
          </w:p>
          <w:p>
            <w:pPr>
              <w:pStyle w:val="8"/>
              <w:spacing w:line="178" w:lineRule="exact"/>
              <w:ind w:left="33" w:leftChars="0" w:right="0" w:rightChars="0"/>
              <w:rPr>
                <w:rFonts w:ascii="宋体" w:hAnsi="宋体" w:eastAsia="宋体" w:cs="宋体"/>
                <w:sz w:val="14"/>
                <w:szCs w:val="22"/>
                <w:lang w:val="zh-CN" w:eastAsia="zh-CN" w:bidi="zh-CN"/>
              </w:rPr>
            </w:pPr>
            <w:r>
              <w:rPr>
                <w:sz w:val="14"/>
              </w:rPr>
              <w:t>■公共资源交易平台</w:t>
            </w:r>
          </w:p>
        </w:tc>
        <w:tc>
          <w:tcPr>
            <w:tcW w:w="1062" w:type="dxa"/>
            <w:vAlign w:val="top"/>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3"/>
              <w:rPr>
                <w:rFonts w:ascii="Times New Roman"/>
                <w:sz w:val="15"/>
              </w:rPr>
            </w:pPr>
          </w:p>
          <w:p>
            <w:pPr>
              <w:pStyle w:val="8"/>
              <w:ind w:left="41" w:leftChars="0" w:right="0" w:rightChars="0"/>
              <w:jc w:val="center"/>
              <w:rPr>
                <w:rFonts w:ascii="宋体" w:hAnsi="宋体" w:eastAsia="宋体" w:cs="宋体"/>
                <w:sz w:val="14"/>
                <w:szCs w:val="22"/>
                <w:lang w:val="zh-CN" w:eastAsia="zh-CN" w:bidi="zh-CN"/>
              </w:rPr>
            </w:pPr>
            <w:r>
              <w:rPr>
                <w:w w:val="102"/>
                <w:sz w:val="14"/>
              </w:rPr>
              <w:t>√</w:t>
            </w:r>
          </w:p>
        </w:tc>
        <w:tc>
          <w:tcPr>
            <w:tcW w:w="2095" w:type="dxa"/>
            <w:vAlign w:val="top"/>
          </w:tcPr>
          <w:p>
            <w:pPr>
              <w:pStyle w:val="8"/>
              <w:rPr>
                <w:rFonts w:ascii="Times New Roman"/>
                <w:sz w:val="14"/>
              </w:rPr>
            </w:pPr>
          </w:p>
          <w:p>
            <w:pPr>
              <w:pStyle w:val="8"/>
              <w:rPr>
                <w:rFonts w:ascii="Times New Roman"/>
                <w:sz w:val="14"/>
              </w:rPr>
            </w:pPr>
          </w:p>
          <w:p>
            <w:pPr>
              <w:pStyle w:val="8"/>
              <w:spacing w:before="3"/>
              <w:rPr>
                <w:rFonts w:ascii="Times New Roman"/>
                <w:sz w:val="11"/>
              </w:rPr>
            </w:pPr>
          </w:p>
          <w:p>
            <w:pPr>
              <w:pStyle w:val="8"/>
              <w:spacing w:before="1" w:line="178" w:lineRule="exact"/>
              <w:ind w:left="34"/>
              <w:rPr>
                <w:sz w:val="14"/>
              </w:rPr>
            </w:pPr>
            <w:r>
              <w:rPr>
                <w:w w:val="105"/>
                <w:sz w:val="14"/>
              </w:rPr>
              <w:t>□政府网站 □政府公报</w:t>
            </w:r>
          </w:p>
          <w:p>
            <w:pPr>
              <w:pStyle w:val="8"/>
              <w:spacing w:line="178" w:lineRule="exact"/>
              <w:ind w:left="34"/>
              <w:rPr>
                <w:sz w:val="14"/>
              </w:rPr>
            </w:pPr>
            <w:r>
              <w:rPr>
                <w:w w:val="105"/>
                <w:sz w:val="14"/>
              </w:rPr>
              <w:t>□两微一端 □发布会/听证会</w:t>
            </w:r>
          </w:p>
          <w:p>
            <w:pPr>
              <w:pStyle w:val="8"/>
              <w:spacing w:line="178" w:lineRule="exact"/>
              <w:ind w:left="34"/>
              <w:rPr>
                <w:sz w:val="14"/>
              </w:rPr>
            </w:pPr>
            <w:r>
              <w:rPr>
                <w:w w:val="105"/>
                <w:sz w:val="14"/>
              </w:rPr>
              <w:t>□广播电视 □纸质媒体</w:t>
            </w:r>
          </w:p>
          <w:p>
            <w:pPr>
              <w:pStyle w:val="8"/>
              <w:spacing w:line="178" w:lineRule="exact"/>
              <w:ind w:left="34"/>
              <w:rPr>
                <w:sz w:val="14"/>
              </w:rPr>
            </w:pPr>
            <w:r>
              <w:rPr>
                <w:w w:val="105"/>
                <w:sz w:val="14"/>
              </w:rPr>
              <w:t>□公开查阅点□政务服务中心</w:t>
            </w:r>
          </w:p>
          <w:p>
            <w:pPr>
              <w:pStyle w:val="8"/>
              <w:spacing w:line="178" w:lineRule="exact"/>
              <w:ind w:left="34"/>
              <w:rPr>
                <w:sz w:val="14"/>
              </w:rPr>
            </w:pPr>
            <w:r>
              <w:rPr>
                <w:w w:val="105"/>
                <w:sz w:val="14"/>
              </w:rPr>
              <w:t>□便民服务站 □入户/现场</w:t>
            </w:r>
          </w:p>
          <w:p>
            <w:pPr>
              <w:pStyle w:val="8"/>
              <w:spacing w:line="178" w:lineRule="exact"/>
              <w:ind w:left="34"/>
              <w:rPr>
                <w:sz w:val="14"/>
              </w:rPr>
            </w:pPr>
            <w:r>
              <w:rPr>
                <w:w w:val="105"/>
                <w:sz w:val="14"/>
              </w:rPr>
              <w:t>□社区/企事业单位/村公示栏</w:t>
            </w:r>
          </w:p>
          <w:p>
            <w:pPr>
              <w:pStyle w:val="8"/>
              <w:spacing w:line="178" w:lineRule="exact"/>
              <w:ind w:left="34"/>
              <w:rPr>
                <w:sz w:val="14"/>
              </w:rPr>
            </w:pPr>
            <w:r>
              <w:rPr>
                <w:sz w:val="14"/>
              </w:rPr>
              <w:t>（电子屏）</w:t>
            </w:r>
          </w:p>
          <w:p>
            <w:pPr>
              <w:pStyle w:val="8"/>
              <w:spacing w:line="178" w:lineRule="exact"/>
              <w:ind w:left="34"/>
              <w:rPr>
                <w:sz w:val="14"/>
              </w:rPr>
            </w:pPr>
            <w:r>
              <w:rPr>
                <w:sz w:val="14"/>
              </w:rPr>
              <w:t>□精准推送</w:t>
            </w:r>
          </w:p>
          <w:p>
            <w:pPr>
              <w:pStyle w:val="8"/>
              <w:spacing w:line="178" w:lineRule="exact"/>
              <w:ind w:left="34"/>
              <w:rPr>
                <w:sz w:val="14"/>
              </w:rPr>
            </w:pPr>
            <w:r>
              <w:rPr>
                <w:sz w:val="14"/>
              </w:rPr>
              <w:t>■中国政府采购网及其地方分网</w:t>
            </w:r>
          </w:p>
          <w:p>
            <w:pPr>
              <w:pStyle w:val="8"/>
              <w:ind w:left="34" w:right="27"/>
              <w:rPr>
                <w:sz w:val="14"/>
              </w:rPr>
            </w:pPr>
            <w:r>
              <w:rPr>
                <w:sz w:val="14"/>
              </w:rPr>
              <w:t>■省级（含计划单列市）财政部</w:t>
            </w:r>
            <w:r>
              <w:rPr>
                <w:w w:val="105"/>
                <w:sz w:val="14"/>
              </w:rPr>
              <w:t>门指定的媒体</w:t>
            </w:r>
          </w:p>
          <w:p>
            <w:pPr>
              <w:pStyle w:val="8"/>
              <w:ind w:left="34" w:right="27"/>
              <w:rPr>
                <w:sz w:val="14"/>
              </w:rPr>
            </w:pPr>
            <w:r>
              <w:rPr>
                <w:sz w:val="14"/>
              </w:rPr>
              <w:t>■《中国财经报》（《中国政府</w:t>
            </w:r>
            <w:r>
              <w:rPr>
                <w:w w:val="105"/>
                <w:sz w:val="14"/>
              </w:rPr>
              <w:t>采购报》）</w:t>
            </w:r>
          </w:p>
          <w:p>
            <w:pPr>
              <w:pStyle w:val="8"/>
              <w:spacing w:line="176" w:lineRule="exact"/>
              <w:ind w:left="34"/>
              <w:rPr>
                <w:sz w:val="14"/>
              </w:rPr>
            </w:pPr>
            <w:r>
              <w:rPr>
                <w:w w:val="105"/>
                <w:sz w:val="14"/>
              </w:rPr>
              <w:t>■《中国政府采购杂志》</w:t>
            </w:r>
          </w:p>
          <w:p>
            <w:pPr>
              <w:pStyle w:val="8"/>
              <w:spacing w:line="178" w:lineRule="exact"/>
              <w:ind w:left="34"/>
              <w:rPr>
                <w:sz w:val="14"/>
              </w:rPr>
            </w:pPr>
            <w:r>
              <w:rPr>
                <w:sz w:val="14"/>
              </w:rPr>
              <w:t>■《中国财政杂志》</w:t>
            </w:r>
          </w:p>
          <w:p>
            <w:pPr>
              <w:pStyle w:val="8"/>
              <w:spacing w:line="178" w:lineRule="exact"/>
              <w:ind w:left="34" w:leftChars="0" w:right="0" w:rightChars="0"/>
              <w:rPr>
                <w:rFonts w:ascii="宋体" w:hAnsi="宋体" w:eastAsia="宋体" w:cs="宋体"/>
                <w:sz w:val="14"/>
                <w:szCs w:val="22"/>
                <w:lang w:val="zh-CN" w:eastAsia="zh-CN" w:bidi="zh-CN"/>
              </w:rPr>
            </w:pPr>
            <w:r>
              <w:rPr>
                <w:sz w:val="14"/>
              </w:rPr>
              <w:t>■公共资源交易平台</w:t>
            </w:r>
          </w:p>
        </w:tc>
        <w:tc>
          <w:tcPr>
            <w:tcW w:w="1003" w:type="dxa"/>
            <w:vAlign w:val="top"/>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9"/>
              <w:rPr>
                <w:rFonts w:ascii="Times New Roman"/>
                <w:sz w:val="13"/>
              </w:rPr>
            </w:pPr>
          </w:p>
          <w:p>
            <w:pPr>
              <w:pStyle w:val="8"/>
              <w:ind w:left="47" w:leftChars="0" w:right="2" w:rightChars="0" w:firstLine="36" w:firstLineChars="0"/>
              <w:jc w:val="both"/>
              <w:rPr>
                <w:rFonts w:ascii="宋体" w:hAnsi="宋体" w:eastAsia="宋体" w:cs="宋体"/>
                <w:sz w:val="14"/>
                <w:szCs w:val="22"/>
                <w:lang w:val="zh-CN" w:eastAsia="zh-CN" w:bidi="zh-CN"/>
              </w:rPr>
            </w:pPr>
            <w:r>
              <w:rPr>
                <w:w w:val="105"/>
                <w:sz w:val="14"/>
              </w:rPr>
              <w:t>查询路径：点</w:t>
            </w:r>
            <w:r>
              <w:rPr>
                <w:sz w:val="14"/>
              </w:rPr>
              <w:t>击链接-非招标公告-单一来源</w:t>
            </w: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3670" w:hRule="atLeast"/>
        </w:trPr>
        <w:tc>
          <w:tcPr>
            <w:tcW w:w="427" w:type="dxa"/>
            <w:vAlign w:val="top"/>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8"/>
              <w:rPr>
                <w:rFonts w:ascii="Times New Roman"/>
                <w:sz w:val="12"/>
              </w:rPr>
            </w:pPr>
          </w:p>
          <w:p>
            <w:pPr>
              <w:pStyle w:val="8"/>
              <w:spacing w:before="1"/>
              <w:ind w:left="125" w:leftChars="0" w:right="99" w:rightChars="0"/>
              <w:jc w:val="center"/>
              <w:rPr>
                <w:rFonts w:ascii="宋体" w:hAnsi="宋体" w:eastAsia="宋体" w:cs="宋体"/>
                <w:sz w:val="14"/>
                <w:szCs w:val="22"/>
                <w:lang w:val="zh-CN" w:eastAsia="zh-CN" w:bidi="zh-CN"/>
              </w:rPr>
            </w:pPr>
            <w:r>
              <w:rPr>
                <w:w w:val="105"/>
                <w:sz w:val="14"/>
              </w:rPr>
              <w:t>19</w:t>
            </w:r>
          </w:p>
        </w:tc>
        <w:tc>
          <w:tcPr>
            <w:tcW w:w="805" w:type="dxa"/>
            <w:vAlign w:val="top"/>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9"/>
              </w:rPr>
            </w:pPr>
          </w:p>
          <w:p>
            <w:pPr>
              <w:pStyle w:val="8"/>
              <w:ind w:left="335" w:leftChars="0" w:right="20" w:rightChars="0" w:hanging="288" w:firstLineChars="0"/>
              <w:rPr>
                <w:rFonts w:ascii="宋体" w:hAnsi="宋体" w:eastAsia="宋体" w:cs="宋体"/>
                <w:sz w:val="14"/>
                <w:szCs w:val="22"/>
                <w:lang w:val="zh-CN" w:eastAsia="zh-CN" w:bidi="zh-CN"/>
              </w:rPr>
            </w:pPr>
            <w:r>
              <w:rPr>
                <w:sz w:val="14"/>
              </w:rPr>
              <w:t>政府采购信</w:t>
            </w:r>
            <w:r>
              <w:rPr>
                <w:w w:val="105"/>
                <w:sz w:val="14"/>
              </w:rPr>
              <w:t>息</w:t>
            </w:r>
          </w:p>
        </w:tc>
        <w:tc>
          <w:tcPr>
            <w:tcW w:w="805" w:type="dxa"/>
            <w:vAlign w:val="top"/>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6"/>
              <w:rPr>
                <w:rFonts w:ascii="Times New Roman"/>
                <w:sz w:val="17"/>
              </w:rPr>
            </w:pPr>
          </w:p>
          <w:p>
            <w:pPr>
              <w:pStyle w:val="8"/>
              <w:spacing w:before="1"/>
              <w:ind w:left="48" w:leftChars="0" w:right="19" w:rightChars="0"/>
              <w:jc w:val="center"/>
              <w:rPr>
                <w:rFonts w:ascii="宋体" w:hAnsi="宋体" w:eastAsia="宋体" w:cs="宋体"/>
                <w:sz w:val="14"/>
                <w:szCs w:val="22"/>
                <w:lang w:val="zh-CN" w:eastAsia="zh-CN" w:bidi="zh-CN"/>
              </w:rPr>
            </w:pPr>
            <w:r>
              <w:rPr>
                <w:sz w:val="14"/>
              </w:rPr>
              <w:t>协议供货和定点采购的具体成交记</w:t>
            </w:r>
            <w:r>
              <w:rPr>
                <w:w w:val="105"/>
                <w:sz w:val="14"/>
              </w:rPr>
              <w:t>录</w:t>
            </w:r>
          </w:p>
        </w:tc>
        <w:tc>
          <w:tcPr>
            <w:tcW w:w="666" w:type="dxa"/>
            <w:vAlign w:val="top"/>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9"/>
              </w:rPr>
            </w:pPr>
          </w:p>
          <w:p>
            <w:pPr>
              <w:pStyle w:val="8"/>
              <w:ind w:left="122" w:leftChars="0" w:right="6" w:rightChars="0" w:hanging="72" w:firstLineChars="0"/>
              <w:rPr>
                <w:rFonts w:ascii="宋体" w:hAnsi="宋体" w:eastAsia="宋体" w:cs="宋体"/>
                <w:sz w:val="14"/>
                <w:szCs w:val="22"/>
                <w:lang w:val="zh-CN" w:eastAsia="zh-CN" w:bidi="zh-CN"/>
              </w:rPr>
            </w:pPr>
            <w:r>
              <w:rPr>
                <w:w w:val="105"/>
                <w:sz w:val="14"/>
              </w:rPr>
              <w:t>非政务服务事项</w:t>
            </w:r>
          </w:p>
        </w:tc>
        <w:tc>
          <w:tcPr>
            <w:tcW w:w="1044" w:type="dxa"/>
            <w:vAlign w:val="top"/>
          </w:tcPr>
          <w:p>
            <w:pPr>
              <w:pStyle w:val="8"/>
              <w:ind w:left="0" w:leftChars="0" w:right="0" w:rightChars="0"/>
              <w:rPr>
                <w:rFonts w:ascii="Times New Roman" w:hAnsi="宋体" w:eastAsia="宋体" w:cs="宋体"/>
                <w:sz w:val="14"/>
                <w:szCs w:val="22"/>
                <w:lang w:val="zh-CN" w:eastAsia="zh-CN" w:bidi="zh-CN"/>
              </w:rPr>
            </w:pPr>
          </w:p>
        </w:tc>
        <w:tc>
          <w:tcPr>
            <w:tcW w:w="2634" w:type="dxa"/>
            <w:vAlign w:val="top"/>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112"/>
              <w:ind w:left="99" w:right="69"/>
              <w:jc w:val="center"/>
              <w:rPr>
                <w:sz w:val="14"/>
              </w:rPr>
            </w:pPr>
            <w:r>
              <w:rPr>
                <w:sz w:val="14"/>
              </w:rPr>
              <w:t>采购人和成交供应商的名称、成交金额以及成交标的的名称、规格型号、数量</w:t>
            </w:r>
          </w:p>
          <w:p>
            <w:pPr>
              <w:pStyle w:val="8"/>
              <w:spacing w:line="237" w:lineRule="auto"/>
              <w:ind w:left="99" w:leftChars="0" w:right="69" w:rightChars="0"/>
              <w:jc w:val="center"/>
              <w:rPr>
                <w:rFonts w:ascii="宋体" w:hAnsi="宋体" w:eastAsia="宋体" w:cs="宋体"/>
                <w:sz w:val="14"/>
                <w:szCs w:val="22"/>
                <w:lang w:val="zh-CN" w:eastAsia="zh-CN" w:bidi="zh-CN"/>
              </w:rPr>
            </w:pPr>
            <w:r>
              <w:rPr>
                <w:sz w:val="14"/>
              </w:rPr>
              <w:t>、单价等。电子卖场、电子商城、网上超市等的具体成交记录，也应当予以公</w:t>
            </w:r>
            <w:r>
              <w:rPr>
                <w:w w:val="105"/>
                <w:sz w:val="14"/>
              </w:rPr>
              <w:t>开。</w:t>
            </w:r>
          </w:p>
        </w:tc>
        <w:tc>
          <w:tcPr>
            <w:tcW w:w="1272" w:type="dxa"/>
            <w:vAlign w:val="top"/>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9"/>
              </w:rPr>
            </w:pPr>
          </w:p>
          <w:p>
            <w:pPr>
              <w:pStyle w:val="8"/>
              <w:ind w:left="66" w:leftChars="0" w:right="36" w:rightChars="0"/>
              <w:rPr>
                <w:rFonts w:ascii="宋体" w:hAnsi="宋体" w:eastAsia="宋体" w:cs="宋体"/>
                <w:sz w:val="14"/>
                <w:szCs w:val="22"/>
                <w:lang w:val="zh-CN" w:eastAsia="zh-CN" w:bidi="zh-CN"/>
              </w:rPr>
            </w:pPr>
            <w:r>
              <w:rPr>
                <w:sz w:val="14"/>
              </w:rPr>
              <w:t>协议供货和定点采购的具体成交记录</w:t>
            </w:r>
          </w:p>
        </w:tc>
        <w:tc>
          <w:tcPr>
            <w:tcW w:w="1530" w:type="dxa"/>
            <w:vAlign w:val="top"/>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3"/>
              <w:rPr>
                <w:rFonts w:ascii="Times New Roman"/>
                <w:sz w:val="11"/>
              </w:rPr>
            </w:pPr>
          </w:p>
          <w:p>
            <w:pPr>
              <w:pStyle w:val="8"/>
              <w:ind w:left="51" w:leftChars="0" w:right="21" w:rightChars="0"/>
              <w:jc w:val="center"/>
              <w:rPr>
                <w:rFonts w:ascii="宋体" w:hAnsi="宋体" w:eastAsia="宋体" w:cs="宋体"/>
                <w:sz w:val="14"/>
                <w:szCs w:val="22"/>
                <w:lang w:val="zh-CN" w:eastAsia="zh-CN" w:bidi="zh-CN"/>
              </w:rPr>
            </w:pPr>
            <w:r>
              <w:rPr>
                <w:sz w:val="14"/>
              </w:rPr>
              <w:t>《关于进一步做好政府采购信息公开工作有关</w:t>
            </w:r>
            <w:r>
              <w:rPr>
                <w:w w:val="105"/>
                <w:sz w:val="14"/>
              </w:rPr>
              <w:t>事项的通知》</w:t>
            </w:r>
          </w:p>
        </w:tc>
        <w:tc>
          <w:tcPr>
            <w:tcW w:w="1112" w:type="dxa"/>
            <w:vAlign w:val="top"/>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8"/>
              <w:rPr>
                <w:rFonts w:ascii="Times New Roman"/>
                <w:sz w:val="12"/>
              </w:rPr>
            </w:pPr>
          </w:p>
          <w:p>
            <w:pPr>
              <w:pStyle w:val="8"/>
              <w:spacing w:before="1"/>
              <w:ind w:left="274" w:leftChars="0" w:right="0" w:rightChars="0"/>
              <w:rPr>
                <w:rFonts w:ascii="宋体" w:hAnsi="宋体" w:eastAsia="宋体" w:cs="宋体"/>
                <w:sz w:val="14"/>
                <w:szCs w:val="22"/>
                <w:lang w:val="zh-CN" w:eastAsia="zh-CN" w:bidi="zh-CN"/>
              </w:rPr>
            </w:pPr>
            <w:r>
              <w:rPr>
                <w:w w:val="105"/>
                <w:sz w:val="14"/>
              </w:rPr>
              <w:t>及时公开</w:t>
            </w:r>
          </w:p>
        </w:tc>
        <w:tc>
          <w:tcPr>
            <w:tcW w:w="1311" w:type="dxa"/>
            <w:vAlign w:val="top"/>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8"/>
              <w:rPr>
                <w:rFonts w:ascii="Times New Roman"/>
                <w:sz w:val="12"/>
              </w:rPr>
            </w:pPr>
          </w:p>
          <w:p>
            <w:pPr>
              <w:pStyle w:val="8"/>
              <w:spacing w:before="1"/>
              <w:ind w:left="230" w:leftChars="0" w:right="0" w:rightChars="0"/>
              <w:rPr>
                <w:rFonts w:ascii="宋体" w:hAnsi="宋体" w:eastAsia="宋体" w:cs="宋体"/>
                <w:sz w:val="14"/>
                <w:szCs w:val="22"/>
                <w:lang w:val="zh-CN" w:eastAsia="zh-CN" w:bidi="zh-CN"/>
              </w:rPr>
            </w:pPr>
            <w:r>
              <w:rPr>
                <w:w w:val="105"/>
                <w:sz w:val="14"/>
              </w:rPr>
              <w:t>集中采购机构</w:t>
            </w:r>
          </w:p>
        </w:tc>
        <w:tc>
          <w:tcPr>
            <w:tcW w:w="586" w:type="dxa"/>
            <w:vAlign w:val="top"/>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8"/>
              <w:rPr>
                <w:rFonts w:ascii="Times New Roman"/>
                <w:sz w:val="12"/>
              </w:rPr>
            </w:pPr>
          </w:p>
          <w:p>
            <w:pPr>
              <w:pStyle w:val="8"/>
              <w:spacing w:before="1"/>
              <w:ind w:left="32" w:leftChars="0" w:right="0" w:rightChars="0"/>
              <w:jc w:val="center"/>
              <w:rPr>
                <w:rFonts w:ascii="宋体" w:hAnsi="宋体" w:eastAsia="宋体" w:cs="宋体"/>
                <w:sz w:val="14"/>
                <w:szCs w:val="22"/>
                <w:lang w:val="zh-CN" w:eastAsia="zh-CN" w:bidi="zh-CN"/>
              </w:rPr>
            </w:pPr>
            <w:r>
              <w:rPr>
                <w:w w:val="102"/>
                <w:sz w:val="14"/>
              </w:rPr>
              <w:t>√</w:t>
            </w:r>
          </w:p>
        </w:tc>
        <w:tc>
          <w:tcPr>
            <w:tcW w:w="675" w:type="dxa"/>
            <w:vAlign w:val="top"/>
          </w:tcPr>
          <w:p>
            <w:pPr>
              <w:pStyle w:val="8"/>
              <w:ind w:left="0" w:leftChars="0" w:right="0" w:rightChars="0"/>
              <w:rPr>
                <w:rFonts w:ascii="Times New Roman" w:hAnsi="宋体" w:eastAsia="宋体" w:cs="宋体"/>
                <w:sz w:val="14"/>
                <w:szCs w:val="22"/>
                <w:lang w:val="zh-CN" w:eastAsia="zh-CN" w:bidi="zh-CN"/>
              </w:rPr>
            </w:pPr>
          </w:p>
        </w:tc>
        <w:tc>
          <w:tcPr>
            <w:tcW w:w="507" w:type="dxa"/>
            <w:vAlign w:val="top"/>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8"/>
              <w:rPr>
                <w:rFonts w:ascii="Times New Roman"/>
                <w:sz w:val="12"/>
              </w:rPr>
            </w:pPr>
          </w:p>
          <w:p>
            <w:pPr>
              <w:pStyle w:val="8"/>
              <w:spacing w:before="1"/>
              <w:ind w:left="0" w:leftChars="0" w:right="155" w:rightChars="0"/>
              <w:jc w:val="right"/>
              <w:rPr>
                <w:rFonts w:ascii="宋体" w:hAnsi="宋体" w:eastAsia="宋体" w:cs="宋体"/>
                <w:sz w:val="14"/>
                <w:szCs w:val="22"/>
                <w:lang w:val="zh-CN" w:eastAsia="zh-CN" w:bidi="zh-CN"/>
              </w:rPr>
            </w:pPr>
            <w:r>
              <w:rPr>
                <w:w w:val="102"/>
                <w:sz w:val="14"/>
              </w:rPr>
              <w:t>√</w:t>
            </w:r>
          </w:p>
        </w:tc>
        <w:tc>
          <w:tcPr>
            <w:tcW w:w="566" w:type="dxa"/>
            <w:vAlign w:val="top"/>
          </w:tcPr>
          <w:p>
            <w:pPr>
              <w:pStyle w:val="8"/>
              <w:ind w:left="0" w:leftChars="0" w:right="0" w:rightChars="0"/>
              <w:rPr>
                <w:rFonts w:ascii="Times New Roman" w:hAnsi="宋体" w:eastAsia="宋体" w:cs="宋体"/>
                <w:sz w:val="14"/>
                <w:szCs w:val="22"/>
                <w:lang w:val="zh-CN" w:eastAsia="zh-CN" w:bidi="zh-CN"/>
              </w:rPr>
            </w:pPr>
          </w:p>
        </w:tc>
        <w:tc>
          <w:tcPr>
            <w:tcW w:w="814" w:type="dxa"/>
            <w:vAlign w:val="top"/>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8"/>
              <w:rPr>
                <w:rFonts w:ascii="Times New Roman"/>
                <w:sz w:val="12"/>
              </w:rPr>
            </w:pPr>
          </w:p>
          <w:p>
            <w:pPr>
              <w:pStyle w:val="8"/>
              <w:spacing w:before="1"/>
              <w:ind w:left="34" w:leftChars="0" w:right="0" w:rightChars="0"/>
              <w:jc w:val="center"/>
              <w:rPr>
                <w:rFonts w:ascii="宋体" w:hAnsi="宋体" w:eastAsia="宋体" w:cs="宋体"/>
                <w:sz w:val="14"/>
                <w:szCs w:val="22"/>
                <w:lang w:val="zh-CN" w:eastAsia="zh-CN" w:bidi="zh-CN"/>
              </w:rPr>
            </w:pPr>
            <w:r>
              <w:rPr>
                <w:w w:val="102"/>
                <w:sz w:val="14"/>
              </w:rPr>
              <w:t>√</w:t>
            </w:r>
          </w:p>
        </w:tc>
        <w:tc>
          <w:tcPr>
            <w:tcW w:w="2056" w:type="dxa"/>
            <w:vAlign w:val="top"/>
          </w:tcPr>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11"/>
              <w:rPr>
                <w:rFonts w:ascii="Times New Roman"/>
                <w:sz w:val="17"/>
              </w:rPr>
            </w:pPr>
          </w:p>
          <w:p>
            <w:pPr>
              <w:pStyle w:val="8"/>
              <w:spacing w:line="178" w:lineRule="exact"/>
              <w:ind w:left="33"/>
              <w:rPr>
                <w:sz w:val="14"/>
              </w:rPr>
            </w:pPr>
            <w:r>
              <w:rPr>
                <w:w w:val="105"/>
                <w:sz w:val="14"/>
              </w:rPr>
              <w:t>□政府网站 □政府公报</w:t>
            </w:r>
          </w:p>
          <w:p>
            <w:pPr>
              <w:pStyle w:val="8"/>
              <w:spacing w:line="178" w:lineRule="exact"/>
              <w:ind w:left="33"/>
              <w:rPr>
                <w:sz w:val="14"/>
              </w:rPr>
            </w:pPr>
            <w:r>
              <w:rPr>
                <w:w w:val="105"/>
                <w:sz w:val="14"/>
              </w:rPr>
              <w:t>□两微一端 □发布会/听证会</w:t>
            </w:r>
          </w:p>
          <w:p>
            <w:pPr>
              <w:pStyle w:val="8"/>
              <w:spacing w:line="178" w:lineRule="exact"/>
              <w:ind w:left="33"/>
              <w:rPr>
                <w:sz w:val="14"/>
              </w:rPr>
            </w:pPr>
            <w:r>
              <w:rPr>
                <w:w w:val="105"/>
                <w:sz w:val="14"/>
              </w:rPr>
              <w:t>□广播电视 □纸质媒体</w:t>
            </w:r>
          </w:p>
          <w:p>
            <w:pPr>
              <w:pStyle w:val="8"/>
              <w:spacing w:line="178" w:lineRule="exact"/>
              <w:ind w:left="33"/>
              <w:rPr>
                <w:sz w:val="14"/>
              </w:rPr>
            </w:pPr>
            <w:r>
              <w:rPr>
                <w:w w:val="105"/>
                <w:sz w:val="14"/>
              </w:rPr>
              <w:t>□公开查阅点□政务服务中心</w:t>
            </w:r>
          </w:p>
          <w:p>
            <w:pPr>
              <w:pStyle w:val="8"/>
              <w:spacing w:line="178" w:lineRule="exact"/>
              <w:ind w:left="33"/>
              <w:rPr>
                <w:sz w:val="14"/>
              </w:rPr>
            </w:pPr>
            <w:r>
              <w:rPr>
                <w:w w:val="105"/>
                <w:sz w:val="14"/>
              </w:rPr>
              <w:t>□便民服务站 □入户/现场</w:t>
            </w:r>
          </w:p>
          <w:p>
            <w:pPr>
              <w:pStyle w:val="8"/>
              <w:spacing w:line="178" w:lineRule="exact"/>
              <w:ind w:left="33"/>
              <w:rPr>
                <w:sz w:val="14"/>
              </w:rPr>
            </w:pPr>
            <w:r>
              <w:rPr>
                <w:w w:val="105"/>
                <w:sz w:val="14"/>
              </w:rPr>
              <w:t>□社区/企事业单位/村公示栏</w:t>
            </w:r>
          </w:p>
          <w:p>
            <w:pPr>
              <w:pStyle w:val="8"/>
              <w:spacing w:line="178" w:lineRule="exact"/>
              <w:ind w:left="33"/>
              <w:rPr>
                <w:sz w:val="14"/>
              </w:rPr>
            </w:pPr>
            <w:r>
              <w:rPr>
                <w:sz w:val="14"/>
              </w:rPr>
              <w:t>（电子屏）</w:t>
            </w:r>
          </w:p>
          <w:p>
            <w:pPr>
              <w:pStyle w:val="8"/>
              <w:spacing w:line="178" w:lineRule="exact"/>
              <w:ind w:left="33"/>
              <w:rPr>
                <w:sz w:val="14"/>
              </w:rPr>
            </w:pPr>
            <w:r>
              <w:rPr>
                <w:sz w:val="14"/>
              </w:rPr>
              <w:t>□精准推送</w:t>
            </w:r>
          </w:p>
          <w:p>
            <w:pPr>
              <w:pStyle w:val="8"/>
              <w:ind w:left="33" w:right="133"/>
              <w:rPr>
                <w:sz w:val="14"/>
              </w:rPr>
            </w:pPr>
            <w:r>
              <w:rPr>
                <w:sz w:val="14"/>
              </w:rPr>
              <w:t>■中国政府采购网及其省级分</w:t>
            </w:r>
            <w:r>
              <w:rPr>
                <w:w w:val="105"/>
                <w:sz w:val="14"/>
              </w:rPr>
              <w:t>网</w:t>
            </w:r>
          </w:p>
          <w:p>
            <w:pPr>
              <w:pStyle w:val="8"/>
              <w:spacing w:line="237" w:lineRule="auto"/>
              <w:ind w:left="33" w:right="133"/>
              <w:rPr>
                <w:sz w:val="14"/>
              </w:rPr>
            </w:pPr>
            <w:r>
              <w:rPr>
                <w:sz w:val="14"/>
              </w:rPr>
              <w:t>■省级（含计划单列市）财政</w:t>
            </w:r>
            <w:r>
              <w:rPr>
                <w:w w:val="105"/>
                <w:sz w:val="14"/>
              </w:rPr>
              <w:t>部门指定的媒体</w:t>
            </w:r>
          </w:p>
          <w:p>
            <w:pPr>
              <w:pStyle w:val="8"/>
              <w:spacing w:line="178" w:lineRule="exact"/>
              <w:ind w:left="33" w:leftChars="0" w:right="0" w:rightChars="0"/>
              <w:rPr>
                <w:rFonts w:ascii="宋体" w:hAnsi="宋体" w:eastAsia="宋体" w:cs="宋体"/>
                <w:sz w:val="14"/>
                <w:szCs w:val="22"/>
                <w:lang w:val="zh-CN" w:eastAsia="zh-CN" w:bidi="zh-CN"/>
              </w:rPr>
            </w:pPr>
            <w:r>
              <w:rPr>
                <w:w w:val="105"/>
                <w:sz w:val="14"/>
              </w:rPr>
              <w:t>■公共资源交易平台</w:t>
            </w:r>
          </w:p>
        </w:tc>
        <w:tc>
          <w:tcPr>
            <w:tcW w:w="1062" w:type="dxa"/>
            <w:vAlign w:val="top"/>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8"/>
              <w:rPr>
                <w:rFonts w:ascii="Times New Roman"/>
                <w:sz w:val="12"/>
              </w:rPr>
            </w:pPr>
          </w:p>
          <w:p>
            <w:pPr>
              <w:pStyle w:val="8"/>
              <w:spacing w:before="1"/>
              <w:ind w:left="41" w:leftChars="0" w:right="0" w:rightChars="0"/>
              <w:jc w:val="center"/>
              <w:rPr>
                <w:rFonts w:ascii="宋体" w:hAnsi="宋体" w:eastAsia="宋体" w:cs="宋体"/>
                <w:sz w:val="14"/>
                <w:szCs w:val="22"/>
                <w:lang w:val="zh-CN" w:eastAsia="zh-CN" w:bidi="zh-CN"/>
              </w:rPr>
            </w:pPr>
            <w:r>
              <w:rPr>
                <w:w w:val="102"/>
                <w:sz w:val="14"/>
              </w:rPr>
              <w:t>√</w:t>
            </w:r>
          </w:p>
        </w:tc>
        <w:tc>
          <w:tcPr>
            <w:tcW w:w="2095" w:type="dxa"/>
            <w:vAlign w:val="top"/>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8"/>
              <w:rPr>
                <w:rFonts w:ascii="Times New Roman"/>
                <w:sz w:val="11"/>
              </w:rPr>
            </w:pPr>
          </w:p>
          <w:p>
            <w:pPr>
              <w:pStyle w:val="8"/>
              <w:spacing w:line="178" w:lineRule="exact"/>
              <w:ind w:left="34"/>
              <w:rPr>
                <w:sz w:val="14"/>
              </w:rPr>
            </w:pPr>
            <w:r>
              <w:rPr>
                <w:w w:val="105"/>
                <w:sz w:val="14"/>
              </w:rPr>
              <w:t>□政府网站 □政府公报</w:t>
            </w:r>
          </w:p>
          <w:p>
            <w:pPr>
              <w:pStyle w:val="8"/>
              <w:spacing w:line="178" w:lineRule="exact"/>
              <w:ind w:left="34"/>
              <w:rPr>
                <w:sz w:val="14"/>
              </w:rPr>
            </w:pPr>
            <w:r>
              <w:rPr>
                <w:w w:val="105"/>
                <w:sz w:val="14"/>
              </w:rPr>
              <w:t>□两微一端 □发布会/听证会</w:t>
            </w:r>
          </w:p>
          <w:p>
            <w:pPr>
              <w:pStyle w:val="8"/>
              <w:spacing w:line="178" w:lineRule="exact"/>
              <w:ind w:left="34"/>
              <w:rPr>
                <w:sz w:val="14"/>
              </w:rPr>
            </w:pPr>
            <w:r>
              <w:rPr>
                <w:w w:val="105"/>
                <w:sz w:val="14"/>
              </w:rPr>
              <w:t>□广播电视 □纸质媒体</w:t>
            </w:r>
          </w:p>
          <w:p>
            <w:pPr>
              <w:pStyle w:val="8"/>
              <w:spacing w:line="178" w:lineRule="exact"/>
              <w:ind w:left="34"/>
              <w:rPr>
                <w:sz w:val="14"/>
              </w:rPr>
            </w:pPr>
            <w:r>
              <w:rPr>
                <w:w w:val="105"/>
                <w:sz w:val="14"/>
              </w:rPr>
              <w:t>□公开查阅点□政务服务中心</w:t>
            </w:r>
          </w:p>
          <w:p>
            <w:pPr>
              <w:pStyle w:val="8"/>
              <w:spacing w:line="178" w:lineRule="exact"/>
              <w:ind w:left="34"/>
              <w:rPr>
                <w:sz w:val="14"/>
              </w:rPr>
            </w:pPr>
            <w:r>
              <w:rPr>
                <w:w w:val="105"/>
                <w:sz w:val="14"/>
              </w:rPr>
              <w:t>□便民服务站 □入户/现场</w:t>
            </w:r>
          </w:p>
          <w:p>
            <w:pPr>
              <w:pStyle w:val="8"/>
              <w:spacing w:line="178" w:lineRule="exact"/>
              <w:ind w:left="34"/>
              <w:rPr>
                <w:sz w:val="14"/>
              </w:rPr>
            </w:pPr>
            <w:r>
              <w:rPr>
                <w:w w:val="105"/>
                <w:sz w:val="14"/>
              </w:rPr>
              <w:t>□社区/企事业单位/村公示栏</w:t>
            </w:r>
          </w:p>
          <w:p>
            <w:pPr>
              <w:pStyle w:val="8"/>
              <w:spacing w:line="178" w:lineRule="exact"/>
              <w:ind w:left="34"/>
              <w:rPr>
                <w:sz w:val="14"/>
              </w:rPr>
            </w:pPr>
            <w:r>
              <w:rPr>
                <w:sz w:val="14"/>
              </w:rPr>
              <w:t>（电子屏）</w:t>
            </w:r>
          </w:p>
          <w:p>
            <w:pPr>
              <w:pStyle w:val="8"/>
              <w:spacing w:line="178" w:lineRule="exact"/>
              <w:ind w:left="34"/>
              <w:rPr>
                <w:sz w:val="14"/>
              </w:rPr>
            </w:pPr>
            <w:r>
              <w:rPr>
                <w:sz w:val="14"/>
              </w:rPr>
              <w:t>□精准推送</w:t>
            </w:r>
          </w:p>
          <w:p>
            <w:pPr>
              <w:pStyle w:val="8"/>
              <w:spacing w:line="178" w:lineRule="exact"/>
              <w:ind w:left="34"/>
              <w:rPr>
                <w:sz w:val="14"/>
              </w:rPr>
            </w:pPr>
            <w:r>
              <w:rPr>
                <w:sz w:val="14"/>
              </w:rPr>
              <w:t>■中国政府采购网及其省级分网</w:t>
            </w:r>
          </w:p>
          <w:p>
            <w:pPr>
              <w:pStyle w:val="8"/>
              <w:ind w:left="34" w:right="27"/>
              <w:rPr>
                <w:sz w:val="14"/>
              </w:rPr>
            </w:pPr>
            <w:r>
              <w:rPr>
                <w:sz w:val="14"/>
              </w:rPr>
              <w:t>■省级（含计划单列市）财政部</w:t>
            </w:r>
            <w:r>
              <w:rPr>
                <w:w w:val="105"/>
                <w:sz w:val="14"/>
              </w:rPr>
              <w:t>门指定的媒体</w:t>
            </w:r>
          </w:p>
          <w:p>
            <w:pPr>
              <w:pStyle w:val="8"/>
              <w:spacing w:line="176" w:lineRule="exact"/>
              <w:ind w:left="34" w:leftChars="0" w:right="0" w:rightChars="0"/>
              <w:rPr>
                <w:rFonts w:ascii="宋体" w:hAnsi="宋体" w:eastAsia="宋体" w:cs="宋体"/>
                <w:sz w:val="14"/>
                <w:szCs w:val="22"/>
                <w:lang w:val="zh-CN" w:eastAsia="zh-CN" w:bidi="zh-CN"/>
              </w:rPr>
            </w:pPr>
            <w:r>
              <w:rPr>
                <w:w w:val="105"/>
                <w:sz w:val="14"/>
              </w:rPr>
              <w:t>■公共资源交易平台</w:t>
            </w:r>
          </w:p>
        </w:tc>
        <w:tc>
          <w:tcPr>
            <w:tcW w:w="1003" w:type="dxa"/>
            <w:vAlign w:val="top"/>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3"/>
              <w:rPr>
                <w:rFonts w:ascii="Times New Roman"/>
                <w:sz w:val="11"/>
              </w:rPr>
            </w:pPr>
          </w:p>
          <w:p>
            <w:pPr>
              <w:pStyle w:val="8"/>
              <w:ind w:left="47" w:leftChars="0" w:right="2" w:rightChars="0"/>
              <w:jc w:val="center"/>
              <w:rPr>
                <w:rFonts w:ascii="宋体" w:hAnsi="宋体" w:eastAsia="宋体" w:cs="宋体"/>
                <w:sz w:val="14"/>
                <w:szCs w:val="22"/>
                <w:lang w:val="zh-CN" w:eastAsia="zh-CN" w:bidi="zh-CN"/>
              </w:rPr>
            </w:pPr>
            <w:r>
              <w:rPr>
                <w:w w:val="105"/>
                <w:sz w:val="14"/>
              </w:rPr>
              <w:t>查询路径：点</w:t>
            </w:r>
            <w:r>
              <w:rPr>
                <w:sz w:val="14"/>
              </w:rPr>
              <w:t>击链接-政府采</w:t>
            </w:r>
            <w:r>
              <w:rPr>
                <w:w w:val="105"/>
                <w:sz w:val="14"/>
              </w:rPr>
              <w:t>购协议商品</w:t>
            </w: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4031" w:hRule="atLeast"/>
        </w:trPr>
        <w:tc>
          <w:tcPr>
            <w:tcW w:w="427" w:type="dxa"/>
            <w:vAlign w:val="top"/>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4"/>
              <w:rPr>
                <w:rFonts w:ascii="Times New Roman"/>
                <w:sz w:val="14"/>
              </w:rPr>
            </w:pPr>
          </w:p>
          <w:p>
            <w:pPr>
              <w:pStyle w:val="8"/>
              <w:ind w:left="125" w:leftChars="0" w:right="99" w:rightChars="0"/>
              <w:jc w:val="center"/>
              <w:rPr>
                <w:rFonts w:ascii="宋体" w:hAnsi="宋体" w:eastAsia="宋体" w:cs="宋体"/>
                <w:sz w:val="14"/>
                <w:szCs w:val="22"/>
                <w:lang w:val="zh-CN" w:eastAsia="zh-CN" w:bidi="zh-CN"/>
              </w:rPr>
            </w:pPr>
            <w:r>
              <w:rPr>
                <w:w w:val="105"/>
                <w:sz w:val="14"/>
              </w:rPr>
              <w:t>20</w:t>
            </w:r>
          </w:p>
        </w:tc>
        <w:tc>
          <w:tcPr>
            <w:tcW w:w="805" w:type="dxa"/>
            <w:vAlign w:val="top"/>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7"/>
              <w:rPr>
                <w:rFonts w:ascii="Times New Roman"/>
                <w:sz w:val="20"/>
              </w:rPr>
            </w:pPr>
          </w:p>
          <w:p>
            <w:pPr>
              <w:pStyle w:val="8"/>
              <w:spacing w:before="1"/>
              <w:ind w:left="335" w:leftChars="0" w:right="20" w:rightChars="0" w:hanging="288" w:firstLineChars="0"/>
              <w:rPr>
                <w:rFonts w:ascii="宋体" w:hAnsi="宋体" w:eastAsia="宋体" w:cs="宋体"/>
                <w:sz w:val="14"/>
                <w:szCs w:val="22"/>
                <w:lang w:val="zh-CN" w:eastAsia="zh-CN" w:bidi="zh-CN"/>
              </w:rPr>
            </w:pPr>
            <w:r>
              <w:rPr>
                <w:sz w:val="14"/>
              </w:rPr>
              <w:t>政府采购信</w:t>
            </w:r>
            <w:r>
              <w:rPr>
                <w:w w:val="105"/>
                <w:sz w:val="14"/>
              </w:rPr>
              <w:t>息</w:t>
            </w:r>
          </w:p>
        </w:tc>
        <w:tc>
          <w:tcPr>
            <w:tcW w:w="805" w:type="dxa"/>
            <w:vAlign w:val="top"/>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7"/>
              <w:rPr>
                <w:rFonts w:ascii="Times New Roman"/>
                <w:sz w:val="20"/>
              </w:rPr>
            </w:pPr>
          </w:p>
          <w:p>
            <w:pPr>
              <w:pStyle w:val="8"/>
              <w:spacing w:before="1"/>
              <w:ind w:left="264" w:leftChars="0" w:right="19" w:rightChars="0" w:hanging="216" w:firstLineChars="0"/>
              <w:rPr>
                <w:rFonts w:ascii="宋体" w:hAnsi="宋体" w:eastAsia="宋体" w:cs="宋体"/>
                <w:sz w:val="14"/>
                <w:szCs w:val="22"/>
                <w:lang w:val="zh-CN" w:eastAsia="zh-CN" w:bidi="zh-CN"/>
              </w:rPr>
            </w:pPr>
            <w:r>
              <w:rPr>
                <w:sz w:val="14"/>
              </w:rPr>
              <w:t>中标、成交</w:t>
            </w:r>
            <w:r>
              <w:rPr>
                <w:w w:val="105"/>
                <w:sz w:val="14"/>
              </w:rPr>
              <w:t>结果</w:t>
            </w:r>
          </w:p>
        </w:tc>
        <w:tc>
          <w:tcPr>
            <w:tcW w:w="666" w:type="dxa"/>
            <w:vAlign w:val="top"/>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7"/>
              <w:rPr>
                <w:rFonts w:ascii="Times New Roman"/>
                <w:sz w:val="20"/>
              </w:rPr>
            </w:pPr>
          </w:p>
          <w:p>
            <w:pPr>
              <w:pStyle w:val="8"/>
              <w:spacing w:before="1"/>
              <w:ind w:left="122" w:leftChars="0" w:right="6" w:rightChars="0" w:hanging="72" w:firstLineChars="0"/>
              <w:rPr>
                <w:rFonts w:ascii="宋体" w:hAnsi="宋体" w:eastAsia="宋体" w:cs="宋体"/>
                <w:sz w:val="14"/>
                <w:szCs w:val="22"/>
                <w:lang w:val="zh-CN" w:eastAsia="zh-CN" w:bidi="zh-CN"/>
              </w:rPr>
            </w:pPr>
            <w:r>
              <w:rPr>
                <w:w w:val="105"/>
                <w:sz w:val="14"/>
              </w:rPr>
              <w:t>非政务服务事项</w:t>
            </w:r>
          </w:p>
        </w:tc>
        <w:tc>
          <w:tcPr>
            <w:tcW w:w="1044" w:type="dxa"/>
            <w:vAlign w:val="top"/>
          </w:tcPr>
          <w:p>
            <w:pPr>
              <w:pStyle w:val="8"/>
              <w:ind w:left="0" w:leftChars="0" w:right="0" w:rightChars="0"/>
              <w:rPr>
                <w:rFonts w:ascii="Times New Roman" w:hAnsi="宋体" w:eastAsia="宋体" w:cs="宋体"/>
                <w:sz w:val="14"/>
                <w:szCs w:val="22"/>
                <w:lang w:val="zh-CN" w:eastAsia="zh-CN" w:bidi="zh-CN"/>
              </w:rPr>
            </w:pPr>
          </w:p>
        </w:tc>
        <w:tc>
          <w:tcPr>
            <w:tcW w:w="2634" w:type="dxa"/>
            <w:vAlign w:val="top"/>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10"/>
              <w:rPr>
                <w:rFonts w:ascii="Times New Roman"/>
                <w:sz w:val="14"/>
              </w:rPr>
            </w:pPr>
          </w:p>
          <w:p>
            <w:pPr>
              <w:pStyle w:val="8"/>
              <w:ind w:left="99" w:right="69"/>
              <w:jc w:val="both"/>
              <w:rPr>
                <w:sz w:val="14"/>
              </w:rPr>
            </w:pPr>
            <w:r>
              <w:rPr>
                <w:spacing w:val="-1"/>
                <w:sz w:val="14"/>
              </w:rPr>
              <w:t>采购人和采购代理机构名称、地址、联系方式；项目名称和项目编号；中标或者成交供应商名称、地址和中标或者成交金额；主要中标或者成交标的的名称</w:t>
            </w:r>
          </w:p>
          <w:p>
            <w:pPr>
              <w:pStyle w:val="8"/>
              <w:spacing w:line="237" w:lineRule="auto"/>
              <w:ind w:left="99" w:leftChars="0" w:right="69" w:rightChars="0"/>
              <w:jc w:val="both"/>
              <w:rPr>
                <w:rFonts w:ascii="宋体" w:hAnsi="宋体" w:eastAsia="宋体" w:cs="宋体"/>
                <w:sz w:val="14"/>
                <w:szCs w:val="22"/>
                <w:lang w:val="zh-CN" w:eastAsia="zh-CN" w:bidi="zh-CN"/>
              </w:rPr>
            </w:pPr>
            <w:r>
              <w:rPr>
                <w:spacing w:val="-1"/>
                <w:sz w:val="14"/>
              </w:rPr>
              <w:t>、规格型号、数量、单价、服务要求或者标的的基本概况；评审专家名单。协议供货、定点采购项目还应当公告入围价格、价格调整规则和优惠条件。采用书面推荐供应商参加采购活动的，还应当公告采购人和评审专家的推荐意见。</w:t>
            </w:r>
          </w:p>
        </w:tc>
        <w:tc>
          <w:tcPr>
            <w:tcW w:w="1272" w:type="dxa"/>
            <w:vAlign w:val="top"/>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4"/>
              <w:rPr>
                <w:rFonts w:ascii="Times New Roman"/>
                <w:sz w:val="14"/>
              </w:rPr>
            </w:pPr>
          </w:p>
          <w:p>
            <w:pPr>
              <w:pStyle w:val="8"/>
              <w:ind w:left="63" w:leftChars="0" w:right="36" w:rightChars="0"/>
              <w:jc w:val="center"/>
              <w:rPr>
                <w:rFonts w:ascii="宋体" w:hAnsi="宋体" w:eastAsia="宋体" w:cs="宋体"/>
                <w:sz w:val="14"/>
                <w:szCs w:val="22"/>
                <w:lang w:val="zh-CN" w:eastAsia="zh-CN" w:bidi="zh-CN"/>
              </w:rPr>
            </w:pPr>
            <w:r>
              <w:rPr>
                <w:w w:val="105"/>
                <w:sz w:val="14"/>
              </w:rPr>
              <w:t>中标、成交结果</w:t>
            </w:r>
          </w:p>
        </w:tc>
        <w:tc>
          <w:tcPr>
            <w:tcW w:w="1530" w:type="dxa"/>
            <w:vAlign w:val="top"/>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9"/>
              <w:rPr>
                <w:rFonts w:ascii="Times New Roman"/>
                <w:sz w:val="17"/>
              </w:rPr>
            </w:pPr>
          </w:p>
          <w:p>
            <w:pPr>
              <w:pStyle w:val="8"/>
              <w:ind w:left="51" w:right="21"/>
              <w:jc w:val="both"/>
              <w:rPr>
                <w:sz w:val="14"/>
              </w:rPr>
            </w:pPr>
            <w:r>
              <w:rPr>
                <w:sz w:val="14"/>
              </w:rPr>
              <w:t>《国务院办公厅关于推进公共资源配置领域政府信息公开的意见》、</w:t>
            </w:r>
          </w:p>
          <w:p>
            <w:pPr>
              <w:pStyle w:val="8"/>
              <w:spacing w:line="237" w:lineRule="auto"/>
              <w:ind w:left="51" w:leftChars="0" w:right="21" w:rightChars="0"/>
              <w:jc w:val="center"/>
              <w:rPr>
                <w:rFonts w:ascii="宋体" w:hAnsi="宋体" w:eastAsia="宋体" w:cs="宋体"/>
                <w:sz w:val="14"/>
                <w:szCs w:val="22"/>
                <w:lang w:val="zh-CN" w:eastAsia="zh-CN" w:bidi="zh-CN"/>
              </w:rPr>
            </w:pPr>
            <w:r>
              <w:rPr>
                <w:sz w:val="14"/>
              </w:rPr>
              <w:t>《财政部关于做好政府采购信息公开工作的通</w:t>
            </w:r>
            <w:r>
              <w:rPr>
                <w:w w:val="105"/>
                <w:sz w:val="14"/>
              </w:rPr>
              <w:t>知》</w:t>
            </w:r>
          </w:p>
        </w:tc>
        <w:tc>
          <w:tcPr>
            <w:tcW w:w="1112" w:type="dxa"/>
            <w:vAlign w:val="top"/>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6"/>
              <w:rPr>
                <w:rFonts w:ascii="Times New Roman"/>
                <w:sz w:val="11"/>
              </w:rPr>
            </w:pPr>
          </w:p>
          <w:p>
            <w:pPr>
              <w:pStyle w:val="8"/>
              <w:ind w:left="58" w:leftChars="0" w:right="28" w:rightChars="0"/>
              <w:jc w:val="center"/>
              <w:rPr>
                <w:rFonts w:ascii="宋体" w:hAnsi="宋体" w:eastAsia="宋体" w:cs="宋体"/>
                <w:sz w:val="14"/>
                <w:szCs w:val="22"/>
                <w:lang w:val="zh-CN" w:eastAsia="zh-CN" w:bidi="zh-CN"/>
              </w:rPr>
            </w:pPr>
            <w:r>
              <w:rPr>
                <w:sz w:val="14"/>
              </w:rPr>
              <w:t>自中标、成交供应商确定之日起</w:t>
            </w:r>
            <w:r>
              <w:rPr>
                <w:w w:val="105"/>
                <w:sz w:val="14"/>
              </w:rPr>
              <w:t>2个工作日内公</w:t>
            </w:r>
            <w:r>
              <w:rPr>
                <w:sz w:val="14"/>
              </w:rPr>
              <w:t>告，公告期限为</w:t>
            </w:r>
            <w:r>
              <w:rPr>
                <w:w w:val="105"/>
                <w:sz w:val="14"/>
              </w:rPr>
              <w:t>1个工作日</w:t>
            </w:r>
          </w:p>
        </w:tc>
        <w:tc>
          <w:tcPr>
            <w:tcW w:w="1311" w:type="dxa"/>
            <w:vAlign w:val="top"/>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8"/>
              <w:rPr>
                <w:rFonts w:ascii="Times New Roman"/>
                <w:sz w:val="20"/>
              </w:rPr>
            </w:pPr>
          </w:p>
          <w:p>
            <w:pPr>
              <w:pStyle w:val="8"/>
              <w:ind w:left="158" w:leftChars="0" w:right="55" w:rightChars="0" w:hanging="72" w:firstLineChars="0"/>
              <w:rPr>
                <w:rFonts w:ascii="宋体" w:hAnsi="宋体" w:eastAsia="宋体" w:cs="宋体"/>
                <w:sz w:val="14"/>
                <w:szCs w:val="22"/>
                <w:lang w:val="zh-CN" w:eastAsia="zh-CN" w:bidi="zh-CN"/>
              </w:rPr>
            </w:pPr>
            <w:r>
              <w:rPr>
                <w:sz w:val="14"/>
              </w:rPr>
              <w:t>采购人或者其委托</w:t>
            </w:r>
            <w:r>
              <w:rPr>
                <w:w w:val="105"/>
                <w:sz w:val="14"/>
              </w:rPr>
              <w:t>的采购代理机构</w:t>
            </w:r>
          </w:p>
        </w:tc>
        <w:tc>
          <w:tcPr>
            <w:tcW w:w="586" w:type="dxa"/>
            <w:vAlign w:val="top"/>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5"/>
              <w:rPr>
                <w:rFonts w:ascii="Times New Roman"/>
                <w:sz w:val="14"/>
              </w:rPr>
            </w:pPr>
          </w:p>
          <w:p>
            <w:pPr>
              <w:pStyle w:val="8"/>
              <w:ind w:left="32" w:leftChars="0" w:right="0" w:rightChars="0"/>
              <w:jc w:val="center"/>
              <w:rPr>
                <w:rFonts w:ascii="宋体" w:hAnsi="宋体" w:eastAsia="宋体" w:cs="宋体"/>
                <w:sz w:val="14"/>
                <w:szCs w:val="22"/>
                <w:lang w:val="zh-CN" w:eastAsia="zh-CN" w:bidi="zh-CN"/>
              </w:rPr>
            </w:pPr>
            <w:r>
              <w:rPr>
                <w:w w:val="102"/>
                <w:sz w:val="14"/>
              </w:rPr>
              <w:t>√</w:t>
            </w:r>
          </w:p>
        </w:tc>
        <w:tc>
          <w:tcPr>
            <w:tcW w:w="675" w:type="dxa"/>
            <w:vAlign w:val="top"/>
          </w:tcPr>
          <w:p>
            <w:pPr>
              <w:pStyle w:val="8"/>
              <w:ind w:left="0" w:leftChars="0" w:right="0" w:rightChars="0"/>
              <w:rPr>
                <w:rFonts w:ascii="Times New Roman" w:hAnsi="宋体" w:eastAsia="宋体" w:cs="宋体"/>
                <w:sz w:val="14"/>
                <w:szCs w:val="22"/>
                <w:lang w:val="zh-CN" w:eastAsia="zh-CN" w:bidi="zh-CN"/>
              </w:rPr>
            </w:pPr>
          </w:p>
        </w:tc>
        <w:tc>
          <w:tcPr>
            <w:tcW w:w="507" w:type="dxa"/>
            <w:vAlign w:val="top"/>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5"/>
              <w:rPr>
                <w:rFonts w:ascii="Times New Roman"/>
                <w:sz w:val="14"/>
              </w:rPr>
            </w:pPr>
          </w:p>
          <w:p>
            <w:pPr>
              <w:pStyle w:val="8"/>
              <w:ind w:left="0" w:leftChars="0" w:right="155" w:rightChars="0"/>
              <w:jc w:val="right"/>
              <w:rPr>
                <w:rFonts w:ascii="宋体" w:hAnsi="宋体" w:eastAsia="宋体" w:cs="宋体"/>
                <w:sz w:val="14"/>
                <w:szCs w:val="22"/>
                <w:lang w:val="zh-CN" w:eastAsia="zh-CN" w:bidi="zh-CN"/>
              </w:rPr>
            </w:pPr>
            <w:r>
              <w:rPr>
                <w:w w:val="102"/>
                <w:sz w:val="14"/>
              </w:rPr>
              <w:t>√</w:t>
            </w:r>
          </w:p>
        </w:tc>
        <w:tc>
          <w:tcPr>
            <w:tcW w:w="566" w:type="dxa"/>
            <w:vAlign w:val="top"/>
          </w:tcPr>
          <w:p>
            <w:pPr>
              <w:pStyle w:val="8"/>
              <w:ind w:left="0" w:leftChars="0" w:right="0" w:rightChars="0"/>
              <w:rPr>
                <w:rFonts w:ascii="Times New Roman" w:hAnsi="宋体" w:eastAsia="宋体" w:cs="宋体"/>
                <w:sz w:val="14"/>
                <w:szCs w:val="22"/>
                <w:lang w:val="zh-CN" w:eastAsia="zh-CN" w:bidi="zh-CN"/>
              </w:rPr>
            </w:pPr>
          </w:p>
        </w:tc>
        <w:tc>
          <w:tcPr>
            <w:tcW w:w="814" w:type="dxa"/>
            <w:vAlign w:val="top"/>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5"/>
              <w:rPr>
                <w:rFonts w:ascii="Times New Roman"/>
                <w:sz w:val="14"/>
              </w:rPr>
            </w:pPr>
          </w:p>
          <w:p>
            <w:pPr>
              <w:pStyle w:val="8"/>
              <w:ind w:left="34" w:leftChars="0" w:right="0" w:rightChars="0"/>
              <w:jc w:val="center"/>
              <w:rPr>
                <w:rFonts w:ascii="宋体" w:hAnsi="宋体" w:eastAsia="宋体" w:cs="宋体"/>
                <w:sz w:val="14"/>
                <w:szCs w:val="22"/>
                <w:lang w:val="zh-CN" w:eastAsia="zh-CN" w:bidi="zh-CN"/>
              </w:rPr>
            </w:pPr>
            <w:r>
              <w:rPr>
                <w:w w:val="102"/>
                <w:sz w:val="14"/>
              </w:rPr>
              <w:t>√</w:t>
            </w:r>
          </w:p>
        </w:tc>
        <w:tc>
          <w:tcPr>
            <w:tcW w:w="2056" w:type="dxa"/>
            <w:vAlign w:val="top"/>
          </w:tcPr>
          <w:p>
            <w:pPr>
              <w:pStyle w:val="8"/>
              <w:rPr>
                <w:rFonts w:ascii="Times New Roman"/>
                <w:sz w:val="14"/>
              </w:rPr>
            </w:pPr>
          </w:p>
          <w:p>
            <w:pPr>
              <w:pStyle w:val="8"/>
              <w:rPr>
                <w:rFonts w:ascii="Times New Roman"/>
                <w:sz w:val="14"/>
              </w:rPr>
            </w:pPr>
          </w:p>
          <w:p>
            <w:pPr>
              <w:pStyle w:val="8"/>
              <w:spacing w:before="8"/>
              <w:rPr>
                <w:rFonts w:ascii="Times New Roman"/>
                <w:sz w:val="16"/>
              </w:rPr>
            </w:pPr>
          </w:p>
          <w:p>
            <w:pPr>
              <w:pStyle w:val="8"/>
              <w:spacing w:before="1" w:line="178" w:lineRule="exact"/>
              <w:ind w:left="33"/>
              <w:rPr>
                <w:sz w:val="14"/>
              </w:rPr>
            </w:pPr>
            <w:r>
              <w:rPr>
                <w:w w:val="105"/>
                <w:sz w:val="14"/>
              </w:rPr>
              <w:t>□政府网站 □政府公报</w:t>
            </w:r>
          </w:p>
          <w:p>
            <w:pPr>
              <w:pStyle w:val="8"/>
              <w:spacing w:line="178" w:lineRule="exact"/>
              <w:ind w:left="33"/>
              <w:rPr>
                <w:sz w:val="14"/>
              </w:rPr>
            </w:pPr>
            <w:r>
              <w:rPr>
                <w:w w:val="105"/>
                <w:sz w:val="14"/>
              </w:rPr>
              <w:t>□两微一端 □发布会/听证会</w:t>
            </w:r>
          </w:p>
          <w:p>
            <w:pPr>
              <w:pStyle w:val="8"/>
              <w:spacing w:line="178" w:lineRule="exact"/>
              <w:ind w:left="33"/>
              <w:rPr>
                <w:sz w:val="14"/>
              </w:rPr>
            </w:pPr>
            <w:r>
              <w:rPr>
                <w:w w:val="105"/>
                <w:sz w:val="14"/>
              </w:rPr>
              <w:t>□广播电视 □纸质媒体</w:t>
            </w:r>
          </w:p>
          <w:p>
            <w:pPr>
              <w:pStyle w:val="8"/>
              <w:spacing w:line="178" w:lineRule="exact"/>
              <w:ind w:left="33"/>
              <w:rPr>
                <w:sz w:val="14"/>
              </w:rPr>
            </w:pPr>
            <w:r>
              <w:rPr>
                <w:w w:val="105"/>
                <w:sz w:val="14"/>
              </w:rPr>
              <w:t>□公开查阅点□政务服务中心</w:t>
            </w:r>
          </w:p>
          <w:p>
            <w:pPr>
              <w:pStyle w:val="8"/>
              <w:spacing w:line="178" w:lineRule="exact"/>
              <w:ind w:left="33"/>
              <w:rPr>
                <w:sz w:val="14"/>
              </w:rPr>
            </w:pPr>
            <w:r>
              <w:rPr>
                <w:w w:val="105"/>
                <w:sz w:val="14"/>
              </w:rPr>
              <w:t>□便民服务站 □入户/现场</w:t>
            </w:r>
          </w:p>
          <w:p>
            <w:pPr>
              <w:pStyle w:val="8"/>
              <w:spacing w:line="178" w:lineRule="exact"/>
              <w:ind w:left="33"/>
              <w:rPr>
                <w:sz w:val="14"/>
              </w:rPr>
            </w:pPr>
            <w:r>
              <w:rPr>
                <w:w w:val="105"/>
                <w:sz w:val="14"/>
              </w:rPr>
              <w:t>□社区/企事业单位/村公示栏</w:t>
            </w:r>
          </w:p>
          <w:p>
            <w:pPr>
              <w:pStyle w:val="8"/>
              <w:spacing w:line="178" w:lineRule="exact"/>
              <w:ind w:left="33"/>
              <w:rPr>
                <w:sz w:val="14"/>
              </w:rPr>
            </w:pPr>
            <w:r>
              <w:rPr>
                <w:sz w:val="14"/>
              </w:rPr>
              <w:t>（电子屏）</w:t>
            </w:r>
          </w:p>
          <w:p>
            <w:pPr>
              <w:pStyle w:val="8"/>
              <w:spacing w:line="178" w:lineRule="exact"/>
              <w:ind w:left="33"/>
              <w:rPr>
                <w:sz w:val="14"/>
              </w:rPr>
            </w:pPr>
            <w:r>
              <w:rPr>
                <w:sz w:val="14"/>
              </w:rPr>
              <w:t>□精准推送</w:t>
            </w:r>
          </w:p>
          <w:p>
            <w:pPr>
              <w:pStyle w:val="8"/>
              <w:ind w:left="33" w:right="133"/>
              <w:rPr>
                <w:sz w:val="14"/>
              </w:rPr>
            </w:pPr>
            <w:r>
              <w:rPr>
                <w:sz w:val="14"/>
              </w:rPr>
              <w:t>■中国政府采购网及其地方分</w:t>
            </w:r>
            <w:r>
              <w:rPr>
                <w:w w:val="105"/>
                <w:sz w:val="14"/>
              </w:rPr>
              <w:t>网</w:t>
            </w:r>
          </w:p>
          <w:p>
            <w:pPr>
              <w:pStyle w:val="8"/>
              <w:spacing w:line="237" w:lineRule="auto"/>
              <w:ind w:left="33" w:right="133"/>
              <w:rPr>
                <w:sz w:val="14"/>
              </w:rPr>
            </w:pPr>
            <w:r>
              <w:rPr>
                <w:sz w:val="14"/>
              </w:rPr>
              <w:t>■省级（含计划单列市）财政</w:t>
            </w:r>
            <w:r>
              <w:rPr>
                <w:w w:val="105"/>
                <w:sz w:val="14"/>
              </w:rPr>
              <w:t>部门指定的媒体</w:t>
            </w:r>
          </w:p>
          <w:p>
            <w:pPr>
              <w:pStyle w:val="8"/>
              <w:ind w:left="33" w:right="133"/>
              <w:rPr>
                <w:sz w:val="14"/>
              </w:rPr>
            </w:pPr>
            <w:r>
              <w:rPr>
                <w:sz w:val="14"/>
              </w:rPr>
              <w:t>■《中国财经报》（《中国政</w:t>
            </w:r>
            <w:r>
              <w:rPr>
                <w:w w:val="105"/>
                <w:sz w:val="14"/>
              </w:rPr>
              <w:t>府采购报》）</w:t>
            </w:r>
          </w:p>
          <w:p>
            <w:pPr>
              <w:pStyle w:val="8"/>
              <w:spacing w:line="176" w:lineRule="exact"/>
              <w:ind w:left="33"/>
              <w:rPr>
                <w:sz w:val="14"/>
              </w:rPr>
            </w:pPr>
            <w:r>
              <w:rPr>
                <w:w w:val="105"/>
                <w:sz w:val="14"/>
              </w:rPr>
              <w:t>■《中国政府采购杂志》</w:t>
            </w:r>
          </w:p>
          <w:p>
            <w:pPr>
              <w:pStyle w:val="8"/>
              <w:spacing w:line="178" w:lineRule="exact"/>
              <w:ind w:left="33"/>
              <w:rPr>
                <w:sz w:val="14"/>
              </w:rPr>
            </w:pPr>
            <w:r>
              <w:rPr>
                <w:sz w:val="14"/>
              </w:rPr>
              <w:t>■《中国财政杂志》</w:t>
            </w:r>
          </w:p>
          <w:p>
            <w:pPr>
              <w:pStyle w:val="8"/>
              <w:spacing w:line="178" w:lineRule="exact"/>
              <w:ind w:left="33" w:leftChars="0" w:right="0" w:rightChars="0"/>
              <w:rPr>
                <w:rFonts w:ascii="宋体" w:hAnsi="宋体" w:eastAsia="宋体" w:cs="宋体"/>
                <w:sz w:val="14"/>
                <w:szCs w:val="22"/>
                <w:lang w:val="zh-CN" w:eastAsia="zh-CN" w:bidi="zh-CN"/>
              </w:rPr>
            </w:pPr>
            <w:r>
              <w:rPr>
                <w:sz w:val="14"/>
              </w:rPr>
              <w:t>■公共资源交易平台</w:t>
            </w:r>
          </w:p>
        </w:tc>
        <w:tc>
          <w:tcPr>
            <w:tcW w:w="1062" w:type="dxa"/>
            <w:vAlign w:val="top"/>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5"/>
              <w:rPr>
                <w:rFonts w:ascii="Times New Roman"/>
                <w:sz w:val="14"/>
              </w:rPr>
            </w:pPr>
          </w:p>
          <w:p>
            <w:pPr>
              <w:pStyle w:val="8"/>
              <w:ind w:left="42" w:leftChars="0" w:right="0" w:rightChars="0"/>
              <w:jc w:val="center"/>
              <w:rPr>
                <w:rFonts w:ascii="宋体" w:hAnsi="宋体" w:eastAsia="宋体" w:cs="宋体"/>
                <w:sz w:val="14"/>
                <w:szCs w:val="22"/>
                <w:lang w:val="zh-CN" w:eastAsia="zh-CN" w:bidi="zh-CN"/>
              </w:rPr>
            </w:pPr>
            <w:r>
              <w:rPr>
                <w:w w:val="102"/>
                <w:sz w:val="14"/>
              </w:rPr>
              <w:t>√</w:t>
            </w:r>
          </w:p>
        </w:tc>
        <w:tc>
          <w:tcPr>
            <w:tcW w:w="2095" w:type="dxa"/>
            <w:vAlign w:val="top"/>
          </w:tcPr>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120" w:line="178" w:lineRule="exact"/>
              <w:ind w:left="34"/>
              <w:rPr>
                <w:sz w:val="14"/>
              </w:rPr>
            </w:pPr>
            <w:r>
              <w:rPr>
                <w:w w:val="105"/>
                <w:sz w:val="14"/>
              </w:rPr>
              <w:t>□政府网站 □政府公报</w:t>
            </w:r>
          </w:p>
          <w:p>
            <w:pPr>
              <w:pStyle w:val="8"/>
              <w:spacing w:line="178" w:lineRule="exact"/>
              <w:ind w:left="34"/>
              <w:rPr>
                <w:sz w:val="14"/>
              </w:rPr>
            </w:pPr>
            <w:r>
              <w:rPr>
                <w:w w:val="105"/>
                <w:sz w:val="14"/>
              </w:rPr>
              <w:t>□两微一端 □发布会/听证会</w:t>
            </w:r>
          </w:p>
          <w:p>
            <w:pPr>
              <w:pStyle w:val="8"/>
              <w:spacing w:line="178" w:lineRule="exact"/>
              <w:ind w:left="34"/>
              <w:rPr>
                <w:sz w:val="14"/>
              </w:rPr>
            </w:pPr>
            <w:r>
              <w:rPr>
                <w:w w:val="105"/>
                <w:sz w:val="14"/>
              </w:rPr>
              <w:t>□广播电视 □纸质媒体</w:t>
            </w:r>
          </w:p>
          <w:p>
            <w:pPr>
              <w:pStyle w:val="8"/>
              <w:spacing w:line="178" w:lineRule="exact"/>
              <w:ind w:left="34"/>
              <w:rPr>
                <w:sz w:val="14"/>
              </w:rPr>
            </w:pPr>
            <w:r>
              <w:rPr>
                <w:w w:val="105"/>
                <w:sz w:val="14"/>
              </w:rPr>
              <w:t>□公开查阅点□政务服务中心</w:t>
            </w:r>
          </w:p>
          <w:p>
            <w:pPr>
              <w:pStyle w:val="8"/>
              <w:spacing w:line="178" w:lineRule="exact"/>
              <w:ind w:left="34"/>
              <w:rPr>
                <w:sz w:val="14"/>
              </w:rPr>
            </w:pPr>
            <w:r>
              <w:rPr>
                <w:w w:val="105"/>
                <w:sz w:val="14"/>
              </w:rPr>
              <w:t>□便民服务站 □入户/现场</w:t>
            </w:r>
          </w:p>
          <w:p>
            <w:pPr>
              <w:pStyle w:val="8"/>
              <w:spacing w:line="178" w:lineRule="exact"/>
              <w:ind w:left="34"/>
              <w:rPr>
                <w:sz w:val="14"/>
              </w:rPr>
            </w:pPr>
            <w:r>
              <w:rPr>
                <w:w w:val="105"/>
                <w:sz w:val="14"/>
              </w:rPr>
              <w:t>□社区/企事业单位/村公示栏</w:t>
            </w:r>
          </w:p>
          <w:p>
            <w:pPr>
              <w:pStyle w:val="8"/>
              <w:spacing w:line="178" w:lineRule="exact"/>
              <w:ind w:left="34"/>
              <w:rPr>
                <w:sz w:val="14"/>
              </w:rPr>
            </w:pPr>
            <w:r>
              <w:rPr>
                <w:sz w:val="14"/>
              </w:rPr>
              <w:t>（电子屏）</w:t>
            </w:r>
          </w:p>
          <w:p>
            <w:pPr>
              <w:pStyle w:val="8"/>
              <w:spacing w:line="178" w:lineRule="exact"/>
              <w:ind w:left="34"/>
              <w:rPr>
                <w:sz w:val="14"/>
              </w:rPr>
            </w:pPr>
            <w:r>
              <w:rPr>
                <w:sz w:val="14"/>
              </w:rPr>
              <w:t>□精准推送</w:t>
            </w:r>
          </w:p>
          <w:p>
            <w:pPr>
              <w:pStyle w:val="8"/>
              <w:spacing w:line="178" w:lineRule="exact"/>
              <w:ind w:left="34"/>
              <w:rPr>
                <w:sz w:val="14"/>
              </w:rPr>
            </w:pPr>
            <w:r>
              <w:rPr>
                <w:sz w:val="14"/>
              </w:rPr>
              <w:t>■中国政府采购网及其地方分网</w:t>
            </w:r>
          </w:p>
          <w:p>
            <w:pPr>
              <w:pStyle w:val="8"/>
              <w:ind w:left="34" w:right="27"/>
              <w:rPr>
                <w:sz w:val="14"/>
              </w:rPr>
            </w:pPr>
            <w:r>
              <w:rPr>
                <w:sz w:val="14"/>
              </w:rPr>
              <w:t>■省级（含计划单列市）财政部</w:t>
            </w:r>
            <w:r>
              <w:rPr>
                <w:w w:val="105"/>
                <w:sz w:val="14"/>
              </w:rPr>
              <w:t>门指定的媒体</w:t>
            </w:r>
          </w:p>
          <w:p>
            <w:pPr>
              <w:pStyle w:val="8"/>
              <w:spacing w:line="237" w:lineRule="auto"/>
              <w:ind w:left="34" w:right="27"/>
              <w:rPr>
                <w:sz w:val="14"/>
              </w:rPr>
            </w:pPr>
            <w:r>
              <w:rPr>
                <w:sz w:val="14"/>
              </w:rPr>
              <w:t>■《中国财经报》（《中国政府</w:t>
            </w:r>
            <w:r>
              <w:rPr>
                <w:w w:val="105"/>
                <w:sz w:val="14"/>
              </w:rPr>
              <w:t>采购报》）</w:t>
            </w:r>
          </w:p>
          <w:p>
            <w:pPr>
              <w:pStyle w:val="8"/>
              <w:spacing w:line="178" w:lineRule="exact"/>
              <w:ind w:left="34"/>
              <w:rPr>
                <w:sz w:val="14"/>
              </w:rPr>
            </w:pPr>
            <w:r>
              <w:rPr>
                <w:w w:val="105"/>
                <w:sz w:val="14"/>
              </w:rPr>
              <w:t>■《中国政府采购杂志》</w:t>
            </w:r>
          </w:p>
          <w:p>
            <w:pPr>
              <w:pStyle w:val="8"/>
              <w:spacing w:line="178" w:lineRule="exact"/>
              <w:ind w:left="34"/>
              <w:rPr>
                <w:sz w:val="14"/>
              </w:rPr>
            </w:pPr>
            <w:r>
              <w:rPr>
                <w:sz w:val="14"/>
              </w:rPr>
              <w:t>■《中国财政杂志》</w:t>
            </w:r>
          </w:p>
          <w:p>
            <w:pPr>
              <w:pStyle w:val="8"/>
              <w:spacing w:line="178" w:lineRule="exact"/>
              <w:ind w:left="34" w:leftChars="0" w:right="0" w:rightChars="0"/>
              <w:rPr>
                <w:rFonts w:ascii="宋体" w:hAnsi="宋体" w:eastAsia="宋体" w:cs="宋体"/>
                <w:sz w:val="14"/>
                <w:szCs w:val="22"/>
                <w:lang w:val="zh-CN" w:eastAsia="zh-CN" w:bidi="zh-CN"/>
              </w:rPr>
            </w:pPr>
            <w:r>
              <w:rPr>
                <w:sz w:val="14"/>
              </w:rPr>
              <w:t>■公共资源交易平台</w:t>
            </w:r>
          </w:p>
        </w:tc>
        <w:tc>
          <w:tcPr>
            <w:tcW w:w="1003" w:type="dxa"/>
            <w:vAlign w:val="top"/>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11"/>
              <w:rPr>
                <w:rFonts w:ascii="Times New Roman"/>
                <w:sz w:val="12"/>
              </w:rPr>
            </w:pPr>
          </w:p>
          <w:p>
            <w:pPr>
              <w:pStyle w:val="8"/>
              <w:ind w:left="47" w:leftChars="0" w:right="2" w:rightChars="0"/>
              <w:jc w:val="center"/>
              <w:rPr>
                <w:rFonts w:ascii="宋体" w:hAnsi="宋体" w:eastAsia="宋体" w:cs="宋体"/>
                <w:sz w:val="14"/>
                <w:szCs w:val="22"/>
                <w:lang w:val="zh-CN" w:eastAsia="zh-CN" w:bidi="zh-CN"/>
              </w:rPr>
            </w:pPr>
            <w:r>
              <w:rPr>
                <w:w w:val="105"/>
                <w:sz w:val="14"/>
              </w:rPr>
              <w:t>查询路径：点</w:t>
            </w:r>
            <w:r>
              <w:rPr>
                <w:sz w:val="14"/>
              </w:rPr>
              <w:t>击链接-结果公</w:t>
            </w:r>
            <w:r>
              <w:rPr>
                <w:w w:val="105"/>
                <w:sz w:val="14"/>
              </w:rPr>
              <w:t>告</w:t>
            </w:r>
          </w:p>
        </w:tc>
      </w:tr>
    </w:tbl>
    <w:p>
      <w:pPr>
        <w:spacing w:after="0"/>
        <w:jc w:val="center"/>
        <w:rPr>
          <w:sz w:val="14"/>
        </w:rPr>
        <w:sectPr>
          <w:pgSz w:w="23820" w:h="16840" w:orient="landscape"/>
          <w:pgMar w:top="2420" w:right="560" w:bottom="900" w:left="560" w:header="1667" w:footer="706" w:gutter="0"/>
          <w:cols w:space="720" w:num="1"/>
        </w:sectPr>
      </w:pPr>
    </w:p>
    <w:p>
      <w:pPr>
        <w:pStyle w:val="2"/>
        <w:rPr>
          <w:rFonts w:ascii="Times New Roman"/>
          <w:sz w:val="6"/>
        </w:rPr>
      </w:pPr>
    </w:p>
    <w:tbl>
      <w:tblPr>
        <w:tblStyle w:val="3"/>
        <w:tblW w:w="0" w:type="auto"/>
        <w:tblInd w:w="116" w:type="dxa"/>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Layout w:type="fixed"/>
        <w:tblCellMar>
          <w:top w:w="0" w:type="dxa"/>
          <w:left w:w="0" w:type="dxa"/>
          <w:bottom w:w="0" w:type="dxa"/>
          <w:right w:w="0" w:type="dxa"/>
        </w:tblCellMar>
      </w:tblPr>
      <w:tblGrid>
        <w:gridCol w:w="427"/>
        <w:gridCol w:w="805"/>
        <w:gridCol w:w="805"/>
        <w:gridCol w:w="666"/>
        <w:gridCol w:w="1044"/>
        <w:gridCol w:w="2634"/>
        <w:gridCol w:w="1272"/>
        <w:gridCol w:w="1530"/>
        <w:gridCol w:w="1112"/>
        <w:gridCol w:w="1311"/>
        <w:gridCol w:w="586"/>
        <w:gridCol w:w="675"/>
        <w:gridCol w:w="507"/>
        <w:gridCol w:w="566"/>
        <w:gridCol w:w="814"/>
        <w:gridCol w:w="2056"/>
        <w:gridCol w:w="1062"/>
        <w:gridCol w:w="2095"/>
        <w:gridCol w:w="1003"/>
      </w:tblGrid>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575" w:hRule="atLeast"/>
        </w:trPr>
        <w:tc>
          <w:tcPr>
            <w:tcW w:w="427" w:type="dxa"/>
            <w:vMerge w:val="restart"/>
          </w:tcPr>
          <w:p>
            <w:pPr>
              <w:pStyle w:val="8"/>
              <w:rPr>
                <w:rFonts w:ascii="Times New Roman"/>
                <w:sz w:val="14"/>
              </w:rPr>
            </w:pPr>
          </w:p>
          <w:p>
            <w:pPr>
              <w:pStyle w:val="8"/>
              <w:rPr>
                <w:rFonts w:ascii="Times New Roman"/>
                <w:sz w:val="14"/>
              </w:rPr>
            </w:pPr>
          </w:p>
          <w:p>
            <w:pPr>
              <w:pStyle w:val="8"/>
              <w:spacing w:before="9"/>
              <w:rPr>
                <w:rFonts w:ascii="Times New Roman"/>
                <w:sz w:val="15"/>
              </w:rPr>
            </w:pPr>
          </w:p>
          <w:p>
            <w:pPr>
              <w:pStyle w:val="8"/>
              <w:ind w:left="74"/>
              <w:rPr>
                <w:rFonts w:hint="eastAsia" w:ascii="黑体" w:eastAsia="黑体"/>
                <w:sz w:val="14"/>
              </w:rPr>
            </w:pPr>
            <w:r>
              <w:rPr>
                <w:rFonts w:hint="eastAsia" w:ascii="黑体" w:eastAsia="黑体"/>
                <w:w w:val="105"/>
                <w:sz w:val="14"/>
              </w:rPr>
              <w:t>序号</w:t>
            </w:r>
          </w:p>
        </w:tc>
        <w:tc>
          <w:tcPr>
            <w:tcW w:w="1610" w:type="dxa"/>
            <w:gridSpan w:val="2"/>
          </w:tcPr>
          <w:p>
            <w:pPr>
              <w:pStyle w:val="8"/>
              <w:spacing w:before="1"/>
              <w:rPr>
                <w:rFonts w:ascii="Times New Roman"/>
                <w:sz w:val="18"/>
              </w:rPr>
            </w:pPr>
          </w:p>
          <w:p>
            <w:pPr>
              <w:pStyle w:val="8"/>
              <w:spacing w:before="1"/>
              <w:ind w:left="523"/>
              <w:rPr>
                <w:rFonts w:hint="eastAsia" w:ascii="黑体" w:eastAsia="黑体"/>
                <w:sz w:val="14"/>
              </w:rPr>
            </w:pPr>
            <w:r>
              <w:rPr>
                <w:rFonts w:hint="eastAsia" w:ascii="黑体" w:eastAsia="黑体"/>
                <w:w w:val="105"/>
                <w:sz w:val="14"/>
              </w:rPr>
              <w:t>公开事项</w:t>
            </w:r>
          </w:p>
        </w:tc>
        <w:tc>
          <w:tcPr>
            <w:tcW w:w="666" w:type="dxa"/>
            <w:vMerge w:val="restart"/>
          </w:tcPr>
          <w:p>
            <w:pPr>
              <w:pStyle w:val="8"/>
              <w:rPr>
                <w:rFonts w:ascii="Times New Roman"/>
                <w:sz w:val="14"/>
              </w:rPr>
            </w:pPr>
          </w:p>
          <w:p>
            <w:pPr>
              <w:pStyle w:val="8"/>
              <w:rPr>
                <w:rFonts w:ascii="Times New Roman"/>
                <w:sz w:val="14"/>
              </w:rPr>
            </w:pPr>
          </w:p>
          <w:p>
            <w:pPr>
              <w:pStyle w:val="8"/>
              <w:spacing w:before="9"/>
              <w:rPr>
                <w:rFonts w:ascii="Times New Roman"/>
                <w:sz w:val="15"/>
              </w:rPr>
            </w:pPr>
          </w:p>
          <w:p>
            <w:pPr>
              <w:pStyle w:val="8"/>
              <w:ind w:left="50"/>
              <w:rPr>
                <w:rFonts w:hint="eastAsia" w:ascii="黑体" w:eastAsia="黑体"/>
                <w:sz w:val="14"/>
              </w:rPr>
            </w:pPr>
            <w:r>
              <w:rPr>
                <w:rFonts w:hint="eastAsia" w:ascii="黑体" w:eastAsia="黑体"/>
                <w:w w:val="105"/>
                <w:sz w:val="14"/>
              </w:rPr>
              <w:t>事项类型</w:t>
            </w:r>
          </w:p>
        </w:tc>
        <w:tc>
          <w:tcPr>
            <w:tcW w:w="1044" w:type="dxa"/>
            <w:vMerge w:val="restart"/>
          </w:tcPr>
          <w:p>
            <w:pPr>
              <w:pStyle w:val="8"/>
              <w:rPr>
                <w:rFonts w:ascii="Times New Roman"/>
                <w:sz w:val="14"/>
              </w:rPr>
            </w:pPr>
          </w:p>
          <w:p>
            <w:pPr>
              <w:pStyle w:val="8"/>
              <w:rPr>
                <w:rFonts w:ascii="Times New Roman"/>
                <w:sz w:val="14"/>
              </w:rPr>
            </w:pPr>
          </w:p>
          <w:p>
            <w:pPr>
              <w:pStyle w:val="8"/>
              <w:spacing w:before="94"/>
              <w:ind w:left="96" w:right="66"/>
              <w:rPr>
                <w:rFonts w:hint="eastAsia" w:ascii="黑体" w:eastAsia="黑体"/>
                <w:sz w:val="14"/>
              </w:rPr>
            </w:pPr>
            <w:r>
              <w:rPr>
                <w:rFonts w:hint="eastAsia" w:ascii="黑体" w:eastAsia="黑体"/>
                <w:sz w:val="14"/>
              </w:rPr>
              <w:t>对应本级政务服务事项名称</w:t>
            </w:r>
          </w:p>
        </w:tc>
        <w:tc>
          <w:tcPr>
            <w:tcW w:w="2634" w:type="dxa"/>
            <w:vMerge w:val="restart"/>
          </w:tcPr>
          <w:p>
            <w:pPr>
              <w:pStyle w:val="8"/>
              <w:rPr>
                <w:rFonts w:ascii="Times New Roman"/>
                <w:sz w:val="14"/>
              </w:rPr>
            </w:pPr>
          </w:p>
          <w:p>
            <w:pPr>
              <w:pStyle w:val="8"/>
              <w:rPr>
                <w:rFonts w:ascii="Times New Roman"/>
                <w:sz w:val="14"/>
              </w:rPr>
            </w:pPr>
          </w:p>
          <w:p>
            <w:pPr>
              <w:pStyle w:val="8"/>
              <w:spacing w:before="9"/>
              <w:rPr>
                <w:rFonts w:ascii="Times New Roman"/>
                <w:sz w:val="15"/>
              </w:rPr>
            </w:pPr>
          </w:p>
          <w:p>
            <w:pPr>
              <w:pStyle w:val="8"/>
              <w:ind w:left="747"/>
              <w:rPr>
                <w:rFonts w:hint="eastAsia" w:ascii="黑体" w:eastAsia="黑体"/>
                <w:sz w:val="14"/>
              </w:rPr>
            </w:pPr>
            <w:r>
              <w:rPr>
                <w:rFonts w:hint="eastAsia" w:ascii="黑体" w:eastAsia="黑体"/>
                <w:w w:val="105"/>
                <w:sz w:val="14"/>
              </w:rPr>
              <w:t>公开内容（要素）</w:t>
            </w:r>
          </w:p>
        </w:tc>
        <w:tc>
          <w:tcPr>
            <w:tcW w:w="1272" w:type="dxa"/>
            <w:vMerge w:val="restart"/>
          </w:tcPr>
          <w:p>
            <w:pPr>
              <w:pStyle w:val="8"/>
              <w:rPr>
                <w:rFonts w:ascii="Times New Roman"/>
                <w:sz w:val="14"/>
              </w:rPr>
            </w:pPr>
          </w:p>
          <w:p>
            <w:pPr>
              <w:pStyle w:val="8"/>
              <w:rPr>
                <w:rFonts w:ascii="Times New Roman"/>
                <w:sz w:val="14"/>
              </w:rPr>
            </w:pPr>
          </w:p>
          <w:p>
            <w:pPr>
              <w:pStyle w:val="8"/>
              <w:spacing w:before="9"/>
              <w:rPr>
                <w:rFonts w:ascii="Times New Roman"/>
                <w:sz w:val="15"/>
              </w:rPr>
            </w:pPr>
          </w:p>
          <w:p>
            <w:pPr>
              <w:pStyle w:val="8"/>
              <w:ind w:left="210"/>
              <w:rPr>
                <w:rFonts w:hint="eastAsia" w:ascii="黑体" w:eastAsia="黑体"/>
                <w:sz w:val="14"/>
              </w:rPr>
            </w:pPr>
            <w:r>
              <w:rPr>
                <w:rFonts w:hint="eastAsia" w:ascii="黑体" w:eastAsia="黑体"/>
                <w:w w:val="105"/>
                <w:sz w:val="14"/>
              </w:rPr>
              <w:t>公开内容标题</w:t>
            </w:r>
          </w:p>
        </w:tc>
        <w:tc>
          <w:tcPr>
            <w:tcW w:w="1530" w:type="dxa"/>
            <w:vMerge w:val="restart"/>
          </w:tcPr>
          <w:p>
            <w:pPr>
              <w:pStyle w:val="8"/>
              <w:rPr>
                <w:rFonts w:ascii="Times New Roman"/>
                <w:sz w:val="14"/>
              </w:rPr>
            </w:pPr>
          </w:p>
          <w:p>
            <w:pPr>
              <w:pStyle w:val="8"/>
              <w:rPr>
                <w:rFonts w:ascii="Times New Roman"/>
                <w:sz w:val="14"/>
              </w:rPr>
            </w:pPr>
          </w:p>
          <w:p>
            <w:pPr>
              <w:pStyle w:val="8"/>
              <w:spacing w:before="9"/>
              <w:rPr>
                <w:rFonts w:ascii="Times New Roman"/>
                <w:sz w:val="15"/>
              </w:rPr>
            </w:pPr>
          </w:p>
          <w:p>
            <w:pPr>
              <w:pStyle w:val="8"/>
              <w:ind w:left="483"/>
              <w:rPr>
                <w:rFonts w:hint="eastAsia" w:ascii="黑体" w:eastAsia="黑体"/>
                <w:sz w:val="14"/>
              </w:rPr>
            </w:pPr>
            <w:r>
              <w:rPr>
                <w:rFonts w:hint="eastAsia" w:ascii="黑体" w:eastAsia="黑体"/>
                <w:w w:val="105"/>
                <w:sz w:val="14"/>
              </w:rPr>
              <w:t>公开依据</w:t>
            </w:r>
          </w:p>
        </w:tc>
        <w:tc>
          <w:tcPr>
            <w:tcW w:w="1112" w:type="dxa"/>
            <w:vMerge w:val="restart"/>
          </w:tcPr>
          <w:p>
            <w:pPr>
              <w:pStyle w:val="8"/>
              <w:rPr>
                <w:rFonts w:ascii="Times New Roman"/>
                <w:sz w:val="14"/>
              </w:rPr>
            </w:pPr>
          </w:p>
          <w:p>
            <w:pPr>
              <w:pStyle w:val="8"/>
              <w:rPr>
                <w:rFonts w:ascii="Times New Roman"/>
                <w:sz w:val="14"/>
              </w:rPr>
            </w:pPr>
          </w:p>
          <w:p>
            <w:pPr>
              <w:pStyle w:val="8"/>
              <w:spacing w:before="9"/>
              <w:rPr>
                <w:rFonts w:ascii="Times New Roman"/>
                <w:sz w:val="15"/>
              </w:rPr>
            </w:pPr>
          </w:p>
          <w:p>
            <w:pPr>
              <w:pStyle w:val="8"/>
              <w:ind w:left="274"/>
              <w:rPr>
                <w:rFonts w:hint="eastAsia" w:ascii="黑体" w:eastAsia="黑体"/>
                <w:sz w:val="14"/>
              </w:rPr>
            </w:pPr>
            <w:r>
              <w:rPr>
                <w:rFonts w:hint="eastAsia" w:ascii="黑体" w:eastAsia="黑体"/>
                <w:w w:val="105"/>
                <w:sz w:val="14"/>
              </w:rPr>
              <w:t>公开时限</w:t>
            </w:r>
          </w:p>
        </w:tc>
        <w:tc>
          <w:tcPr>
            <w:tcW w:w="1311" w:type="dxa"/>
            <w:vMerge w:val="restart"/>
          </w:tcPr>
          <w:p>
            <w:pPr>
              <w:pStyle w:val="8"/>
              <w:rPr>
                <w:rFonts w:ascii="Times New Roman"/>
                <w:sz w:val="14"/>
              </w:rPr>
            </w:pPr>
          </w:p>
          <w:p>
            <w:pPr>
              <w:pStyle w:val="8"/>
              <w:rPr>
                <w:rFonts w:ascii="Times New Roman"/>
                <w:sz w:val="14"/>
              </w:rPr>
            </w:pPr>
          </w:p>
          <w:p>
            <w:pPr>
              <w:pStyle w:val="8"/>
              <w:spacing w:before="9"/>
              <w:rPr>
                <w:rFonts w:ascii="Times New Roman"/>
                <w:sz w:val="15"/>
              </w:rPr>
            </w:pPr>
          </w:p>
          <w:p>
            <w:pPr>
              <w:pStyle w:val="8"/>
              <w:ind w:left="374"/>
              <w:rPr>
                <w:rFonts w:hint="eastAsia" w:ascii="黑体" w:eastAsia="黑体"/>
                <w:sz w:val="14"/>
              </w:rPr>
            </w:pPr>
            <w:r>
              <w:rPr>
                <w:rFonts w:hint="eastAsia" w:ascii="黑体" w:eastAsia="黑体"/>
                <w:w w:val="105"/>
                <w:sz w:val="14"/>
              </w:rPr>
              <w:t>公开主体</w:t>
            </w:r>
          </w:p>
        </w:tc>
        <w:tc>
          <w:tcPr>
            <w:tcW w:w="1261" w:type="dxa"/>
            <w:gridSpan w:val="2"/>
          </w:tcPr>
          <w:p>
            <w:pPr>
              <w:pStyle w:val="8"/>
              <w:spacing w:before="1"/>
              <w:rPr>
                <w:rFonts w:ascii="Times New Roman"/>
                <w:sz w:val="18"/>
              </w:rPr>
            </w:pPr>
          </w:p>
          <w:p>
            <w:pPr>
              <w:pStyle w:val="8"/>
              <w:spacing w:before="1"/>
              <w:ind w:left="352"/>
              <w:rPr>
                <w:rFonts w:hint="eastAsia" w:ascii="黑体" w:eastAsia="黑体"/>
                <w:sz w:val="14"/>
              </w:rPr>
            </w:pPr>
            <w:r>
              <w:rPr>
                <w:rFonts w:hint="eastAsia" w:ascii="黑体" w:eastAsia="黑体"/>
                <w:w w:val="105"/>
                <w:sz w:val="14"/>
              </w:rPr>
              <w:t>公开对象</w:t>
            </w:r>
          </w:p>
        </w:tc>
        <w:tc>
          <w:tcPr>
            <w:tcW w:w="1073" w:type="dxa"/>
            <w:gridSpan w:val="2"/>
          </w:tcPr>
          <w:p>
            <w:pPr>
              <w:pStyle w:val="8"/>
              <w:spacing w:before="1"/>
              <w:rPr>
                <w:rFonts w:ascii="Times New Roman"/>
                <w:sz w:val="18"/>
              </w:rPr>
            </w:pPr>
          </w:p>
          <w:p>
            <w:pPr>
              <w:pStyle w:val="8"/>
              <w:spacing w:before="1"/>
              <w:ind w:left="257"/>
              <w:rPr>
                <w:rFonts w:hint="eastAsia" w:ascii="黑体" w:eastAsia="黑体"/>
                <w:sz w:val="14"/>
              </w:rPr>
            </w:pPr>
            <w:r>
              <w:rPr>
                <w:rFonts w:hint="eastAsia" w:ascii="黑体" w:eastAsia="黑体"/>
                <w:w w:val="105"/>
                <w:sz w:val="14"/>
              </w:rPr>
              <w:t>公开方式</w:t>
            </w:r>
          </w:p>
        </w:tc>
        <w:tc>
          <w:tcPr>
            <w:tcW w:w="814" w:type="dxa"/>
          </w:tcPr>
          <w:p>
            <w:pPr>
              <w:pStyle w:val="8"/>
              <w:spacing w:before="1"/>
              <w:rPr>
                <w:rFonts w:ascii="Times New Roman"/>
                <w:sz w:val="18"/>
              </w:rPr>
            </w:pPr>
          </w:p>
          <w:p>
            <w:pPr>
              <w:pStyle w:val="8"/>
              <w:spacing w:before="1"/>
              <w:ind w:left="65" w:right="31"/>
              <w:jc w:val="center"/>
              <w:rPr>
                <w:rFonts w:hint="eastAsia" w:ascii="黑体" w:eastAsia="黑体"/>
                <w:sz w:val="14"/>
              </w:rPr>
            </w:pPr>
            <w:r>
              <w:rPr>
                <w:rFonts w:hint="eastAsia" w:ascii="黑体" w:eastAsia="黑体"/>
                <w:w w:val="105"/>
                <w:sz w:val="14"/>
              </w:rPr>
              <w:t>公开层级1</w:t>
            </w:r>
          </w:p>
        </w:tc>
        <w:tc>
          <w:tcPr>
            <w:tcW w:w="2056" w:type="dxa"/>
            <w:vMerge w:val="restart"/>
          </w:tcPr>
          <w:p>
            <w:pPr>
              <w:pStyle w:val="8"/>
              <w:rPr>
                <w:rFonts w:ascii="Times New Roman"/>
                <w:sz w:val="14"/>
              </w:rPr>
            </w:pPr>
          </w:p>
          <w:p>
            <w:pPr>
              <w:pStyle w:val="8"/>
              <w:rPr>
                <w:rFonts w:ascii="Times New Roman"/>
                <w:sz w:val="14"/>
              </w:rPr>
            </w:pPr>
          </w:p>
          <w:p>
            <w:pPr>
              <w:pStyle w:val="8"/>
              <w:spacing w:before="9"/>
              <w:rPr>
                <w:rFonts w:ascii="Times New Roman"/>
                <w:sz w:val="15"/>
              </w:rPr>
            </w:pPr>
          </w:p>
          <w:p>
            <w:pPr>
              <w:pStyle w:val="8"/>
              <w:ind w:left="498"/>
              <w:rPr>
                <w:rFonts w:hint="eastAsia" w:ascii="黑体" w:eastAsia="黑体"/>
                <w:sz w:val="14"/>
              </w:rPr>
            </w:pPr>
            <w:r>
              <w:rPr>
                <w:rFonts w:hint="eastAsia" w:ascii="黑体" w:eastAsia="黑体"/>
                <w:w w:val="105"/>
                <w:sz w:val="14"/>
              </w:rPr>
              <w:t>公开渠道和载体1</w:t>
            </w:r>
          </w:p>
        </w:tc>
        <w:tc>
          <w:tcPr>
            <w:tcW w:w="1062" w:type="dxa"/>
          </w:tcPr>
          <w:p>
            <w:pPr>
              <w:pStyle w:val="8"/>
              <w:spacing w:before="1"/>
              <w:rPr>
                <w:rFonts w:ascii="Times New Roman"/>
                <w:sz w:val="18"/>
              </w:rPr>
            </w:pPr>
          </w:p>
          <w:p>
            <w:pPr>
              <w:pStyle w:val="8"/>
              <w:spacing w:before="1"/>
              <w:ind w:left="191" w:right="154"/>
              <w:jc w:val="center"/>
              <w:rPr>
                <w:rFonts w:hint="eastAsia" w:ascii="黑体" w:eastAsia="黑体"/>
                <w:sz w:val="14"/>
              </w:rPr>
            </w:pPr>
            <w:r>
              <w:rPr>
                <w:rFonts w:hint="eastAsia" w:ascii="黑体" w:eastAsia="黑体"/>
                <w:w w:val="105"/>
                <w:sz w:val="14"/>
              </w:rPr>
              <w:t>公开层级2</w:t>
            </w:r>
          </w:p>
        </w:tc>
        <w:tc>
          <w:tcPr>
            <w:tcW w:w="2095" w:type="dxa"/>
            <w:vMerge w:val="restart"/>
          </w:tcPr>
          <w:p>
            <w:pPr>
              <w:pStyle w:val="8"/>
              <w:rPr>
                <w:rFonts w:ascii="Times New Roman"/>
                <w:sz w:val="14"/>
              </w:rPr>
            </w:pPr>
          </w:p>
          <w:p>
            <w:pPr>
              <w:pStyle w:val="8"/>
              <w:rPr>
                <w:rFonts w:ascii="Times New Roman"/>
                <w:sz w:val="14"/>
              </w:rPr>
            </w:pPr>
          </w:p>
          <w:p>
            <w:pPr>
              <w:pStyle w:val="8"/>
              <w:spacing w:before="9"/>
              <w:rPr>
                <w:rFonts w:ascii="Times New Roman"/>
                <w:sz w:val="15"/>
              </w:rPr>
            </w:pPr>
          </w:p>
          <w:p>
            <w:pPr>
              <w:pStyle w:val="8"/>
              <w:ind w:left="520"/>
              <w:rPr>
                <w:rFonts w:hint="eastAsia" w:ascii="黑体" w:eastAsia="黑体"/>
                <w:sz w:val="14"/>
              </w:rPr>
            </w:pPr>
            <w:r>
              <w:rPr>
                <w:rFonts w:hint="eastAsia" w:ascii="黑体" w:eastAsia="黑体"/>
                <w:w w:val="105"/>
                <w:sz w:val="14"/>
              </w:rPr>
              <w:t>公开渠道和载体2</w:t>
            </w:r>
          </w:p>
        </w:tc>
        <w:tc>
          <w:tcPr>
            <w:tcW w:w="1003" w:type="dxa"/>
            <w:vMerge w:val="restart"/>
          </w:tcPr>
          <w:p>
            <w:pPr>
              <w:pStyle w:val="8"/>
              <w:rPr>
                <w:rFonts w:ascii="Times New Roman"/>
                <w:sz w:val="14"/>
              </w:rPr>
            </w:pPr>
          </w:p>
          <w:p>
            <w:pPr>
              <w:pStyle w:val="8"/>
              <w:rPr>
                <w:rFonts w:ascii="Times New Roman"/>
                <w:sz w:val="14"/>
              </w:rPr>
            </w:pPr>
          </w:p>
          <w:p>
            <w:pPr>
              <w:pStyle w:val="8"/>
              <w:spacing w:before="9"/>
              <w:rPr>
                <w:rFonts w:ascii="Times New Roman"/>
                <w:sz w:val="15"/>
              </w:rPr>
            </w:pPr>
          </w:p>
          <w:p>
            <w:pPr>
              <w:pStyle w:val="8"/>
              <w:ind w:left="371"/>
              <w:rPr>
                <w:rFonts w:hint="eastAsia" w:ascii="黑体" w:eastAsia="黑体"/>
                <w:sz w:val="14"/>
              </w:rPr>
            </w:pPr>
            <w:r>
              <w:rPr>
                <w:rFonts w:hint="eastAsia" w:ascii="黑体" w:eastAsia="黑体"/>
                <w:w w:val="105"/>
                <w:sz w:val="14"/>
              </w:rPr>
              <w:t>备注</w:t>
            </w: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575" w:hRule="atLeast"/>
        </w:trPr>
        <w:tc>
          <w:tcPr>
            <w:tcW w:w="427" w:type="dxa"/>
            <w:vMerge w:val="continue"/>
            <w:tcBorders>
              <w:top w:val="nil"/>
            </w:tcBorders>
          </w:tcPr>
          <w:p>
            <w:pPr>
              <w:rPr>
                <w:sz w:val="2"/>
                <w:szCs w:val="2"/>
              </w:rPr>
            </w:pPr>
          </w:p>
        </w:tc>
        <w:tc>
          <w:tcPr>
            <w:tcW w:w="805" w:type="dxa"/>
          </w:tcPr>
          <w:p>
            <w:pPr>
              <w:pStyle w:val="8"/>
              <w:spacing w:before="1"/>
              <w:rPr>
                <w:rFonts w:ascii="Times New Roman"/>
                <w:sz w:val="18"/>
              </w:rPr>
            </w:pPr>
          </w:p>
          <w:p>
            <w:pPr>
              <w:pStyle w:val="8"/>
              <w:spacing w:before="1"/>
              <w:ind w:left="119"/>
              <w:rPr>
                <w:rFonts w:hint="eastAsia" w:ascii="黑体" w:eastAsia="黑体"/>
                <w:sz w:val="14"/>
              </w:rPr>
            </w:pPr>
            <w:r>
              <w:rPr>
                <w:rFonts w:hint="eastAsia" w:ascii="黑体" w:eastAsia="黑体"/>
                <w:w w:val="105"/>
                <w:sz w:val="14"/>
              </w:rPr>
              <w:t>一级事项</w:t>
            </w:r>
          </w:p>
        </w:tc>
        <w:tc>
          <w:tcPr>
            <w:tcW w:w="805" w:type="dxa"/>
          </w:tcPr>
          <w:p>
            <w:pPr>
              <w:pStyle w:val="8"/>
              <w:spacing w:before="1"/>
              <w:rPr>
                <w:rFonts w:ascii="Times New Roman"/>
                <w:sz w:val="18"/>
              </w:rPr>
            </w:pPr>
          </w:p>
          <w:p>
            <w:pPr>
              <w:pStyle w:val="8"/>
              <w:spacing w:before="1"/>
              <w:ind w:left="120"/>
              <w:rPr>
                <w:rFonts w:hint="eastAsia" w:ascii="黑体" w:eastAsia="黑体"/>
                <w:sz w:val="14"/>
              </w:rPr>
            </w:pPr>
            <w:r>
              <w:rPr>
                <w:rFonts w:hint="eastAsia" w:ascii="黑体" w:eastAsia="黑体"/>
                <w:w w:val="105"/>
                <w:sz w:val="14"/>
              </w:rPr>
              <w:t>二级事项</w:t>
            </w:r>
          </w:p>
        </w:tc>
        <w:tc>
          <w:tcPr>
            <w:tcW w:w="666" w:type="dxa"/>
            <w:vMerge w:val="continue"/>
            <w:tcBorders>
              <w:top w:val="nil"/>
            </w:tcBorders>
          </w:tcPr>
          <w:p>
            <w:pPr>
              <w:rPr>
                <w:sz w:val="2"/>
                <w:szCs w:val="2"/>
              </w:rPr>
            </w:pPr>
          </w:p>
        </w:tc>
        <w:tc>
          <w:tcPr>
            <w:tcW w:w="1044" w:type="dxa"/>
            <w:vMerge w:val="continue"/>
            <w:tcBorders>
              <w:top w:val="nil"/>
            </w:tcBorders>
          </w:tcPr>
          <w:p>
            <w:pPr>
              <w:rPr>
                <w:sz w:val="2"/>
                <w:szCs w:val="2"/>
              </w:rPr>
            </w:pPr>
          </w:p>
        </w:tc>
        <w:tc>
          <w:tcPr>
            <w:tcW w:w="2634" w:type="dxa"/>
            <w:vMerge w:val="continue"/>
            <w:tcBorders>
              <w:top w:val="nil"/>
            </w:tcBorders>
          </w:tcPr>
          <w:p>
            <w:pPr>
              <w:rPr>
                <w:sz w:val="2"/>
                <w:szCs w:val="2"/>
              </w:rPr>
            </w:pPr>
          </w:p>
        </w:tc>
        <w:tc>
          <w:tcPr>
            <w:tcW w:w="1272" w:type="dxa"/>
            <w:vMerge w:val="continue"/>
            <w:tcBorders>
              <w:top w:val="nil"/>
            </w:tcBorders>
          </w:tcPr>
          <w:p>
            <w:pPr>
              <w:rPr>
                <w:sz w:val="2"/>
                <w:szCs w:val="2"/>
              </w:rPr>
            </w:pPr>
          </w:p>
        </w:tc>
        <w:tc>
          <w:tcPr>
            <w:tcW w:w="1530" w:type="dxa"/>
            <w:vMerge w:val="continue"/>
            <w:tcBorders>
              <w:top w:val="nil"/>
            </w:tcBorders>
          </w:tcPr>
          <w:p>
            <w:pPr>
              <w:rPr>
                <w:sz w:val="2"/>
                <w:szCs w:val="2"/>
              </w:rPr>
            </w:pPr>
          </w:p>
        </w:tc>
        <w:tc>
          <w:tcPr>
            <w:tcW w:w="1112" w:type="dxa"/>
            <w:vMerge w:val="continue"/>
            <w:tcBorders>
              <w:top w:val="nil"/>
            </w:tcBorders>
          </w:tcPr>
          <w:p>
            <w:pPr>
              <w:rPr>
                <w:sz w:val="2"/>
                <w:szCs w:val="2"/>
              </w:rPr>
            </w:pPr>
          </w:p>
        </w:tc>
        <w:tc>
          <w:tcPr>
            <w:tcW w:w="1311" w:type="dxa"/>
            <w:vMerge w:val="continue"/>
            <w:tcBorders>
              <w:top w:val="nil"/>
            </w:tcBorders>
          </w:tcPr>
          <w:p>
            <w:pPr>
              <w:rPr>
                <w:sz w:val="2"/>
                <w:szCs w:val="2"/>
              </w:rPr>
            </w:pPr>
          </w:p>
        </w:tc>
        <w:tc>
          <w:tcPr>
            <w:tcW w:w="586" w:type="dxa"/>
          </w:tcPr>
          <w:p>
            <w:pPr>
              <w:pStyle w:val="8"/>
              <w:spacing w:before="1"/>
              <w:rPr>
                <w:rFonts w:ascii="Times New Roman"/>
                <w:sz w:val="18"/>
              </w:rPr>
            </w:pPr>
          </w:p>
          <w:p>
            <w:pPr>
              <w:pStyle w:val="8"/>
              <w:spacing w:before="1"/>
              <w:ind w:left="61" w:right="29"/>
              <w:jc w:val="center"/>
              <w:rPr>
                <w:rFonts w:hint="eastAsia" w:ascii="黑体" w:eastAsia="黑体"/>
                <w:sz w:val="14"/>
              </w:rPr>
            </w:pPr>
            <w:r>
              <w:rPr>
                <w:rFonts w:hint="eastAsia" w:ascii="黑体" w:eastAsia="黑体"/>
                <w:w w:val="105"/>
                <w:sz w:val="14"/>
              </w:rPr>
              <w:t>全社会</w:t>
            </w:r>
          </w:p>
        </w:tc>
        <w:tc>
          <w:tcPr>
            <w:tcW w:w="675" w:type="dxa"/>
          </w:tcPr>
          <w:p>
            <w:pPr>
              <w:pStyle w:val="8"/>
              <w:spacing w:before="1"/>
              <w:rPr>
                <w:rFonts w:ascii="Times New Roman"/>
                <w:sz w:val="18"/>
              </w:rPr>
            </w:pPr>
          </w:p>
          <w:p>
            <w:pPr>
              <w:pStyle w:val="8"/>
              <w:spacing w:before="1"/>
              <w:ind w:left="30"/>
              <w:rPr>
                <w:rFonts w:hint="eastAsia" w:ascii="黑体" w:eastAsia="黑体"/>
                <w:sz w:val="14"/>
              </w:rPr>
            </w:pPr>
            <w:r>
              <w:rPr>
                <w:rFonts w:hint="eastAsia" w:ascii="黑体" w:eastAsia="黑体"/>
                <w:w w:val="105"/>
                <w:sz w:val="14"/>
              </w:rPr>
              <w:t>特定群众</w:t>
            </w:r>
          </w:p>
        </w:tc>
        <w:tc>
          <w:tcPr>
            <w:tcW w:w="507" w:type="dxa"/>
          </w:tcPr>
          <w:p>
            <w:pPr>
              <w:pStyle w:val="8"/>
              <w:spacing w:before="1"/>
              <w:rPr>
                <w:rFonts w:ascii="Times New Roman"/>
                <w:sz w:val="18"/>
              </w:rPr>
            </w:pPr>
          </w:p>
          <w:p>
            <w:pPr>
              <w:pStyle w:val="8"/>
              <w:spacing w:before="1"/>
              <w:ind w:right="83"/>
              <w:jc w:val="right"/>
              <w:rPr>
                <w:rFonts w:hint="eastAsia" w:ascii="黑体" w:eastAsia="黑体"/>
                <w:sz w:val="14"/>
              </w:rPr>
            </w:pPr>
            <w:r>
              <w:rPr>
                <w:rFonts w:hint="eastAsia" w:ascii="黑体" w:eastAsia="黑体"/>
                <w:sz w:val="14"/>
              </w:rPr>
              <w:t>主动</w:t>
            </w:r>
          </w:p>
        </w:tc>
        <w:tc>
          <w:tcPr>
            <w:tcW w:w="566" w:type="dxa"/>
          </w:tcPr>
          <w:p>
            <w:pPr>
              <w:pStyle w:val="8"/>
              <w:spacing w:before="121"/>
              <w:ind w:left="150" w:right="16" w:hanging="72"/>
              <w:rPr>
                <w:rFonts w:hint="eastAsia" w:ascii="黑体" w:eastAsia="黑体"/>
                <w:sz w:val="14"/>
              </w:rPr>
            </w:pPr>
            <w:r>
              <w:rPr>
                <w:rFonts w:hint="eastAsia" w:ascii="黑体" w:eastAsia="黑体"/>
                <w:w w:val="105"/>
                <w:sz w:val="14"/>
              </w:rPr>
              <w:t>依申请公开</w:t>
            </w:r>
          </w:p>
        </w:tc>
        <w:tc>
          <w:tcPr>
            <w:tcW w:w="814" w:type="dxa"/>
          </w:tcPr>
          <w:p>
            <w:pPr>
              <w:pStyle w:val="8"/>
              <w:spacing w:before="1"/>
              <w:rPr>
                <w:rFonts w:ascii="Times New Roman"/>
                <w:sz w:val="18"/>
              </w:rPr>
            </w:pPr>
          </w:p>
          <w:p>
            <w:pPr>
              <w:pStyle w:val="8"/>
              <w:spacing w:before="1"/>
              <w:ind w:left="65" w:right="31"/>
              <w:jc w:val="center"/>
              <w:rPr>
                <w:rFonts w:hint="eastAsia" w:ascii="黑体" w:eastAsia="黑体"/>
                <w:sz w:val="14"/>
              </w:rPr>
            </w:pPr>
            <w:r>
              <w:rPr>
                <w:rFonts w:hint="eastAsia" w:ascii="黑体" w:eastAsia="黑体"/>
                <w:w w:val="105"/>
                <w:sz w:val="14"/>
              </w:rPr>
              <w:t>市级</w:t>
            </w:r>
          </w:p>
        </w:tc>
        <w:tc>
          <w:tcPr>
            <w:tcW w:w="2056" w:type="dxa"/>
            <w:vMerge w:val="continue"/>
            <w:tcBorders>
              <w:top w:val="nil"/>
            </w:tcBorders>
          </w:tcPr>
          <w:p>
            <w:pPr>
              <w:rPr>
                <w:sz w:val="2"/>
                <w:szCs w:val="2"/>
              </w:rPr>
            </w:pPr>
          </w:p>
        </w:tc>
        <w:tc>
          <w:tcPr>
            <w:tcW w:w="1062" w:type="dxa"/>
          </w:tcPr>
          <w:p>
            <w:pPr>
              <w:pStyle w:val="8"/>
              <w:spacing w:before="1"/>
              <w:rPr>
                <w:rFonts w:ascii="Times New Roman"/>
                <w:sz w:val="18"/>
              </w:rPr>
            </w:pPr>
          </w:p>
          <w:p>
            <w:pPr>
              <w:pStyle w:val="8"/>
              <w:spacing w:before="1"/>
              <w:ind w:left="191" w:right="150"/>
              <w:jc w:val="center"/>
              <w:rPr>
                <w:rFonts w:hint="eastAsia" w:ascii="黑体" w:eastAsia="黑体"/>
                <w:sz w:val="14"/>
              </w:rPr>
            </w:pPr>
            <w:r>
              <w:rPr>
                <w:rFonts w:hint="eastAsia" w:ascii="黑体" w:eastAsia="黑体"/>
                <w:w w:val="105"/>
                <w:sz w:val="14"/>
              </w:rPr>
              <w:t>县级</w:t>
            </w:r>
          </w:p>
        </w:tc>
        <w:tc>
          <w:tcPr>
            <w:tcW w:w="2095" w:type="dxa"/>
            <w:vMerge w:val="continue"/>
            <w:tcBorders>
              <w:top w:val="nil"/>
            </w:tcBorders>
          </w:tcPr>
          <w:p>
            <w:pPr>
              <w:rPr>
                <w:sz w:val="2"/>
                <w:szCs w:val="2"/>
              </w:rPr>
            </w:pPr>
          </w:p>
        </w:tc>
        <w:tc>
          <w:tcPr>
            <w:tcW w:w="1003" w:type="dxa"/>
            <w:vMerge w:val="continue"/>
            <w:tcBorders>
              <w:top w:val="nil"/>
            </w:tcBorders>
          </w:tcPr>
          <w:p>
            <w:pPr>
              <w:rPr>
                <w:sz w:val="2"/>
                <w:szCs w:val="2"/>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3728" w:hRule="atLeast"/>
        </w:trPr>
        <w:tc>
          <w:tcPr>
            <w:tcW w:w="427" w:type="dxa"/>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3"/>
              <w:rPr>
                <w:rFonts w:ascii="Times New Roman"/>
                <w:sz w:val="15"/>
              </w:rPr>
            </w:pPr>
          </w:p>
          <w:p>
            <w:pPr>
              <w:pStyle w:val="8"/>
              <w:ind w:left="125" w:right="99"/>
              <w:jc w:val="center"/>
              <w:rPr>
                <w:sz w:val="14"/>
              </w:rPr>
            </w:pPr>
            <w:r>
              <w:rPr>
                <w:w w:val="105"/>
                <w:sz w:val="14"/>
              </w:rPr>
              <w:t>21</w:t>
            </w:r>
          </w:p>
        </w:tc>
        <w:tc>
          <w:tcPr>
            <w:tcW w:w="805" w:type="dxa"/>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88"/>
              <w:ind w:left="335" w:right="20" w:hanging="288"/>
              <w:rPr>
                <w:sz w:val="14"/>
              </w:rPr>
            </w:pPr>
            <w:r>
              <w:rPr>
                <w:sz w:val="14"/>
              </w:rPr>
              <w:t>政府采购信</w:t>
            </w:r>
            <w:r>
              <w:rPr>
                <w:w w:val="105"/>
                <w:sz w:val="14"/>
              </w:rPr>
              <w:t>息</w:t>
            </w:r>
          </w:p>
        </w:tc>
        <w:tc>
          <w:tcPr>
            <w:tcW w:w="805" w:type="dxa"/>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3"/>
              <w:rPr>
                <w:rFonts w:ascii="Times New Roman"/>
                <w:sz w:val="15"/>
              </w:rPr>
            </w:pPr>
          </w:p>
          <w:p>
            <w:pPr>
              <w:pStyle w:val="8"/>
              <w:ind w:left="120"/>
              <w:rPr>
                <w:sz w:val="14"/>
              </w:rPr>
            </w:pPr>
            <w:r>
              <w:rPr>
                <w:w w:val="105"/>
                <w:sz w:val="14"/>
              </w:rPr>
              <w:t>采购合同</w:t>
            </w:r>
          </w:p>
        </w:tc>
        <w:tc>
          <w:tcPr>
            <w:tcW w:w="666" w:type="dxa"/>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88"/>
              <w:ind w:left="122" w:right="6" w:hanging="72"/>
              <w:rPr>
                <w:sz w:val="14"/>
              </w:rPr>
            </w:pPr>
            <w:r>
              <w:rPr>
                <w:w w:val="105"/>
                <w:sz w:val="14"/>
              </w:rPr>
              <w:t>非政务服务事项</w:t>
            </w:r>
          </w:p>
        </w:tc>
        <w:tc>
          <w:tcPr>
            <w:tcW w:w="1044" w:type="dxa"/>
          </w:tcPr>
          <w:p>
            <w:pPr>
              <w:pStyle w:val="8"/>
              <w:rPr>
                <w:rFonts w:ascii="Times New Roman"/>
                <w:sz w:val="14"/>
              </w:rPr>
            </w:pPr>
          </w:p>
        </w:tc>
        <w:tc>
          <w:tcPr>
            <w:tcW w:w="2634" w:type="dxa"/>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9"/>
              <w:rPr>
                <w:rFonts w:ascii="Times New Roman"/>
                <w:sz w:val="15"/>
              </w:rPr>
            </w:pPr>
          </w:p>
          <w:p>
            <w:pPr>
              <w:pStyle w:val="8"/>
              <w:ind w:left="99" w:right="69"/>
              <w:jc w:val="both"/>
              <w:rPr>
                <w:sz w:val="14"/>
              </w:rPr>
            </w:pPr>
            <w:r>
              <w:rPr>
                <w:sz w:val="14"/>
              </w:rPr>
              <w:t>采购人和采购代理机构名称、地址、联系方式；采购项目名称、编号，合同编号；供应商名称；合同内容。政府采购合同中涉及国家秘密、商业秘密的部分可以不公告，但其他内容应当公告。合同标的名称、规格型号、单价及合同金额等内容不得作为商业秘密。合同中涉及个人隐私的姓名、联系方式等内容， 除征得权利人同意外，不得对外公告。批量集中采购项目应当公告框架协议。</w:t>
            </w:r>
          </w:p>
        </w:tc>
        <w:tc>
          <w:tcPr>
            <w:tcW w:w="1272" w:type="dxa"/>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3"/>
              <w:rPr>
                <w:rFonts w:ascii="Times New Roman"/>
                <w:sz w:val="15"/>
              </w:rPr>
            </w:pPr>
          </w:p>
          <w:p>
            <w:pPr>
              <w:pStyle w:val="8"/>
              <w:ind w:right="324"/>
              <w:jc w:val="right"/>
              <w:rPr>
                <w:sz w:val="14"/>
              </w:rPr>
            </w:pPr>
            <w:r>
              <w:rPr>
                <w:sz w:val="14"/>
              </w:rPr>
              <w:t>采购合同</w:t>
            </w:r>
          </w:p>
        </w:tc>
        <w:tc>
          <w:tcPr>
            <w:tcW w:w="1530" w:type="dxa"/>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7"/>
              <w:rPr>
                <w:rFonts w:ascii="Times New Roman"/>
                <w:sz w:val="18"/>
              </w:rPr>
            </w:pPr>
          </w:p>
          <w:p>
            <w:pPr>
              <w:pStyle w:val="8"/>
              <w:ind w:left="51" w:right="21"/>
              <w:jc w:val="both"/>
              <w:rPr>
                <w:sz w:val="14"/>
              </w:rPr>
            </w:pPr>
            <w:r>
              <w:rPr>
                <w:sz w:val="14"/>
              </w:rPr>
              <w:t>《国务院办公厅关于推进公共资源配置领域政府信息公开的意见》、</w:t>
            </w:r>
          </w:p>
          <w:p>
            <w:pPr>
              <w:pStyle w:val="8"/>
              <w:spacing w:line="237" w:lineRule="auto"/>
              <w:ind w:left="51" w:right="21"/>
              <w:jc w:val="center"/>
              <w:rPr>
                <w:sz w:val="14"/>
              </w:rPr>
            </w:pPr>
            <w:r>
              <w:rPr>
                <w:sz w:val="14"/>
              </w:rPr>
              <w:t>《财政部关于做好政府采购信息公开工作的通</w:t>
            </w:r>
            <w:r>
              <w:rPr>
                <w:w w:val="105"/>
                <w:sz w:val="14"/>
              </w:rPr>
              <w:t>知》</w:t>
            </w:r>
          </w:p>
        </w:tc>
        <w:tc>
          <w:tcPr>
            <w:tcW w:w="1112" w:type="dxa"/>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88"/>
              <w:ind w:left="165" w:right="28" w:hanging="107"/>
              <w:rPr>
                <w:sz w:val="14"/>
              </w:rPr>
            </w:pPr>
            <w:r>
              <w:rPr>
                <w:sz w:val="14"/>
              </w:rPr>
              <w:t>合同签订之日起</w:t>
            </w:r>
            <w:r>
              <w:rPr>
                <w:w w:val="105"/>
                <w:sz w:val="14"/>
              </w:rPr>
              <w:t>2个工作日内</w:t>
            </w:r>
          </w:p>
        </w:tc>
        <w:tc>
          <w:tcPr>
            <w:tcW w:w="1311" w:type="dxa"/>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88"/>
              <w:ind w:left="158" w:right="55" w:hanging="72"/>
              <w:rPr>
                <w:sz w:val="14"/>
              </w:rPr>
            </w:pPr>
            <w:r>
              <w:rPr>
                <w:sz w:val="14"/>
              </w:rPr>
              <w:t>采购人或者其委托</w:t>
            </w:r>
            <w:r>
              <w:rPr>
                <w:w w:val="105"/>
                <w:sz w:val="14"/>
              </w:rPr>
              <w:t>的采购代理机构</w:t>
            </w:r>
          </w:p>
        </w:tc>
        <w:tc>
          <w:tcPr>
            <w:tcW w:w="586" w:type="dxa"/>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3"/>
              <w:rPr>
                <w:rFonts w:ascii="Times New Roman"/>
                <w:sz w:val="15"/>
              </w:rPr>
            </w:pPr>
          </w:p>
          <w:p>
            <w:pPr>
              <w:pStyle w:val="8"/>
              <w:ind w:left="32"/>
              <w:jc w:val="center"/>
              <w:rPr>
                <w:sz w:val="14"/>
              </w:rPr>
            </w:pPr>
            <w:r>
              <w:rPr>
                <w:w w:val="102"/>
                <w:sz w:val="14"/>
              </w:rPr>
              <w:t>√</w:t>
            </w:r>
          </w:p>
        </w:tc>
        <w:tc>
          <w:tcPr>
            <w:tcW w:w="675" w:type="dxa"/>
          </w:tcPr>
          <w:p>
            <w:pPr>
              <w:pStyle w:val="8"/>
              <w:rPr>
                <w:rFonts w:ascii="Times New Roman"/>
                <w:sz w:val="14"/>
              </w:rPr>
            </w:pPr>
          </w:p>
        </w:tc>
        <w:tc>
          <w:tcPr>
            <w:tcW w:w="507" w:type="dxa"/>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3"/>
              <w:rPr>
                <w:rFonts w:ascii="Times New Roman"/>
                <w:sz w:val="15"/>
              </w:rPr>
            </w:pPr>
          </w:p>
          <w:p>
            <w:pPr>
              <w:pStyle w:val="8"/>
              <w:ind w:right="155"/>
              <w:jc w:val="right"/>
              <w:rPr>
                <w:sz w:val="14"/>
              </w:rPr>
            </w:pPr>
            <w:r>
              <w:rPr>
                <w:w w:val="102"/>
                <w:sz w:val="14"/>
              </w:rPr>
              <w:t>√</w:t>
            </w:r>
          </w:p>
        </w:tc>
        <w:tc>
          <w:tcPr>
            <w:tcW w:w="566" w:type="dxa"/>
          </w:tcPr>
          <w:p>
            <w:pPr>
              <w:pStyle w:val="8"/>
              <w:rPr>
                <w:rFonts w:ascii="Times New Roman"/>
                <w:sz w:val="14"/>
              </w:rPr>
            </w:pPr>
          </w:p>
        </w:tc>
        <w:tc>
          <w:tcPr>
            <w:tcW w:w="814" w:type="dxa"/>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3"/>
              <w:rPr>
                <w:rFonts w:ascii="Times New Roman"/>
                <w:sz w:val="15"/>
              </w:rPr>
            </w:pPr>
          </w:p>
          <w:p>
            <w:pPr>
              <w:pStyle w:val="8"/>
              <w:ind w:left="34"/>
              <w:jc w:val="center"/>
              <w:rPr>
                <w:sz w:val="14"/>
              </w:rPr>
            </w:pPr>
            <w:r>
              <w:rPr>
                <w:w w:val="102"/>
                <w:sz w:val="14"/>
              </w:rPr>
              <w:t>√</w:t>
            </w:r>
          </w:p>
        </w:tc>
        <w:tc>
          <w:tcPr>
            <w:tcW w:w="2056" w:type="dxa"/>
          </w:tcPr>
          <w:p>
            <w:pPr>
              <w:pStyle w:val="8"/>
              <w:rPr>
                <w:rFonts w:ascii="Times New Roman"/>
                <w:sz w:val="14"/>
              </w:rPr>
            </w:pPr>
          </w:p>
          <w:p>
            <w:pPr>
              <w:pStyle w:val="8"/>
              <w:spacing w:before="7"/>
              <w:rPr>
                <w:rFonts w:ascii="Times New Roman"/>
                <w:sz w:val="17"/>
              </w:rPr>
            </w:pPr>
          </w:p>
          <w:p>
            <w:pPr>
              <w:pStyle w:val="8"/>
              <w:spacing w:line="178" w:lineRule="exact"/>
              <w:ind w:left="33"/>
              <w:rPr>
                <w:sz w:val="14"/>
              </w:rPr>
            </w:pPr>
            <w:r>
              <w:rPr>
                <w:w w:val="105"/>
                <w:sz w:val="14"/>
              </w:rPr>
              <w:t>□政府网站 □政府公报</w:t>
            </w:r>
          </w:p>
          <w:p>
            <w:pPr>
              <w:pStyle w:val="8"/>
              <w:spacing w:line="178" w:lineRule="exact"/>
              <w:ind w:left="33"/>
              <w:rPr>
                <w:sz w:val="14"/>
              </w:rPr>
            </w:pPr>
            <w:r>
              <w:rPr>
                <w:w w:val="105"/>
                <w:sz w:val="14"/>
              </w:rPr>
              <w:t>□两微一端 □发布会/听证会</w:t>
            </w:r>
          </w:p>
          <w:p>
            <w:pPr>
              <w:pStyle w:val="8"/>
              <w:spacing w:line="178" w:lineRule="exact"/>
              <w:ind w:left="33"/>
              <w:rPr>
                <w:sz w:val="14"/>
              </w:rPr>
            </w:pPr>
            <w:r>
              <w:rPr>
                <w:w w:val="105"/>
                <w:sz w:val="14"/>
              </w:rPr>
              <w:t>□广播电视 □纸质媒体</w:t>
            </w:r>
          </w:p>
          <w:p>
            <w:pPr>
              <w:pStyle w:val="8"/>
              <w:spacing w:line="178" w:lineRule="exact"/>
              <w:ind w:left="33"/>
              <w:rPr>
                <w:sz w:val="14"/>
              </w:rPr>
            </w:pPr>
            <w:r>
              <w:rPr>
                <w:w w:val="105"/>
                <w:sz w:val="14"/>
              </w:rPr>
              <w:t>□公开查阅点□政务服务中心</w:t>
            </w:r>
          </w:p>
          <w:p>
            <w:pPr>
              <w:pStyle w:val="8"/>
              <w:spacing w:line="178" w:lineRule="exact"/>
              <w:ind w:left="33"/>
              <w:rPr>
                <w:sz w:val="14"/>
              </w:rPr>
            </w:pPr>
            <w:r>
              <w:rPr>
                <w:w w:val="105"/>
                <w:sz w:val="14"/>
              </w:rPr>
              <w:t>□便民服务站 □入户/现场</w:t>
            </w:r>
          </w:p>
          <w:p>
            <w:pPr>
              <w:pStyle w:val="8"/>
              <w:spacing w:line="178" w:lineRule="exact"/>
              <w:ind w:left="33"/>
              <w:rPr>
                <w:sz w:val="14"/>
              </w:rPr>
            </w:pPr>
            <w:r>
              <w:rPr>
                <w:w w:val="105"/>
                <w:sz w:val="14"/>
              </w:rPr>
              <w:t>□社区/企事业单位/村公示栏</w:t>
            </w:r>
          </w:p>
          <w:p>
            <w:pPr>
              <w:pStyle w:val="8"/>
              <w:spacing w:line="178" w:lineRule="exact"/>
              <w:ind w:left="33"/>
              <w:rPr>
                <w:sz w:val="14"/>
              </w:rPr>
            </w:pPr>
            <w:r>
              <w:rPr>
                <w:sz w:val="14"/>
              </w:rPr>
              <w:t>（电子屏）</w:t>
            </w:r>
          </w:p>
          <w:p>
            <w:pPr>
              <w:pStyle w:val="8"/>
              <w:spacing w:line="178" w:lineRule="exact"/>
              <w:ind w:left="33"/>
              <w:rPr>
                <w:sz w:val="14"/>
              </w:rPr>
            </w:pPr>
            <w:r>
              <w:rPr>
                <w:sz w:val="14"/>
              </w:rPr>
              <w:t>□精准推送</w:t>
            </w:r>
          </w:p>
          <w:p>
            <w:pPr>
              <w:pStyle w:val="8"/>
              <w:ind w:left="33" w:right="133"/>
              <w:rPr>
                <w:sz w:val="14"/>
              </w:rPr>
            </w:pPr>
            <w:r>
              <w:rPr>
                <w:sz w:val="14"/>
              </w:rPr>
              <w:t>■中国政府采购网及其地方分</w:t>
            </w:r>
            <w:r>
              <w:rPr>
                <w:w w:val="105"/>
                <w:sz w:val="14"/>
              </w:rPr>
              <w:t>网</w:t>
            </w:r>
          </w:p>
          <w:p>
            <w:pPr>
              <w:pStyle w:val="8"/>
              <w:spacing w:line="237" w:lineRule="auto"/>
              <w:ind w:left="33" w:right="133"/>
              <w:rPr>
                <w:sz w:val="14"/>
              </w:rPr>
            </w:pPr>
            <w:r>
              <w:rPr>
                <w:sz w:val="14"/>
              </w:rPr>
              <w:t>■省级（含计划单列市）财政</w:t>
            </w:r>
            <w:r>
              <w:rPr>
                <w:w w:val="105"/>
                <w:sz w:val="14"/>
              </w:rPr>
              <w:t>部门指定的媒体</w:t>
            </w:r>
          </w:p>
          <w:p>
            <w:pPr>
              <w:pStyle w:val="8"/>
              <w:ind w:left="33" w:right="133"/>
              <w:rPr>
                <w:sz w:val="14"/>
              </w:rPr>
            </w:pPr>
            <w:r>
              <w:rPr>
                <w:sz w:val="14"/>
              </w:rPr>
              <w:t>■《中国财经报》（《中国政</w:t>
            </w:r>
            <w:r>
              <w:rPr>
                <w:w w:val="105"/>
                <w:sz w:val="14"/>
              </w:rPr>
              <w:t>府采购报》）</w:t>
            </w:r>
          </w:p>
          <w:p>
            <w:pPr>
              <w:pStyle w:val="8"/>
              <w:spacing w:line="176" w:lineRule="exact"/>
              <w:ind w:left="33"/>
              <w:rPr>
                <w:sz w:val="14"/>
              </w:rPr>
            </w:pPr>
            <w:r>
              <w:rPr>
                <w:w w:val="105"/>
                <w:sz w:val="14"/>
              </w:rPr>
              <w:t>■《中国政府采购杂志》</w:t>
            </w:r>
          </w:p>
          <w:p>
            <w:pPr>
              <w:pStyle w:val="8"/>
              <w:spacing w:line="178" w:lineRule="exact"/>
              <w:ind w:left="33"/>
              <w:rPr>
                <w:sz w:val="14"/>
              </w:rPr>
            </w:pPr>
            <w:r>
              <w:rPr>
                <w:sz w:val="14"/>
              </w:rPr>
              <w:t>■《中国财政杂志》</w:t>
            </w:r>
          </w:p>
          <w:p>
            <w:pPr>
              <w:pStyle w:val="8"/>
              <w:spacing w:line="178" w:lineRule="exact"/>
              <w:ind w:left="33"/>
              <w:rPr>
                <w:sz w:val="14"/>
              </w:rPr>
            </w:pPr>
            <w:r>
              <w:rPr>
                <w:sz w:val="14"/>
              </w:rPr>
              <w:t>■公共资源交易平台</w:t>
            </w:r>
          </w:p>
        </w:tc>
        <w:tc>
          <w:tcPr>
            <w:tcW w:w="1062" w:type="dxa"/>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3"/>
              <w:rPr>
                <w:rFonts w:ascii="Times New Roman"/>
                <w:sz w:val="15"/>
              </w:rPr>
            </w:pPr>
          </w:p>
          <w:p>
            <w:pPr>
              <w:pStyle w:val="8"/>
              <w:ind w:left="41"/>
              <w:jc w:val="center"/>
              <w:rPr>
                <w:sz w:val="14"/>
              </w:rPr>
            </w:pPr>
            <w:r>
              <w:rPr>
                <w:w w:val="102"/>
                <w:sz w:val="14"/>
              </w:rPr>
              <w:t>√</w:t>
            </w:r>
          </w:p>
        </w:tc>
        <w:tc>
          <w:tcPr>
            <w:tcW w:w="2095" w:type="dxa"/>
          </w:tcPr>
          <w:p>
            <w:pPr>
              <w:pStyle w:val="8"/>
              <w:rPr>
                <w:rFonts w:ascii="Times New Roman"/>
                <w:sz w:val="14"/>
              </w:rPr>
            </w:pPr>
          </w:p>
          <w:p>
            <w:pPr>
              <w:pStyle w:val="8"/>
              <w:rPr>
                <w:rFonts w:ascii="Times New Roman"/>
                <w:sz w:val="14"/>
              </w:rPr>
            </w:pPr>
          </w:p>
          <w:p>
            <w:pPr>
              <w:pStyle w:val="8"/>
              <w:spacing w:before="3"/>
              <w:rPr>
                <w:rFonts w:ascii="Times New Roman"/>
                <w:sz w:val="11"/>
              </w:rPr>
            </w:pPr>
          </w:p>
          <w:p>
            <w:pPr>
              <w:pStyle w:val="8"/>
              <w:spacing w:before="1" w:line="178" w:lineRule="exact"/>
              <w:ind w:left="34"/>
              <w:rPr>
                <w:sz w:val="14"/>
              </w:rPr>
            </w:pPr>
            <w:r>
              <w:rPr>
                <w:w w:val="105"/>
                <w:sz w:val="14"/>
              </w:rPr>
              <w:t>□政府网站 □政府公报</w:t>
            </w:r>
          </w:p>
          <w:p>
            <w:pPr>
              <w:pStyle w:val="8"/>
              <w:spacing w:line="178" w:lineRule="exact"/>
              <w:ind w:left="34"/>
              <w:rPr>
                <w:sz w:val="14"/>
              </w:rPr>
            </w:pPr>
            <w:r>
              <w:rPr>
                <w:w w:val="105"/>
                <w:sz w:val="14"/>
              </w:rPr>
              <w:t>□两微一端 □发布会/听证会</w:t>
            </w:r>
          </w:p>
          <w:p>
            <w:pPr>
              <w:pStyle w:val="8"/>
              <w:spacing w:line="178" w:lineRule="exact"/>
              <w:ind w:left="34"/>
              <w:rPr>
                <w:sz w:val="14"/>
              </w:rPr>
            </w:pPr>
            <w:r>
              <w:rPr>
                <w:w w:val="105"/>
                <w:sz w:val="14"/>
              </w:rPr>
              <w:t>□广播电视 □纸质媒体</w:t>
            </w:r>
          </w:p>
          <w:p>
            <w:pPr>
              <w:pStyle w:val="8"/>
              <w:spacing w:line="178" w:lineRule="exact"/>
              <w:ind w:left="34"/>
              <w:rPr>
                <w:sz w:val="14"/>
              </w:rPr>
            </w:pPr>
            <w:r>
              <w:rPr>
                <w:w w:val="105"/>
                <w:sz w:val="14"/>
              </w:rPr>
              <w:t>□公开查阅点□政务服务中心</w:t>
            </w:r>
          </w:p>
          <w:p>
            <w:pPr>
              <w:pStyle w:val="8"/>
              <w:spacing w:line="178" w:lineRule="exact"/>
              <w:ind w:left="34"/>
              <w:rPr>
                <w:sz w:val="14"/>
              </w:rPr>
            </w:pPr>
            <w:r>
              <w:rPr>
                <w:w w:val="105"/>
                <w:sz w:val="14"/>
              </w:rPr>
              <w:t>□便民服务站 □入户/现场</w:t>
            </w:r>
          </w:p>
          <w:p>
            <w:pPr>
              <w:pStyle w:val="8"/>
              <w:spacing w:line="178" w:lineRule="exact"/>
              <w:ind w:left="34"/>
              <w:rPr>
                <w:sz w:val="14"/>
              </w:rPr>
            </w:pPr>
            <w:r>
              <w:rPr>
                <w:w w:val="105"/>
                <w:sz w:val="14"/>
              </w:rPr>
              <w:t>□社区/企事业单位/村公示栏</w:t>
            </w:r>
          </w:p>
          <w:p>
            <w:pPr>
              <w:pStyle w:val="8"/>
              <w:spacing w:line="178" w:lineRule="exact"/>
              <w:ind w:left="34"/>
              <w:rPr>
                <w:sz w:val="14"/>
              </w:rPr>
            </w:pPr>
            <w:r>
              <w:rPr>
                <w:sz w:val="14"/>
              </w:rPr>
              <w:t>（电子屏）</w:t>
            </w:r>
          </w:p>
          <w:p>
            <w:pPr>
              <w:pStyle w:val="8"/>
              <w:spacing w:line="178" w:lineRule="exact"/>
              <w:ind w:left="34"/>
              <w:rPr>
                <w:sz w:val="14"/>
              </w:rPr>
            </w:pPr>
            <w:r>
              <w:rPr>
                <w:sz w:val="14"/>
              </w:rPr>
              <w:t>□精准推送</w:t>
            </w:r>
          </w:p>
          <w:p>
            <w:pPr>
              <w:pStyle w:val="8"/>
              <w:spacing w:line="178" w:lineRule="exact"/>
              <w:ind w:left="34"/>
              <w:rPr>
                <w:sz w:val="14"/>
              </w:rPr>
            </w:pPr>
            <w:r>
              <w:rPr>
                <w:sz w:val="14"/>
              </w:rPr>
              <w:t>■中国政府采购网及其地方分网</w:t>
            </w:r>
          </w:p>
          <w:p>
            <w:pPr>
              <w:pStyle w:val="8"/>
              <w:ind w:left="34" w:right="27"/>
              <w:rPr>
                <w:sz w:val="14"/>
              </w:rPr>
            </w:pPr>
            <w:r>
              <w:rPr>
                <w:sz w:val="14"/>
              </w:rPr>
              <w:t>■省级（含计划单列市）财政部</w:t>
            </w:r>
            <w:r>
              <w:rPr>
                <w:w w:val="105"/>
                <w:sz w:val="14"/>
              </w:rPr>
              <w:t>门指定的媒体</w:t>
            </w:r>
          </w:p>
          <w:p>
            <w:pPr>
              <w:pStyle w:val="8"/>
              <w:ind w:left="34" w:right="27"/>
              <w:rPr>
                <w:sz w:val="14"/>
              </w:rPr>
            </w:pPr>
            <w:r>
              <w:rPr>
                <w:sz w:val="14"/>
              </w:rPr>
              <w:t>■《中国财经报》（《中国政府</w:t>
            </w:r>
            <w:r>
              <w:rPr>
                <w:w w:val="105"/>
                <w:sz w:val="14"/>
              </w:rPr>
              <w:t>采购报》）</w:t>
            </w:r>
          </w:p>
          <w:p>
            <w:pPr>
              <w:pStyle w:val="8"/>
              <w:spacing w:line="176" w:lineRule="exact"/>
              <w:ind w:left="34"/>
              <w:rPr>
                <w:sz w:val="14"/>
              </w:rPr>
            </w:pPr>
            <w:r>
              <w:rPr>
                <w:w w:val="105"/>
                <w:sz w:val="14"/>
              </w:rPr>
              <w:t>■《中国政府采购杂志》</w:t>
            </w:r>
          </w:p>
          <w:p>
            <w:pPr>
              <w:pStyle w:val="8"/>
              <w:spacing w:line="178" w:lineRule="exact"/>
              <w:ind w:left="34"/>
              <w:rPr>
                <w:sz w:val="14"/>
              </w:rPr>
            </w:pPr>
            <w:r>
              <w:rPr>
                <w:sz w:val="14"/>
              </w:rPr>
              <w:t>■《中国财政杂志》</w:t>
            </w:r>
          </w:p>
          <w:p>
            <w:pPr>
              <w:pStyle w:val="8"/>
              <w:spacing w:line="178" w:lineRule="exact"/>
              <w:ind w:left="34"/>
              <w:rPr>
                <w:sz w:val="14"/>
              </w:rPr>
            </w:pPr>
            <w:r>
              <w:rPr>
                <w:sz w:val="14"/>
              </w:rPr>
              <w:t>■公共资源交易平台</w:t>
            </w:r>
          </w:p>
        </w:tc>
        <w:tc>
          <w:tcPr>
            <w:tcW w:w="1003" w:type="dxa"/>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1"/>
              <w:rPr>
                <w:rFonts w:ascii="Times New Roman"/>
                <w:sz w:val="20"/>
              </w:rPr>
            </w:pPr>
          </w:p>
          <w:p>
            <w:pPr>
              <w:pStyle w:val="8"/>
              <w:ind w:left="47" w:right="2"/>
              <w:jc w:val="center"/>
              <w:rPr>
                <w:sz w:val="14"/>
              </w:rPr>
            </w:pPr>
            <w:r>
              <w:rPr>
                <w:w w:val="105"/>
                <w:sz w:val="14"/>
              </w:rPr>
              <w:t>查询路径：点</w:t>
            </w:r>
            <w:r>
              <w:rPr>
                <w:sz w:val="14"/>
              </w:rPr>
              <w:t>击链接-合同及验收公示-合同</w:t>
            </w:r>
            <w:r>
              <w:rPr>
                <w:w w:val="105"/>
                <w:sz w:val="14"/>
              </w:rPr>
              <w:t>公示</w:t>
            </w: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3729" w:hRule="atLeast"/>
        </w:trPr>
        <w:tc>
          <w:tcPr>
            <w:tcW w:w="427" w:type="dxa"/>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3"/>
              <w:rPr>
                <w:rFonts w:ascii="Times New Roman"/>
                <w:sz w:val="15"/>
              </w:rPr>
            </w:pPr>
          </w:p>
          <w:p>
            <w:pPr>
              <w:pStyle w:val="8"/>
              <w:ind w:left="125" w:right="99"/>
              <w:jc w:val="center"/>
              <w:rPr>
                <w:sz w:val="14"/>
              </w:rPr>
            </w:pPr>
            <w:r>
              <w:rPr>
                <w:w w:val="105"/>
                <w:sz w:val="14"/>
              </w:rPr>
              <w:t>22</w:t>
            </w:r>
          </w:p>
        </w:tc>
        <w:tc>
          <w:tcPr>
            <w:tcW w:w="805" w:type="dxa"/>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88"/>
              <w:ind w:left="335" w:right="20" w:hanging="288"/>
              <w:rPr>
                <w:sz w:val="14"/>
              </w:rPr>
            </w:pPr>
            <w:r>
              <w:rPr>
                <w:sz w:val="14"/>
              </w:rPr>
              <w:t>政府采购信</w:t>
            </w:r>
            <w:r>
              <w:rPr>
                <w:w w:val="105"/>
                <w:sz w:val="14"/>
              </w:rPr>
              <w:t>息</w:t>
            </w:r>
          </w:p>
        </w:tc>
        <w:tc>
          <w:tcPr>
            <w:tcW w:w="805" w:type="dxa"/>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3"/>
              <w:rPr>
                <w:rFonts w:ascii="Times New Roman"/>
                <w:sz w:val="15"/>
              </w:rPr>
            </w:pPr>
          </w:p>
          <w:p>
            <w:pPr>
              <w:pStyle w:val="8"/>
              <w:ind w:left="120"/>
              <w:rPr>
                <w:sz w:val="14"/>
              </w:rPr>
            </w:pPr>
            <w:r>
              <w:rPr>
                <w:w w:val="105"/>
                <w:sz w:val="14"/>
              </w:rPr>
              <w:t>终止公告</w:t>
            </w:r>
          </w:p>
        </w:tc>
        <w:tc>
          <w:tcPr>
            <w:tcW w:w="666" w:type="dxa"/>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88"/>
              <w:ind w:left="122" w:right="6" w:hanging="72"/>
              <w:rPr>
                <w:sz w:val="14"/>
              </w:rPr>
            </w:pPr>
            <w:r>
              <w:rPr>
                <w:w w:val="105"/>
                <w:sz w:val="14"/>
              </w:rPr>
              <w:t>非政务服务事项</w:t>
            </w:r>
          </w:p>
        </w:tc>
        <w:tc>
          <w:tcPr>
            <w:tcW w:w="1044" w:type="dxa"/>
          </w:tcPr>
          <w:p>
            <w:pPr>
              <w:pStyle w:val="8"/>
              <w:rPr>
                <w:rFonts w:ascii="Times New Roman"/>
                <w:sz w:val="14"/>
              </w:rPr>
            </w:pPr>
          </w:p>
        </w:tc>
        <w:tc>
          <w:tcPr>
            <w:tcW w:w="2634" w:type="dxa"/>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1"/>
              <w:rPr>
                <w:rFonts w:ascii="Times New Roman"/>
                <w:sz w:val="20"/>
              </w:rPr>
            </w:pPr>
          </w:p>
          <w:p>
            <w:pPr>
              <w:pStyle w:val="8"/>
              <w:ind w:left="99" w:right="69"/>
              <w:jc w:val="center"/>
              <w:rPr>
                <w:sz w:val="14"/>
              </w:rPr>
            </w:pPr>
            <w:r>
              <w:rPr>
                <w:sz w:val="14"/>
              </w:rPr>
              <w:t>采购人和采购代理机构名称、地址、联系方式；采购项目名称、采购编号，采</w:t>
            </w:r>
            <w:r>
              <w:rPr>
                <w:w w:val="105"/>
                <w:sz w:val="14"/>
              </w:rPr>
              <w:t>购方式；采购项目终止原因；公告期限；采购项目联系人和电话。</w:t>
            </w:r>
          </w:p>
        </w:tc>
        <w:tc>
          <w:tcPr>
            <w:tcW w:w="1272" w:type="dxa"/>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3"/>
              <w:rPr>
                <w:rFonts w:ascii="Times New Roman"/>
                <w:sz w:val="15"/>
              </w:rPr>
            </w:pPr>
          </w:p>
          <w:p>
            <w:pPr>
              <w:pStyle w:val="8"/>
              <w:ind w:right="324"/>
              <w:jc w:val="right"/>
              <w:rPr>
                <w:sz w:val="14"/>
              </w:rPr>
            </w:pPr>
            <w:r>
              <w:rPr>
                <w:sz w:val="14"/>
              </w:rPr>
              <w:t>终止公告</w:t>
            </w:r>
          </w:p>
        </w:tc>
        <w:tc>
          <w:tcPr>
            <w:tcW w:w="1530" w:type="dxa"/>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7"/>
              <w:rPr>
                <w:rFonts w:ascii="Times New Roman"/>
                <w:sz w:val="18"/>
              </w:rPr>
            </w:pPr>
          </w:p>
          <w:p>
            <w:pPr>
              <w:pStyle w:val="8"/>
              <w:ind w:left="51" w:right="21"/>
              <w:jc w:val="both"/>
              <w:rPr>
                <w:sz w:val="14"/>
              </w:rPr>
            </w:pPr>
            <w:r>
              <w:rPr>
                <w:sz w:val="14"/>
              </w:rPr>
              <w:t>《国务院办公厅关于推进公共资源配置领域政府信息公开的意见》、</w:t>
            </w:r>
          </w:p>
          <w:p>
            <w:pPr>
              <w:pStyle w:val="8"/>
              <w:spacing w:line="237" w:lineRule="auto"/>
              <w:ind w:left="51" w:right="21"/>
              <w:jc w:val="center"/>
              <w:rPr>
                <w:sz w:val="14"/>
              </w:rPr>
            </w:pPr>
            <w:r>
              <w:rPr>
                <w:sz w:val="14"/>
              </w:rPr>
              <w:t>《财政部关于做好政府采购信息公开工作的通</w:t>
            </w:r>
            <w:r>
              <w:rPr>
                <w:w w:val="105"/>
                <w:sz w:val="14"/>
              </w:rPr>
              <w:t>知》</w:t>
            </w:r>
          </w:p>
        </w:tc>
        <w:tc>
          <w:tcPr>
            <w:tcW w:w="1112" w:type="dxa"/>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3"/>
              <w:rPr>
                <w:rFonts w:ascii="Times New Roman"/>
                <w:sz w:val="15"/>
              </w:rPr>
            </w:pPr>
          </w:p>
          <w:p>
            <w:pPr>
              <w:pStyle w:val="8"/>
              <w:ind w:left="274"/>
              <w:rPr>
                <w:sz w:val="14"/>
              </w:rPr>
            </w:pPr>
            <w:r>
              <w:rPr>
                <w:w w:val="105"/>
                <w:sz w:val="14"/>
              </w:rPr>
              <w:t>及时公开</w:t>
            </w:r>
          </w:p>
        </w:tc>
        <w:tc>
          <w:tcPr>
            <w:tcW w:w="1311" w:type="dxa"/>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88"/>
              <w:ind w:left="158" w:right="55" w:hanging="72"/>
              <w:rPr>
                <w:sz w:val="14"/>
              </w:rPr>
            </w:pPr>
            <w:r>
              <w:rPr>
                <w:sz w:val="14"/>
              </w:rPr>
              <w:t>采购人或者其委托</w:t>
            </w:r>
            <w:r>
              <w:rPr>
                <w:w w:val="105"/>
                <w:sz w:val="14"/>
              </w:rPr>
              <w:t>的采购代理机构</w:t>
            </w:r>
          </w:p>
        </w:tc>
        <w:tc>
          <w:tcPr>
            <w:tcW w:w="586" w:type="dxa"/>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3"/>
              <w:rPr>
                <w:rFonts w:ascii="Times New Roman"/>
                <w:sz w:val="15"/>
              </w:rPr>
            </w:pPr>
          </w:p>
          <w:p>
            <w:pPr>
              <w:pStyle w:val="8"/>
              <w:ind w:left="32"/>
              <w:jc w:val="center"/>
              <w:rPr>
                <w:sz w:val="14"/>
              </w:rPr>
            </w:pPr>
            <w:r>
              <w:rPr>
                <w:w w:val="102"/>
                <w:sz w:val="14"/>
              </w:rPr>
              <w:t>√</w:t>
            </w:r>
          </w:p>
        </w:tc>
        <w:tc>
          <w:tcPr>
            <w:tcW w:w="675" w:type="dxa"/>
          </w:tcPr>
          <w:p>
            <w:pPr>
              <w:pStyle w:val="8"/>
              <w:rPr>
                <w:rFonts w:ascii="Times New Roman"/>
                <w:sz w:val="14"/>
              </w:rPr>
            </w:pPr>
          </w:p>
        </w:tc>
        <w:tc>
          <w:tcPr>
            <w:tcW w:w="507" w:type="dxa"/>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3"/>
              <w:rPr>
                <w:rFonts w:ascii="Times New Roman"/>
                <w:sz w:val="15"/>
              </w:rPr>
            </w:pPr>
          </w:p>
          <w:p>
            <w:pPr>
              <w:pStyle w:val="8"/>
              <w:ind w:right="155"/>
              <w:jc w:val="right"/>
              <w:rPr>
                <w:sz w:val="14"/>
              </w:rPr>
            </w:pPr>
            <w:r>
              <w:rPr>
                <w:w w:val="102"/>
                <w:sz w:val="14"/>
              </w:rPr>
              <w:t>√</w:t>
            </w:r>
          </w:p>
        </w:tc>
        <w:tc>
          <w:tcPr>
            <w:tcW w:w="566" w:type="dxa"/>
          </w:tcPr>
          <w:p>
            <w:pPr>
              <w:pStyle w:val="8"/>
              <w:rPr>
                <w:rFonts w:ascii="Times New Roman"/>
                <w:sz w:val="14"/>
              </w:rPr>
            </w:pPr>
          </w:p>
        </w:tc>
        <w:tc>
          <w:tcPr>
            <w:tcW w:w="814" w:type="dxa"/>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3"/>
              <w:rPr>
                <w:rFonts w:ascii="Times New Roman"/>
                <w:sz w:val="15"/>
              </w:rPr>
            </w:pPr>
          </w:p>
          <w:p>
            <w:pPr>
              <w:pStyle w:val="8"/>
              <w:ind w:left="34"/>
              <w:jc w:val="center"/>
              <w:rPr>
                <w:sz w:val="14"/>
              </w:rPr>
            </w:pPr>
            <w:r>
              <w:rPr>
                <w:w w:val="102"/>
                <w:sz w:val="14"/>
              </w:rPr>
              <w:t>√</w:t>
            </w:r>
          </w:p>
        </w:tc>
        <w:tc>
          <w:tcPr>
            <w:tcW w:w="2056" w:type="dxa"/>
          </w:tcPr>
          <w:p>
            <w:pPr>
              <w:pStyle w:val="8"/>
              <w:rPr>
                <w:rFonts w:ascii="Times New Roman"/>
                <w:sz w:val="14"/>
              </w:rPr>
            </w:pPr>
          </w:p>
          <w:p>
            <w:pPr>
              <w:pStyle w:val="8"/>
              <w:spacing w:before="7"/>
              <w:rPr>
                <w:rFonts w:ascii="Times New Roman"/>
                <w:sz w:val="17"/>
              </w:rPr>
            </w:pPr>
          </w:p>
          <w:p>
            <w:pPr>
              <w:pStyle w:val="8"/>
              <w:spacing w:line="178" w:lineRule="exact"/>
              <w:ind w:left="33"/>
              <w:rPr>
                <w:sz w:val="14"/>
              </w:rPr>
            </w:pPr>
            <w:r>
              <w:rPr>
                <w:w w:val="105"/>
                <w:sz w:val="14"/>
              </w:rPr>
              <w:t>□政府网站 □政府公报</w:t>
            </w:r>
          </w:p>
          <w:p>
            <w:pPr>
              <w:pStyle w:val="8"/>
              <w:spacing w:line="178" w:lineRule="exact"/>
              <w:ind w:left="33"/>
              <w:rPr>
                <w:sz w:val="14"/>
              </w:rPr>
            </w:pPr>
            <w:r>
              <w:rPr>
                <w:w w:val="105"/>
                <w:sz w:val="14"/>
              </w:rPr>
              <w:t>□两微一端 □发布会/听证会</w:t>
            </w:r>
          </w:p>
          <w:p>
            <w:pPr>
              <w:pStyle w:val="8"/>
              <w:spacing w:line="178" w:lineRule="exact"/>
              <w:ind w:left="33"/>
              <w:rPr>
                <w:sz w:val="14"/>
              </w:rPr>
            </w:pPr>
            <w:r>
              <w:rPr>
                <w:w w:val="105"/>
                <w:sz w:val="14"/>
              </w:rPr>
              <w:t>□广播电视 □纸质媒体</w:t>
            </w:r>
          </w:p>
          <w:p>
            <w:pPr>
              <w:pStyle w:val="8"/>
              <w:spacing w:line="178" w:lineRule="exact"/>
              <w:ind w:left="33"/>
              <w:rPr>
                <w:sz w:val="14"/>
              </w:rPr>
            </w:pPr>
            <w:r>
              <w:rPr>
                <w:w w:val="105"/>
                <w:sz w:val="14"/>
              </w:rPr>
              <w:t>□公开查阅点□政务服务中心</w:t>
            </w:r>
          </w:p>
          <w:p>
            <w:pPr>
              <w:pStyle w:val="8"/>
              <w:spacing w:line="178" w:lineRule="exact"/>
              <w:ind w:left="33"/>
              <w:rPr>
                <w:sz w:val="14"/>
              </w:rPr>
            </w:pPr>
            <w:r>
              <w:rPr>
                <w:w w:val="105"/>
                <w:sz w:val="14"/>
              </w:rPr>
              <w:t>□便民服务站 □入户/现场</w:t>
            </w:r>
          </w:p>
          <w:p>
            <w:pPr>
              <w:pStyle w:val="8"/>
              <w:spacing w:line="178" w:lineRule="exact"/>
              <w:ind w:left="33"/>
              <w:rPr>
                <w:sz w:val="14"/>
              </w:rPr>
            </w:pPr>
            <w:r>
              <w:rPr>
                <w:w w:val="105"/>
                <w:sz w:val="14"/>
              </w:rPr>
              <w:t>□社区/企事业单位/村公示栏</w:t>
            </w:r>
          </w:p>
          <w:p>
            <w:pPr>
              <w:pStyle w:val="8"/>
              <w:spacing w:line="178" w:lineRule="exact"/>
              <w:ind w:left="33"/>
              <w:rPr>
                <w:sz w:val="14"/>
              </w:rPr>
            </w:pPr>
            <w:r>
              <w:rPr>
                <w:sz w:val="14"/>
              </w:rPr>
              <w:t>（电子屏）</w:t>
            </w:r>
          </w:p>
          <w:p>
            <w:pPr>
              <w:pStyle w:val="8"/>
              <w:spacing w:line="178" w:lineRule="exact"/>
              <w:ind w:left="33"/>
              <w:rPr>
                <w:sz w:val="14"/>
              </w:rPr>
            </w:pPr>
            <w:r>
              <w:rPr>
                <w:sz w:val="14"/>
              </w:rPr>
              <w:t>□精准推送</w:t>
            </w:r>
          </w:p>
          <w:p>
            <w:pPr>
              <w:pStyle w:val="8"/>
              <w:ind w:left="33" w:right="133"/>
              <w:rPr>
                <w:sz w:val="14"/>
              </w:rPr>
            </w:pPr>
            <w:r>
              <w:rPr>
                <w:sz w:val="14"/>
              </w:rPr>
              <w:t>■中国政府采购网及其地方分</w:t>
            </w:r>
            <w:r>
              <w:rPr>
                <w:w w:val="105"/>
                <w:sz w:val="14"/>
              </w:rPr>
              <w:t>网</w:t>
            </w:r>
          </w:p>
          <w:p>
            <w:pPr>
              <w:pStyle w:val="8"/>
              <w:spacing w:line="237" w:lineRule="auto"/>
              <w:ind w:left="33" w:right="133"/>
              <w:rPr>
                <w:sz w:val="14"/>
              </w:rPr>
            </w:pPr>
            <w:r>
              <w:rPr>
                <w:sz w:val="14"/>
              </w:rPr>
              <w:t>■省级（含计划单列市）财政</w:t>
            </w:r>
            <w:r>
              <w:rPr>
                <w:w w:val="105"/>
                <w:sz w:val="14"/>
              </w:rPr>
              <w:t>部门指定的媒体</w:t>
            </w:r>
          </w:p>
          <w:p>
            <w:pPr>
              <w:pStyle w:val="8"/>
              <w:ind w:left="33" w:right="133"/>
              <w:rPr>
                <w:sz w:val="14"/>
              </w:rPr>
            </w:pPr>
            <w:r>
              <w:rPr>
                <w:sz w:val="14"/>
              </w:rPr>
              <w:t>■《中国财经报》（《中国政</w:t>
            </w:r>
            <w:r>
              <w:rPr>
                <w:w w:val="105"/>
                <w:sz w:val="14"/>
              </w:rPr>
              <w:t>府采购报》）</w:t>
            </w:r>
          </w:p>
          <w:p>
            <w:pPr>
              <w:pStyle w:val="8"/>
              <w:spacing w:line="176" w:lineRule="exact"/>
              <w:ind w:left="33"/>
              <w:rPr>
                <w:sz w:val="14"/>
              </w:rPr>
            </w:pPr>
            <w:r>
              <w:rPr>
                <w:w w:val="105"/>
                <w:sz w:val="14"/>
              </w:rPr>
              <w:t>■《中国政府采购杂志》</w:t>
            </w:r>
          </w:p>
          <w:p>
            <w:pPr>
              <w:pStyle w:val="8"/>
              <w:spacing w:line="178" w:lineRule="exact"/>
              <w:ind w:left="33"/>
              <w:rPr>
                <w:sz w:val="14"/>
              </w:rPr>
            </w:pPr>
            <w:r>
              <w:rPr>
                <w:sz w:val="14"/>
              </w:rPr>
              <w:t>■《中国财政杂志》</w:t>
            </w:r>
          </w:p>
          <w:p>
            <w:pPr>
              <w:pStyle w:val="8"/>
              <w:spacing w:line="178" w:lineRule="exact"/>
              <w:ind w:left="33"/>
              <w:rPr>
                <w:sz w:val="14"/>
              </w:rPr>
            </w:pPr>
            <w:r>
              <w:rPr>
                <w:sz w:val="14"/>
              </w:rPr>
              <w:t>■公共资源交易平台</w:t>
            </w:r>
          </w:p>
        </w:tc>
        <w:tc>
          <w:tcPr>
            <w:tcW w:w="1062" w:type="dxa"/>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3"/>
              <w:rPr>
                <w:rFonts w:ascii="Times New Roman"/>
                <w:sz w:val="15"/>
              </w:rPr>
            </w:pPr>
          </w:p>
          <w:p>
            <w:pPr>
              <w:pStyle w:val="8"/>
              <w:ind w:left="41"/>
              <w:jc w:val="center"/>
              <w:rPr>
                <w:sz w:val="14"/>
              </w:rPr>
            </w:pPr>
            <w:r>
              <w:rPr>
                <w:w w:val="102"/>
                <w:sz w:val="14"/>
              </w:rPr>
              <w:t>√</w:t>
            </w:r>
          </w:p>
        </w:tc>
        <w:tc>
          <w:tcPr>
            <w:tcW w:w="2095" w:type="dxa"/>
          </w:tcPr>
          <w:p>
            <w:pPr>
              <w:pStyle w:val="8"/>
              <w:rPr>
                <w:rFonts w:ascii="Times New Roman"/>
                <w:sz w:val="14"/>
              </w:rPr>
            </w:pPr>
          </w:p>
          <w:p>
            <w:pPr>
              <w:pStyle w:val="8"/>
              <w:rPr>
                <w:rFonts w:ascii="Times New Roman"/>
                <w:sz w:val="14"/>
              </w:rPr>
            </w:pPr>
          </w:p>
          <w:p>
            <w:pPr>
              <w:pStyle w:val="8"/>
              <w:spacing w:before="3"/>
              <w:rPr>
                <w:rFonts w:ascii="Times New Roman"/>
                <w:sz w:val="11"/>
              </w:rPr>
            </w:pPr>
          </w:p>
          <w:p>
            <w:pPr>
              <w:pStyle w:val="8"/>
              <w:spacing w:before="1" w:line="178" w:lineRule="exact"/>
              <w:ind w:left="34"/>
              <w:rPr>
                <w:sz w:val="14"/>
              </w:rPr>
            </w:pPr>
            <w:r>
              <w:rPr>
                <w:w w:val="105"/>
                <w:sz w:val="14"/>
              </w:rPr>
              <w:t>□政府网站 □政府公报</w:t>
            </w:r>
          </w:p>
          <w:p>
            <w:pPr>
              <w:pStyle w:val="8"/>
              <w:spacing w:line="178" w:lineRule="exact"/>
              <w:ind w:left="34"/>
              <w:rPr>
                <w:sz w:val="14"/>
              </w:rPr>
            </w:pPr>
            <w:r>
              <w:rPr>
                <w:w w:val="105"/>
                <w:sz w:val="14"/>
              </w:rPr>
              <w:t>□两微一端 □发布会/听证会</w:t>
            </w:r>
          </w:p>
          <w:p>
            <w:pPr>
              <w:pStyle w:val="8"/>
              <w:spacing w:line="178" w:lineRule="exact"/>
              <w:ind w:left="34"/>
              <w:rPr>
                <w:sz w:val="14"/>
              </w:rPr>
            </w:pPr>
            <w:r>
              <w:rPr>
                <w:w w:val="105"/>
                <w:sz w:val="14"/>
              </w:rPr>
              <w:t>□广播电视 □纸质媒体</w:t>
            </w:r>
          </w:p>
          <w:p>
            <w:pPr>
              <w:pStyle w:val="8"/>
              <w:spacing w:line="178" w:lineRule="exact"/>
              <w:ind w:left="34"/>
              <w:rPr>
                <w:sz w:val="14"/>
              </w:rPr>
            </w:pPr>
            <w:r>
              <w:rPr>
                <w:w w:val="105"/>
                <w:sz w:val="14"/>
              </w:rPr>
              <w:t>□公开查阅点□政务服务中心</w:t>
            </w:r>
          </w:p>
          <w:p>
            <w:pPr>
              <w:pStyle w:val="8"/>
              <w:spacing w:line="178" w:lineRule="exact"/>
              <w:ind w:left="34"/>
              <w:rPr>
                <w:sz w:val="14"/>
              </w:rPr>
            </w:pPr>
            <w:r>
              <w:rPr>
                <w:w w:val="105"/>
                <w:sz w:val="14"/>
              </w:rPr>
              <w:t>□便民服务站 □入户/现场</w:t>
            </w:r>
          </w:p>
          <w:p>
            <w:pPr>
              <w:pStyle w:val="8"/>
              <w:spacing w:line="178" w:lineRule="exact"/>
              <w:ind w:left="34"/>
              <w:rPr>
                <w:sz w:val="14"/>
              </w:rPr>
            </w:pPr>
            <w:r>
              <w:rPr>
                <w:w w:val="105"/>
                <w:sz w:val="14"/>
              </w:rPr>
              <w:t>□社区/企事业单位/村公示栏</w:t>
            </w:r>
          </w:p>
          <w:p>
            <w:pPr>
              <w:pStyle w:val="8"/>
              <w:spacing w:line="178" w:lineRule="exact"/>
              <w:ind w:left="34"/>
              <w:rPr>
                <w:sz w:val="14"/>
              </w:rPr>
            </w:pPr>
            <w:r>
              <w:rPr>
                <w:sz w:val="14"/>
              </w:rPr>
              <w:t>（电子屏）</w:t>
            </w:r>
          </w:p>
          <w:p>
            <w:pPr>
              <w:pStyle w:val="8"/>
              <w:spacing w:line="178" w:lineRule="exact"/>
              <w:ind w:left="34"/>
              <w:rPr>
                <w:sz w:val="14"/>
              </w:rPr>
            </w:pPr>
            <w:r>
              <w:rPr>
                <w:sz w:val="14"/>
              </w:rPr>
              <w:t>□精准推送</w:t>
            </w:r>
          </w:p>
          <w:p>
            <w:pPr>
              <w:pStyle w:val="8"/>
              <w:spacing w:line="178" w:lineRule="exact"/>
              <w:ind w:left="34"/>
              <w:rPr>
                <w:sz w:val="14"/>
              </w:rPr>
            </w:pPr>
            <w:r>
              <w:rPr>
                <w:sz w:val="14"/>
              </w:rPr>
              <w:t>■中国政府采购网及其地方分网</w:t>
            </w:r>
          </w:p>
          <w:p>
            <w:pPr>
              <w:pStyle w:val="8"/>
              <w:ind w:left="34" w:right="27"/>
              <w:rPr>
                <w:sz w:val="14"/>
              </w:rPr>
            </w:pPr>
            <w:r>
              <w:rPr>
                <w:sz w:val="14"/>
              </w:rPr>
              <w:t>■省级（含计划单列市）财政部</w:t>
            </w:r>
            <w:r>
              <w:rPr>
                <w:w w:val="105"/>
                <w:sz w:val="14"/>
              </w:rPr>
              <w:t>门指定的媒体</w:t>
            </w:r>
          </w:p>
          <w:p>
            <w:pPr>
              <w:pStyle w:val="8"/>
              <w:ind w:left="34" w:right="27"/>
              <w:rPr>
                <w:sz w:val="14"/>
              </w:rPr>
            </w:pPr>
            <w:r>
              <w:rPr>
                <w:sz w:val="14"/>
              </w:rPr>
              <w:t>■《中国财经报》（《中国政府</w:t>
            </w:r>
            <w:r>
              <w:rPr>
                <w:w w:val="105"/>
                <w:sz w:val="14"/>
              </w:rPr>
              <w:t>采购报》）</w:t>
            </w:r>
          </w:p>
          <w:p>
            <w:pPr>
              <w:pStyle w:val="8"/>
              <w:spacing w:line="176" w:lineRule="exact"/>
              <w:ind w:left="34"/>
              <w:rPr>
                <w:sz w:val="14"/>
              </w:rPr>
            </w:pPr>
            <w:r>
              <w:rPr>
                <w:w w:val="105"/>
                <w:sz w:val="14"/>
              </w:rPr>
              <w:t>■《中国政府采购杂志》</w:t>
            </w:r>
          </w:p>
          <w:p>
            <w:pPr>
              <w:pStyle w:val="8"/>
              <w:spacing w:line="178" w:lineRule="exact"/>
              <w:ind w:left="34"/>
              <w:rPr>
                <w:sz w:val="14"/>
              </w:rPr>
            </w:pPr>
            <w:r>
              <w:rPr>
                <w:sz w:val="14"/>
              </w:rPr>
              <w:t>■《中国财政杂志》</w:t>
            </w:r>
          </w:p>
          <w:p>
            <w:pPr>
              <w:pStyle w:val="8"/>
              <w:spacing w:line="178" w:lineRule="exact"/>
              <w:ind w:left="34"/>
              <w:rPr>
                <w:sz w:val="14"/>
              </w:rPr>
            </w:pPr>
            <w:r>
              <w:rPr>
                <w:sz w:val="14"/>
              </w:rPr>
              <w:t>■公共资源交易平台</w:t>
            </w:r>
          </w:p>
        </w:tc>
        <w:tc>
          <w:tcPr>
            <w:tcW w:w="1003" w:type="dxa"/>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9"/>
              <w:rPr>
                <w:rFonts w:ascii="Times New Roman"/>
                <w:sz w:val="13"/>
              </w:rPr>
            </w:pPr>
          </w:p>
          <w:p>
            <w:pPr>
              <w:pStyle w:val="8"/>
              <w:ind w:left="47" w:right="2" w:firstLine="36"/>
              <w:jc w:val="both"/>
              <w:rPr>
                <w:sz w:val="14"/>
              </w:rPr>
            </w:pPr>
            <w:r>
              <w:rPr>
                <w:w w:val="105"/>
                <w:sz w:val="14"/>
              </w:rPr>
              <w:t>查询路径：点</w:t>
            </w:r>
            <w:r>
              <w:rPr>
                <w:sz w:val="14"/>
              </w:rPr>
              <w:t>击链接-结果公</w:t>
            </w:r>
            <w:r>
              <w:rPr>
                <w:w w:val="105"/>
                <w:sz w:val="14"/>
              </w:rPr>
              <w:t>告-终止公告</w:t>
            </w: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3728" w:hRule="atLeast"/>
        </w:trPr>
        <w:tc>
          <w:tcPr>
            <w:tcW w:w="427" w:type="dxa"/>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3"/>
              <w:rPr>
                <w:rFonts w:ascii="Times New Roman"/>
                <w:sz w:val="15"/>
              </w:rPr>
            </w:pPr>
          </w:p>
          <w:p>
            <w:pPr>
              <w:pStyle w:val="8"/>
              <w:ind w:left="125" w:right="99"/>
              <w:jc w:val="center"/>
              <w:rPr>
                <w:sz w:val="14"/>
              </w:rPr>
            </w:pPr>
            <w:r>
              <w:rPr>
                <w:w w:val="105"/>
                <w:sz w:val="14"/>
              </w:rPr>
              <w:t>23</w:t>
            </w:r>
          </w:p>
        </w:tc>
        <w:tc>
          <w:tcPr>
            <w:tcW w:w="805" w:type="dxa"/>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88"/>
              <w:ind w:left="335" w:right="20" w:hanging="288"/>
              <w:rPr>
                <w:sz w:val="14"/>
              </w:rPr>
            </w:pPr>
            <w:r>
              <w:rPr>
                <w:sz w:val="14"/>
              </w:rPr>
              <w:t>政府采购信</w:t>
            </w:r>
            <w:r>
              <w:rPr>
                <w:w w:val="105"/>
                <w:sz w:val="14"/>
              </w:rPr>
              <w:t>息</w:t>
            </w:r>
          </w:p>
        </w:tc>
        <w:tc>
          <w:tcPr>
            <w:tcW w:w="805" w:type="dxa"/>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88"/>
              <w:ind w:left="48" w:right="19"/>
              <w:rPr>
                <w:sz w:val="14"/>
              </w:rPr>
            </w:pPr>
            <w:r>
              <w:rPr>
                <w:sz w:val="14"/>
              </w:rPr>
              <w:t>公共服务项目采购需求</w:t>
            </w:r>
          </w:p>
        </w:tc>
        <w:tc>
          <w:tcPr>
            <w:tcW w:w="666" w:type="dxa"/>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88"/>
              <w:ind w:left="122" w:right="6" w:hanging="72"/>
              <w:rPr>
                <w:sz w:val="14"/>
              </w:rPr>
            </w:pPr>
            <w:r>
              <w:rPr>
                <w:w w:val="105"/>
                <w:sz w:val="14"/>
              </w:rPr>
              <w:t>非政务服务事项</w:t>
            </w:r>
          </w:p>
        </w:tc>
        <w:tc>
          <w:tcPr>
            <w:tcW w:w="1044" w:type="dxa"/>
          </w:tcPr>
          <w:p>
            <w:pPr>
              <w:pStyle w:val="8"/>
              <w:rPr>
                <w:rFonts w:ascii="Times New Roman"/>
                <w:sz w:val="14"/>
              </w:rPr>
            </w:pPr>
          </w:p>
        </w:tc>
        <w:tc>
          <w:tcPr>
            <w:tcW w:w="2634" w:type="dxa"/>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1"/>
              <w:rPr>
                <w:rFonts w:ascii="Times New Roman"/>
                <w:sz w:val="20"/>
              </w:rPr>
            </w:pPr>
          </w:p>
          <w:p>
            <w:pPr>
              <w:pStyle w:val="8"/>
              <w:ind w:left="99" w:right="69"/>
              <w:jc w:val="both"/>
              <w:rPr>
                <w:sz w:val="14"/>
              </w:rPr>
            </w:pPr>
            <w:r>
              <w:rPr>
                <w:sz w:val="14"/>
              </w:rPr>
              <w:t>采购对象需实现的功能或者目标，满足项目需要的所有技术、服务、安全等要求，采购对象的数量、交付或实施的时</w:t>
            </w:r>
            <w:r>
              <w:rPr>
                <w:w w:val="105"/>
                <w:sz w:val="14"/>
              </w:rPr>
              <w:t>间和地点，采购对象的验收标准等。</w:t>
            </w:r>
          </w:p>
        </w:tc>
        <w:tc>
          <w:tcPr>
            <w:tcW w:w="1272" w:type="dxa"/>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88"/>
              <w:ind w:left="498" w:right="36" w:hanging="432"/>
              <w:rPr>
                <w:sz w:val="14"/>
              </w:rPr>
            </w:pPr>
            <w:r>
              <w:rPr>
                <w:sz w:val="14"/>
              </w:rPr>
              <w:t>公共服务项目采购</w:t>
            </w:r>
            <w:r>
              <w:rPr>
                <w:w w:val="105"/>
                <w:sz w:val="14"/>
              </w:rPr>
              <w:t>需求</w:t>
            </w:r>
          </w:p>
        </w:tc>
        <w:tc>
          <w:tcPr>
            <w:tcW w:w="1530" w:type="dxa"/>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4"/>
              <w:rPr>
                <w:rFonts w:ascii="Times New Roman"/>
                <w:sz w:val="12"/>
              </w:rPr>
            </w:pPr>
          </w:p>
          <w:p>
            <w:pPr>
              <w:pStyle w:val="8"/>
              <w:ind w:left="51" w:right="21"/>
              <w:jc w:val="both"/>
              <w:rPr>
                <w:sz w:val="14"/>
              </w:rPr>
            </w:pPr>
            <w:r>
              <w:rPr>
                <w:sz w:val="14"/>
              </w:rPr>
              <w:t>《财政部关于做好政府采购信息公开工作的通知》、《关于进一步加强政府采购需求和履约验收管理的指导意见》</w:t>
            </w:r>
          </w:p>
        </w:tc>
        <w:tc>
          <w:tcPr>
            <w:tcW w:w="1112" w:type="dxa"/>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3"/>
              <w:rPr>
                <w:rFonts w:ascii="Times New Roman"/>
                <w:sz w:val="15"/>
              </w:rPr>
            </w:pPr>
          </w:p>
          <w:p>
            <w:pPr>
              <w:pStyle w:val="8"/>
              <w:ind w:left="274"/>
              <w:rPr>
                <w:sz w:val="14"/>
              </w:rPr>
            </w:pPr>
            <w:r>
              <w:rPr>
                <w:w w:val="105"/>
                <w:sz w:val="14"/>
              </w:rPr>
              <w:t>及时公开</w:t>
            </w:r>
          </w:p>
        </w:tc>
        <w:tc>
          <w:tcPr>
            <w:tcW w:w="1311" w:type="dxa"/>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3"/>
              <w:rPr>
                <w:rFonts w:ascii="Times New Roman"/>
                <w:sz w:val="15"/>
              </w:rPr>
            </w:pPr>
          </w:p>
          <w:p>
            <w:pPr>
              <w:pStyle w:val="8"/>
              <w:ind w:left="446"/>
              <w:rPr>
                <w:sz w:val="14"/>
              </w:rPr>
            </w:pPr>
            <w:r>
              <w:rPr>
                <w:w w:val="105"/>
                <w:sz w:val="14"/>
              </w:rPr>
              <w:t>采购人</w:t>
            </w:r>
          </w:p>
        </w:tc>
        <w:tc>
          <w:tcPr>
            <w:tcW w:w="586" w:type="dxa"/>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3"/>
              <w:rPr>
                <w:rFonts w:ascii="Times New Roman"/>
                <w:sz w:val="15"/>
              </w:rPr>
            </w:pPr>
          </w:p>
          <w:p>
            <w:pPr>
              <w:pStyle w:val="8"/>
              <w:ind w:left="32"/>
              <w:jc w:val="center"/>
              <w:rPr>
                <w:sz w:val="14"/>
              </w:rPr>
            </w:pPr>
            <w:r>
              <w:rPr>
                <w:w w:val="102"/>
                <w:sz w:val="14"/>
              </w:rPr>
              <w:t>√</w:t>
            </w:r>
          </w:p>
        </w:tc>
        <w:tc>
          <w:tcPr>
            <w:tcW w:w="675" w:type="dxa"/>
          </w:tcPr>
          <w:p>
            <w:pPr>
              <w:pStyle w:val="8"/>
              <w:rPr>
                <w:rFonts w:ascii="Times New Roman"/>
                <w:sz w:val="14"/>
              </w:rPr>
            </w:pPr>
          </w:p>
        </w:tc>
        <w:tc>
          <w:tcPr>
            <w:tcW w:w="507" w:type="dxa"/>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3"/>
              <w:rPr>
                <w:rFonts w:ascii="Times New Roman"/>
                <w:sz w:val="15"/>
              </w:rPr>
            </w:pPr>
          </w:p>
          <w:p>
            <w:pPr>
              <w:pStyle w:val="8"/>
              <w:ind w:right="155"/>
              <w:jc w:val="right"/>
              <w:rPr>
                <w:sz w:val="14"/>
              </w:rPr>
            </w:pPr>
            <w:r>
              <w:rPr>
                <w:w w:val="102"/>
                <w:sz w:val="14"/>
              </w:rPr>
              <w:t>√</w:t>
            </w:r>
          </w:p>
        </w:tc>
        <w:tc>
          <w:tcPr>
            <w:tcW w:w="566" w:type="dxa"/>
          </w:tcPr>
          <w:p>
            <w:pPr>
              <w:pStyle w:val="8"/>
              <w:rPr>
                <w:rFonts w:ascii="Times New Roman"/>
                <w:sz w:val="14"/>
              </w:rPr>
            </w:pPr>
          </w:p>
        </w:tc>
        <w:tc>
          <w:tcPr>
            <w:tcW w:w="814" w:type="dxa"/>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3"/>
              <w:rPr>
                <w:rFonts w:ascii="Times New Roman"/>
                <w:sz w:val="15"/>
              </w:rPr>
            </w:pPr>
          </w:p>
          <w:p>
            <w:pPr>
              <w:pStyle w:val="8"/>
              <w:ind w:left="34"/>
              <w:jc w:val="center"/>
              <w:rPr>
                <w:sz w:val="14"/>
              </w:rPr>
            </w:pPr>
            <w:r>
              <w:rPr>
                <w:w w:val="102"/>
                <w:sz w:val="14"/>
              </w:rPr>
              <w:t>√</w:t>
            </w:r>
          </w:p>
        </w:tc>
        <w:tc>
          <w:tcPr>
            <w:tcW w:w="2056" w:type="dxa"/>
          </w:tcPr>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9"/>
              <w:rPr>
                <w:rFonts w:ascii="Times New Roman"/>
                <w:sz w:val="12"/>
              </w:rPr>
            </w:pPr>
          </w:p>
          <w:p>
            <w:pPr>
              <w:pStyle w:val="8"/>
              <w:spacing w:line="179" w:lineRule="exact"/>
              <w:ind w:left="33"/>
              <w:rPr>
                <w:sz w:val="14"/>
              </w:rPr>
            </w:pPr>
            <w:r>
              <w:rPr>
                <w:w w:val="105"/>
                <w:sz w:val="14"/>
              </w:rPr>
              <w:t>□政府网站 □政府公报</w:t>
            </w:r>
          </w:p>
          <w:p>
            <w:pPr>
              <w:pStyle w:val="8"/>
              <w:spacing w:line="178" w:lineRule="exact"/>
              <w:ind w:left="33"/>
              <w:rPr>
                <w:sz w:val="14"/>
              </w:rPr>
            </w:pPr>
            <w:r>
              <w:rPr>
                <w:w w:val="105"/>
                <w:sz w:val="14"/>
              </w:rPr>
              <w:t>□两微一端 □发布会/听证会</w:t>
            </w:r>
          </w:p>
          <w:p>
            <w:pPr>
              <w:pStyle w:val="8"/>
              <w:spacing w:line="178" w:lineRule="exact"/>
              <w:ind w:left="33"/>
              <w:rPr>
                <w:sz w:val="14"/>
              </w:rPr>
            </w:pPr>
            <w:r>
              <w:rPr>
                <w:w w:val="105"/>
                <w:sz w:val="14"/>
              </w:rPr>
              <w:t>□广播电视 □纸质媒体</w:t>
            </w:r>
          </w:p>
          <w:p>
            <w:pPr>
              <w:pStyle w:val="8"/>
              <w:spacing w:line="178" w:lineRule="exact"/>
              <w:ind w:left="33"/>
              <w:rPr>
                <w:sz w:val="14"/>
              </w:rPr>
            </w:pPr>
            <w:r>
              <w:rPr>
                <w:w w:val="105"/>
                <w:sz w:val="14"/>
              </w:rPr>
              <w:t>□公开查阅点□政务服务中心</w:t>
            </w:r>
          </w:p>
          <w:p>
            <w:pPr>
              <w:pStyle w:val="8"/>
              <w:spacing w:line="178" w:lineRule="exact"/>
              <w:ind w:left="33"/>
              <w:rPr>
                <w:sz w:val="14"/>
              </w:rPr>
            </w:pPr>
            <w:r>
              <w:rPr>
                <w:w w:val="105"/>
                <w:sz w:val="14"/>
              </w:rPr>
              <w:t>□便民服务站 □入户/现场</w:t>
            </w:r>
          </w:p>
          <w:p>
            <w:pPr>
              <w:pStyle w:val="8"/>
              <w:spacing w:line="178" w:lineRule="exact"/>
              <w:ind w:left="33"/>
              <w:rPr>
                <w:sz w:val="14"/>
              </w:rPr>
            </w:pPr>
            <w:r>
              <w:rPr>
                <w:w w:val="105"/>
                <w:sz w:val="14"/>
              </w:rPr>
              <w:t>□社区/企事业单位/村公示栏</w:t>
            </w:r>
          </w:p>
          <w:p>
            <w:pPr>
              <w:pStyle w:val="8"/>
              <w:spacing w:line="178" w:lineRule="exact"/>
              <w:ind w:left="33"/>
              <w:rPr>
                <w:sz w:val="14"/>
              </w:rPr>
            </w:pPr>
            <w:r>
              <w:rPr>
                <w:w w:val="105"/>
                <w:sz w:val="14"/>
              </w:rPr>
              <w:t>（电子屏）</w:t>
            </w:r>
          </w:p>
          <w:p>
            <w:pPr>
              <w:pStyle w:val="8"/>
              <w:tabs>
                <w:tab w:val="left" w:pos="1408"/>
              </w:tabs>
              <w:ind w:left="33" w:right="54"/>
              <w:rPr>
                <w:sz w:val="14"/>
              </w:rPr>
            </w:pPr>
            <w:r>
              <w:rPr>
                <w:w w:val="105"/>
                <w:sz w:val="14"/>
              </w:rPr>
              <w:t>□精准推送</w:t>
            </w:r>
            <w:r>
              <w:rPr>
                <w:w w:val="105"/>
                <w:sz w:val="14"/>
              </w:rPr>
              <w:tab/>
            </w:r>
            <w:r>
              <w:rPr>
                <w:w w:val="105"/>
                <w:sz w:val="14"/>
              </w:rPr>
              <w:t>■中国</w:t>
            </w:r>
            <w:r>
              <w:rPr>
                <w:spacing w:val="-17"/>
                <w:w w:val="105"/>
                <w:sz w:val="14"/>
              </w:rPr>
              <w:t>政</w:t>
            </w:r>
            <w:r>
              <w:rPr>
                <w:w w:val="105"/>
                <w:sz w:val="14"/>
              </w:rPr>
              <w:t>府采购网及其地方分网</w:t>
            </w:r>
          </w:p>
          <w:p>
            <w:pPr>
              <w:pStyle w:val="8"/>
              <w:spacing w:line="237" w:lineRule="auto"/>
              <w:ind w:left="33" w:right="133"/>
              <w:rPr>
                <w:sz w:val="14"/>
              </w:rPr>
            </w:pPr>
            <w:r>
              <w:rPr>
                <w:sz w:val="14"/>
              </w:rPr>
              <w:t>■《中国财经报》（《中国政</w:t>
            </w:r>
            <w:r>
              <w:rPr>
                <w:w w:val="105"/>
                <w:sz w:val="14"/>
              </w:rPr>
              <w:t>府采购报》）</w:t>
            </w:r>
          </w:p>
          <w:p>
            <w:pPr>
              <w:pStyle w:val="8"/>
              <w:spacing w:line="178" w:lineRule="exact"/>
              <w:ind w:left="33"/>
              <w:rPr>
                <w:sz w:val="14"/>
              </w:rPr>
            </w:pPr>
            <w:r>
              <w:rPr>
                <w:w w:val="105"/>
                <w:sz w:val="14"/>
              </w:rPr>
              <w:t>■《中国政府采购杂志》</w:t>
            </w:r>
          </w:p>
          <w:p>
            <w:pPr>
              <w:pStyle w:val="8"/>
              <w:spacing w:line="178" w:lineRule="exact"/>
              <w:ind w:left="33"/>
              <w:rPr>
                <w:sz w:val="14"/>
              </w:rPr>
            </w:pPr>
            <w:r>
              <w:rPr>
                <w:sz w:val="14"/>
              </w:rPr>
              <w:t>■《中国财政杂志》</w:t>
            </w:r>
          </w:p>
          <w:p>
            <w:pPr>
              <w:pStyle w:val="8"/>
              <w:spacing w:line="178" w:lineRule="exact"/>
              <w:ind w:left="33"/>
              <w:rPr>
                <w:sz w:val="14"/>
              </w:rPr>
            </w:pPr>
            <w:r>
              <w:rPr>
                <w:sz w:val="14"/>
              </w:rPr>
              <w:t>■公共资源交易平台</w:t>
            </w:r>
          </w:p>
        </w:tc>
        <w:tc>
          <w:tcPr>
            <w:tcW w:w="1062" w:type="dxa"/>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3"/>
              <w:rPr>
                <w:rFonts w:ascii="Times New Roman"/>
                <w:sz w:val="15"/>
              </w:rPr>
            </w:pPr>
          </w:p>
          <w:p>
            <w:pPr>
              <w:pStyle w:val="8"/>
              <w:ind w:left="41"/>
              <w:jc w:val="center"/>
              <w:rPr>
                <w:sz w:val="14"/>
              </w:rPr>
            </w:pPr>
            <w:r>
              <w:rPr>
                <w:w w:val="102"/>
                <w:sz w:val="14"/>
              </w:rPr>
              <w:t>√</w:t>
            </w:r>
          </w:p>
        </w:tc>
        <w:tc>
          <w:tcPr>
            <w:tcW w:w="2095" w:type="dxa"/>
          </w:tcPr>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9"/>
              <w:rPr>
                <w:rFonts w:ascii="Times New Roman"/>
                <w:sz w:val="12"/>
              </w:rPr>
            </w:pPr>
          </w:p>
          <w:p>
            <w:pPr>
              <w:pStyle w:val="8"/>
              <w:spacing w:line="179" w:lineRule="exact"/>
              <w:ind w:left="34"/>
              <w:rPr>
                <w:sz w:val="14"/>
              </w:rPr>
            </w:pPr>
            <w:r>
              <w:rPr>
                <w:w w:val="105"/>
                <w:sz w:val="14"/>
              </w:rPr>
              <w:t>□政府网站 □政府公报</w:t>
            </w:r>
          </w:p>
          <w:p>
            <w:pPr>
              <w:pStyle w:val="8"/>
              <w:spacing w:line="178" w:lineRule="exact"/>
              <w:ind w:left="34"/>
              <w:rPr>
                <w:sz w:val="14"/>
              </w:rPr>
            </w:pPr>
            <w:r>
              <w:rPr>
                <w:w w:val="105"/>
                <w:sz w:val="14"/>
              </w:rPr>
              <w:t>□两微一端 □发布会/听证会</w:t>
            </w:r>
          </w:p>
          <w:p>
            <w:pPr>
              <w:pStyle w:val="8"/>
              <w:spacing w:line="178" w:lineRule="exact"/>
              <w:ind w:left="34"/>
              <w:rPr>
                <w:sz w:val="14"/>
              </w:rPr>
            </w:pPr>
            <w:r>
              <w:rPr>
                <w:w w:val="105"/>
                <w:sz w:val="14"/>
              </w:rPr>
              <w:t>□广播电视 □纸质媒体</w:t>
            </w:r>
          </w:p>
          <w:p>
            <w:pPr>
              <w:pStyle w:val="8"/>
              <w:spacing w:line="178" w:lineRule="exact"/>
              <w:ind w:left="34"/>
              <w:rPr>
                <w:sz w:val="14"/>
              </w:rPr>
            </w:pPr>
            <w:r>
              <w:rPr>
                <w:w w:val="105"/>
                <w:sz w:val="14"/>
              </w:rPr>
              <w:t>□公开查阅点□政务服务中心</w:t>
            </w:r>
          </w:p>
          <w:p>
            <w:pPr>
              <w:pStyle w:val="8"/>
              <w:spacing w:line="178" w:lineRule="exact"/>
              <w:ind w:left="34"/>
              <w:rPr>
                <w:sz w:val="14"/>
              </w:rPr>
            </w:pPr>
            <w:r>
              <w:rPr>
                <w:w w:val="105"/>
                <w:sz w:val="14"/>
              </w:rPr>
              <w:t>□便民服务站 □入户/现场</w:t>
            </w:r>
          </w:p>
          <w:p>
            <w:pPr>
              <w:pStyle w:val="8"/>
              <w:spacing w:line="178" w:lineRule="exact"/>
              <w:ind w:left="34"/>
              <w:rPr>
                <w:sz w:val="14"/>
              </w:rPr>
            </w:pPr>
            <w:r>
              <w:rPr>
                <w:w w:val="105"/>
                <w:sz w:val="14"/>
              </w:rPr>
              <w:t>□社区/企事业单位/村公示栏</w:t>
            </w:r>
          </w:p>
          <w:p>
            <w:pPr>
              <w:pStyle w:val="8"/>
              <w:spacing w:line="178" w:lineRule="exact"/>
              <w:ind w:left="34"/>
              <w:rPr>
                <w:sz w:val="14"/>
              </w:rPr>
            </w:pPr>
            <w:r>
              <w:rPr>
                <w:w w:val="105"/>
                <w:sz w:val="14"/>
              </w:rPr>
              <w:t>（电子屏）</w:t>
            </w:r>
          </w:p>
          <w:p>
            <w:pPr>
              <w:pStyle w:val="8"/>
              <w:tabs>
                <w:tab w:val="left" w:pos="1408"/>
              </w:tabs>
              <w:ind w:left="34" w:right="93"/>
              <w:rPr>
                <w:sz w:val="14"/>
              </w:rPr>
            </w:pPr>
            <w:r>
              <w:rPr>
                <w:w w:val="105"/>
                <w:sz w:val="14"/>
              </w:rPr>
              <w:t>□精准推送</w:t>
            </w:r>
            <w:r>
              <w:rPr>
                <w:w w:val="105"/>
                <w:sz w:val="14"/>
              </w:rPr>
              <w:tab/>
            </w:r>
            <w:r>
              <w:rPr>
                <w:w w:val="105"/>
                <w:sz w:val="14"/>
              </w:rPr>
              <w:t>■中国</w:t>
            </w:r>
            <w:r>
              <w:rPr>
                <w:spacing w:val="-17"/>
                <w:w w:val="105"/>
                <w:sz w:val="14"/>
              </w:rPr>
              <w:t>政</w:t>
            </w:r>
            <w:r>
              <w:rPr>
                <w:w w:val="105"/>
                <w:sz w:val="14"/>
              </w:rPr>
              <w:t>府采购网及其地方分网</w:t>
            </w:r>
          </w:p>
          <w:p>
            <w:pPr>
              <w:pStyle w:val="8"/>
              <w:spacing w:line="237" w:lineRule="auto"/>
              <w:ind w:left="34" w:right="27"/>
              <w:rPr>
                <w:sz w:val="14"/>
              </w:rPr>
            </w:pPr>
            <w:r>
              <w:rPr>
                <w:sz w:val="14"/>
              </w:rPr>
              <w:t>■《中国财经报》（《中国政府</w:t>
            </w:r>
            <w:r>
              <w:rPr>
                <w:w w:val="105"/>
                <w:sz w:val="14"/>
              </w:rPr>
              <w:t>采购报》）</w:t>
            </w:r>
          </w:p>
          <w:p>
            <w:pPr>
              <w:pStyle w:val="8"/>
              <w:spacing w:line="178" w:lineRule="exact"/>
              <w:ind w:left="34"/>
              <w:rPr>
                <w:sz w:val="14"/>
              </w:rPr>
            </w:pPr>
            <w:r>
              <w:rPr>
                <w:w w:val="105"/>
                <w:sz w:val="14"/>
              </w:rPr>
              <w:t>■《中国政府采购杂志》</w:t>
            </w:r>
          </w:p>
          <w:p>
            <w:pPr>
              <w:pStyle w:val="8"/>
              <w:spacing w:line="178" w:lineRule="exact"/>
              <w:ind w:left="34"/>
              <w:rPr>
                <w:sz w:val="14"/>
              </w:rPr>
            </w:pPr>
            <w:r>
              <w:rPr>
                <w:sz w:val="14"/>
              </w:rPr>
              <w:t>■《中国财政杂志》</w:t>
            </w:r>
          </w:p>
          <w:p>
            <w:pPr>
              <w:pStyle w:val="8"/>
              <w:spacing w:line="178" w:lineRule="exact"/>
              <w:ind w:left="34"/>
              <w:rPr>
                <w:sz w:val="14"/>
              </w:rPr>
            </w:pPr>
            <w:r>
              <w:rPr>
                <w:sz w:val="14"/>
              </w:rPr>
              <w:t>■公共资源交易平台</w:t>
            </w:r>
          </w:p>
        </w:tc>
        <w:tc>
          <w:tcPr>
            <w:tcW w:w="1003" w:type="dxa"/>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9"/>
              <w:rPr>
                <w:rFonts w:ascii="Times New Roman"/>
                <w:sz w:val="13"/>
              </w:rPr>
            </w:pPr>
          </w:p>
          <w:p>
            <w:pPr>
              <w:pStyle w:val="8"/>
              <w:ind w:left="47" w:right="2" w:firstLine="36"/>
              <w:jc w:val="both"/>
              <w:rPr>
                <w:sz w:val="14"/>
              </w:rPr>
            </w:pPr>
            <w:r>
              <w:rPr>
                <w:w w:val="105"/>
                <w:sz w:val="14"/>
              </w:rPr>
              <w:t>查询路径：点</w:t>
            </w:r>
            <w:r>
              <w:rPr>
                <w:sz w:val="14"/>
              </w:rPr>
              <w:t>击链接-采购公</w:t>
            </w:r>
            <w:r>
              <w:rPr>
                <w:w w:val="105"/>
                <w:sz w:val="14"/>
              </w:rPr>
              <w:t>告-招标公告</w:t>
            </w: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3728" w:hRule="atLeast"/>
        </w:trPr>
        <w:tc>
          <w:tcPr>
            <w:tcW w:w="427" w:type="dxa"/>
            <w:vAlign w:val="top"/>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3"/>
              <w:rPr>
                <w:rFonts w:ascii="Times New Roman"/>
                <w:sz w:val="15"/>
              </w:rPr>
            </w:pPr>
          </w:p>
          <w:p>
            <w:pPr>
              <w:pStyle w:val="8"/>
              <w:ind w:left="125" w:leftChars="0" w:right="99" w:rightChars="0"/>
              <w:jc w:val="center"/>
              <w:rPr>
                <w:rFonts w:ascii="宋体" w:hAnsi="宋体" w:eastAsia="宋体" w:cs="宋体"/>
                <w:sz w:val="14"/>
                <w:szCs w:val="22"/>
                <w:lang w:val="zh-CN" w:eastAsia="zh-CN" w:bidi="zh-CN"/>
              </w:rPr>
            </w:pPr>
            <w:r>
              <w:rPr>
                <w:w w:val="105"/>
                <w:sz w:val="14"/>
              </w:rPr>
              <w:t>24</w:t>
            </w:r>
          </w:p>
        </w:tc>
        <w:tc>
          <w:tcPr>
            <w:tcW w:w="805" w:type="dxa"/>
            <w:vAlign w:val="top"/>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88"/>
              <w:ind w:left="335" w:leftChars="0" w:right="20" w:rightChars="0" w:hanging="288" w:firstLineChars="0"/>
              <w:rPr>
                <w:rFonts w:ascii="宋体" w:hAnsi="宋体" w:eastAsia="宋体" w:cs="宋体"/>
                <w:sz w:val="14"/>
                <w:szCs w:val="22"/>
                <w:lang w:val="zh-CN" w:eastAsia="zh-CN" w:bidi="zh-CN"/>
              </w:rPr>
            </w:pPr>
            <w:r>
              <w:rPr>
                <w:sz w:val="14"/>
              </w:rPr>
              <w:t>政府采购信</w:t>
            </w:r>
            <w:r>
              <w:rPr>
                <w:w w:val="105"/>
                <w:sz w:val="14"/>
              </w:rPr>
              <w:t>息</w:t>
            </w:r>
          </w:p>
        </w:tc>
        <w:tc>
          <w:tcPr>
            <w:tcW w:w="805" w:type="dxa"/>
            <w:vAlign w:val="top"/>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88"/>
              <w:ind w:left="48" w:leftChars="0" w:right="19" w:rightChars="0"/>
              <w:rPr>
                <w:rFonts w:ascii="宋体" w:hAnsi="宋体" w:eastAsia="宋体" w:cs="宋体"/>
                <w:sz w:val="14"/>
                <w:szCs w:val="22"/>
                <w:lang w:val="zh-CN" w:eastAsia="zh-CN" w:bidi="zh-CN"/>
              </w:rPr>
            </w:pPr>
            <w:r>
              <w:rPr>
                <w:sz w:val="14"/>
              </w:rPr>
              <w:t>公共服务项目验收结果</w:t>
            </w:r>
          </w:p>
        </w:tc>
        <w:tc>
          <w:tcPr>
            <w:tcW w:w="666" w:type="dxa"/>
            <w:vAlign w:val="top"/>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88"/>
              <w:ind w:left="122" w:leftChars="0" w:right="6" w:rightChars="0" w:hanging="72" w:firstLineChars="0"/>
              <w:rPr>
                <w:rFonts w:ascii="宋体" w:hAnsi="宋体" w:eastAsia="宋体" w:cs="宋体"/>
                <w:sz w:val="14"/>
                <w:szCs w:val="22"/>
                <w:lang w:val="zh-CN" w:eastAsia="zh-CN" w:bidi="zh-CN"/>
              </w:rPr>
            </w:pPr>
            <w:r>
              <w:rPr>
                <w:w w:val="105"/>
                <w:sz w:val="14"/>
              </w:rPr>
              <w:t>非政务服务事项</w:t>
            </w:r>
          </w:p>
        </w:tc>
        <w:tc>
          <w:tcPr>
            <w:tcW w:w="1044" w:type="dxa"/>
            <w:vAlign w:val="top"/>
          </w:tcPr>
          <w:p>
            <w:pPr>
              <w:pStyle w:val="8"/>
              <w:ind w:left="0" w:leftChars="0" w:right="0" w:rightChars="0"/>
              <w:rPr>
                <w:rFonts w:ascii="Times New Roman" w:hAnsi="宋体" w:eastAsia="宋体" w:cs="宋体"/>
                <w:sz w:val="14"/>
                <w:szCs w:val="22"/>
                <w:lang w:val="zh-CN" w:eastAsia="zh-CN" w:bidi="zh-CN"/>
              </w:rPr>
            </w:pPr>
          </w:p>
        </w:tc>
        <w:tc>
          <w:tcPr>
            <w:tcW w:w="2634" w:type="dxa"/>
            <w:vAlign w:val="top"/>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1"/>
              <w:rPr>
                <w:rFonts w:ascii="Times New Roman"/>
                <w:sz w:val="20"/>
              </w:rPr>
            </w:pPr>
          </w:p>
          <w:p>
            <w:pPr>
              <w:pStyle w:val="8"/>
              <w:ind w:left="99" w:leftChars="0" w:right="69" w:rightChars="0"/>
              <w:jc w:val="center"/>
              <w:rPr>
                <w:rFonts w:ascii="宋体" w:hAnsi="宋体" w:eastAsia="宋体" w:cs="宋体"/>
                <w:sz w:val="14"/>
                <w:szCs w:val="22"/>
                <w:lang w:val="zh-CN" w:eastAsia="zh-CN" w:bidi="zh-CN"/>
              </w:rPr>
            </w:pPr>
            <w:r>
              <w:rPr>
                <w:sz w:val="14"/>
              </w:rPr>
              <w:t>采购人和采购代理机构名称、地址、联系方式；采购项目名称、编号，合同编号；履约供应商名称；验收单位；验收</w:t>
            </w:r>
            <w:r>
              <w:rPr>
                <w:w w:val="105"/>
                <w:sz w:val="14"/>
              </w:rPr>
              <w:t>结果；验收人员。</w:t>
            </w:r>
          </w:p>
        </w:tc>
        <w:tc>
          <w:tcPr>
            <w:tcW w:w="1272" w:type="dxa"/>
            <w:vAlign w:val="top"/>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88"/>
              <w:ind w:left="498" w:leftChars="0" w:right="36" w:rightChars="0" w:hanging="432" w:firstLineChars="0"/>
              <w:rPr>
                <w:rFonts w:ascii="宋体" w:hAnsi="宋体" w:eastAsia="宋体" w:cs="宋体"/>
                <w:sz w:val="14"/>
                <w:szCs w:val="22"/>
                <w:lang w:val="zh-CN" w:eastAsia="zh-CN" w:bidi="zh-CN"/>
              </w:rPr>
            </w:pPr>
            <w:r>
              <w:rPr>
                <w:sz w:val="14"/>
              </w:rPr>
              <w:t>公共服务项目验收</w:t>
            </w:r>
            <w:r>
              <w:rPr>
                <w:w w:val="105"/>
                <w:sz w:val="14"/>
              </w:rPr>
              <w:t>结果</w:t>
            </w:r>
          </w:p>
        </w:tc>
        <w:tc>
          <w:tcPr>
            <w:tcW w:w="1530" w:type="dxa"/>
            <w:vAlign w:val="top"/>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9"/>
              <w:rPr>
                <w:rFonts w:ascii="Times New Roman"/>
                <w:sz w:val="13"/>
              </w:rPr>
            </w:pPr>
          </w:p>
          <w:p>
            <w:pPr>
              <w:pStyle w:val="8"/>
              <w:ind w:left="51" w:leftChars="0" w:right="21" w:rightChars="0"/>
              <w:jc w:val="center"/>
              <w:rPr>
                <w:rFonts w:ascii="宋体" w:hAnsi="宋体" w:eastAsia="宋体" w:cs="宋体"/>
                <w:sz w:val="14"/>
                <w:szCs w:val="22"/>
                <w:lang w:val="zh-CN" w:eastAsia="zh-CN" w:bidi="zh-CN"/>
              </w:rPr>
            </w:pPr>
            <w:r>
              <w:rPr>
                <w:sz w:val="14"/>
              </w:rPr>
              <w:t>《财政部关于做好政府采购信息公开工作的通</w:t>
            </w:r>
            <w:r>
              <w:rPr>
                <w:w w:val="105"/>
                <w:sz w:val="14"/>
              </w:rPr>
              <w:t>知》</w:t>
            </w:r>
          </w:p>
        </w:tc>
        <w:tc>
          <w:tcPr>
            <w:tcW w:w="1112" w:type="dxa"/>
            <w:vAlign w:val="top"/>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88"/>
              <w:ind w:left="165" w:leftChars="0" w:right="28" w:rightChars="0" w:hanging="107" w:firstLineChars="0"/>
              <w:rPr>
                <w:rFonts w:ascii="宋体" w:hAnsi="宋体" w:eastAsia="宋体" w:cs="宋体"/>
                <w:sz w:val="14"/>
                <w:szCs w:val="22"/>
                <w:lang w:val="zh-CN" w:eastAsia="zh-CN" w:bidi="zh-CN"/>
              </w:rPr>
            </w:pPr>
            <w:r>
              <w:rPr>
                <w:sz w:val="14"/>
              </w:rPr>
              <w:t>验收结束之日起</w:t>
            </w:r>
            <w:r>
              <w:rPr>
                <w:w w:val="105"/>
                <w:sz w:val="14"/>
              </w:rPr>
              <w:t>2个工作日内</w:t>
            </w:r>
          </w:p>
        </w:tc>
        <w:tc>
          <w:tcPr>
            <w:tcW w:w="1311" w:type="dxa"/>
            <w:vAlign w:val="top"/>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3"/>
              <w:rPr>
                <w:rFonts w:ascii="Times New Roman"/>
                <w:sz w:val="15"/>
              </w:rPr>
            </w:pPr>
          </w:p>
          <w:p>
            <w:pPr>
              <w:pStyle w:val="8"/>
              <w:ind w:left="201" w:leftChars="0" w:right="173" w:rightChars="0"/>
              <w:jc w:val="center"/>
              <w:rPr>
                <w:rFonts w:ascii="宋体" w:hAnsi="宋体" w:eastAsia="宋体" w:cs="宋体"/>
                <w:sz w:val="14"/>
                <w:szCs w:val="22"/>
                <w:lang w:val="zh-CN" w:eastAsia="zh-CN" w:bidi="zh-CN"/>
              </w:rPr>
            </w:pPr>
            <w:r>
              <w:rPr>
                <w:w w:val="105"/>
                <w:sz w:val="14"/>
              </w:rPr>
              <w:t>采购人</w:t>
            </w:r>
          </w:p>
        </w:tc>
        <w:tc>
          <w:tcPr>
            <w:tcW w:w="586" w:type="dxa"/>
            <w:vAlign w:val="top"/>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3"/>
              <w:rPr>
                <w:rFonts w:ascii="Times New Roman"/>
                <w:sz w:val="15"/>
              </w:rPr>
            </w:pPr>
          </w:p>
          <w:p>
            <w:pPr>
              <w:pStyle w:val="8"/>
              <w:ind w:left="32" w:leftChars="0" w:right="0" w:rightChars="0"/>
              <w:jc w:val="center"/>
              <w:rPr>
                <w:rFonts w:ascii="宋体" w:hAnsi="宋体" w:eastAsia="宋体" w:cs="宋体"/>
                <w:sz w:val="14"/>
                <w:szCs w:val="22"/>
                <w:lang w:val="zh-CN" w:eastAsia="zh-CN" w:bidi="zh-CN"/>
              </w:rPr>
            </w:pPr>
            <w:r>
              <w:rPr>
                <w:w w:val="102"/>
                <w:sz w:val="14"/>
              </w:rPr>
              <w:t>√</w:t>
            </w:r>
          </w:p>
        </w:tc>
        <w:tc>
          <w:tcPr>
            <w:tcW w:w="675" w:type="dxa"/>
            <w:vAlign w:val="top"/>
          </w:tcPr>
          <w:p>
            <w:pPr>
              <w:pStyle w:val="8"/>
              <w:ind w:left="0" w:leftChars="0" w:right="0" w:rightChars="0"/>
              <w:rPr>
                <w:rFonts w:ascii="Times New Roman" w:hAnsi="宋体" w:eastAsia="宋体" w:cs="宋体"/>
                <w:sz w:val="14"/>
                <w:szCs w:val="22"/>
                <w:lang w:val="zh-CN" w:eastAsia="zh-CN" w:bidi="zh-CN"/>
              </w:rPr>
            </w:pPr>
          </w:p>
        </w:tc>
        <w:tc>
          <w:tcPr>
            <w:tcW w:w="507" w:type="dxa"/>
            <w:vAlign w:val="top"/>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3"/>
              <w:rPr>
                <w:rFonts w:ascii="Times New Roman"/>
                <w:sz w:val="15"/>
              </w:rPr>
            </w:pPr>
          </w:p>
          <w:p>
            <w:pPr>
              <w:pStyle w:val="8"/>
              <w:ind w:left="0" w:leftChars="0" w:right="155" w:rightChars="0"/>
              <w:jc w:val="right"/>
              <w:rPr>
                <w:rFonts w:ascii="宋体" w:hAnsi="宋体" w:eastAsia="宋体" w:cs="宋体"/>
                <w:sz w:val="14"/>
                <w:szCs w:val="22"/>
                <w:lang w:val="zh-CN" w:eastAsia="zh-CN" w:bidi="zh-CN"/>
              </w:rPr>
            </w:pPr>
            <w:r>
              <w:rPr>
                <w:w w:val="102"/>
                <w:sz w:val="14"/>
              </w:rPr>
              <w:t>√</w:t>
            </w:r>
          </w:p>
        </w:tc>
        <w:tc>
          <w:tcPr>
            <w:tcW w:w="566" w:type="dxa"/>
            <w:vAlign w:val="top"/>
          </w:tcPr>
          <w:p>
            <w:pPr>
              <w:pStyle w:val="8"/>
              <w:ind w:left="0" w:leftChars="0" w:right="0" w:rightChars="0"/>
              <w:rPr>
                <w:rFonts w:ascii="Times New Roman" w:hAnsi="宋体" w:eastAsia="宋体" w:cs="宋体"/>
                <w:sz w:val="14"/>
                <w:szCs w:val="22"/>
                <w:lang w:val="zh-CN" w:eastAsia="zh-CN" w:bidi="zh-CN"/>
              </w:rPr>
            </w:pPr>
          </w:p>
        </w:tc>
        <w:tc>
          <w:tcPr>
            <w:tcW w:w="814" w:type="dxa"/>
            <w:vAlign w:val="top"/>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3"/>
              <w:rPr>
                <w:rFonts w:ascii="Times New Roman"/>
                <w:sz w:val="15"/>
              </w:rPr>
            </w:pPr>
          </w:p>
          <w:p>
            <w:pPr>
              <w:pStyle w:val="8"/>
              <w:ind w:left="34" w:leftChars="0" w:right="0" w:rightChars="0"/>
              <w:jc w:val="center"/>
              <w:rPr>
                <w:rFonts w:ascii="宋体" w:hAnsi="宋体" w:eastAsia="宋体" w:cs="宋体"/>
                <w:sz w:val="14"/>
                <w:szCs w:val="22"/>
                <w:lang w:val="zh-CN" w:eastAsia="zh-CN" w:bidi="zh-CN"/>
              </w:rPr>
            </w:pPr>
            <w:r>
              <w:rPr>
                <w:w w:val="102"/>
                <w:sz w:val="14"/>
              </w:rPr>
              <w:t>√</w:t>
            </w:r>
          </w:p>
        </w:tc>
        <w:tc>
          <w:tcPr>
            <w:tcW w:w="2056" w:type="dxa"/>
            <w:vAlign w:val="top"/>
          </w:tcPr>
          <w:p>
            <w:pPr>
              <w:pStyle w:val="8"/>
              <w:rPr>
                <w:rFonts w:ascii="Times New Roman"/>
                <w:sz w:val="14"/>
              </w:rPr>
            </w:pPr>
          </w:p>
          <w:p>
            <w:pPr>
              <w:pStyle w:val="8"/>
              <w:spacing w:before="7"/>
              <w:rPr>
                <w:rFonts w:ascii="Times New Roman"/>
                <w:sz w:val="17"/>
              </w:rPr>
            </w:pPr>
          </w:p>
          <w:p>
            <w:pPr>
              <w:pStyle w:val="8"/>
              <w:spacing w:line="178" w:lineRule="exact"/>
              <w:ind w:left="33"/>
              <w:rPr>
                <w:sz w:val="14"/>
              </w:rPr>
            </w:pPr>
            <w:r>
              <w:rPr>
                <w:w w:val="105"/>
                <w:sz w:val="14"/>
              </w:rPr>
              <w:t>□政府网站 □政府公报</w:t>
            </w:r>
          </w:p>
          <w:p>
            <w:pPr>
              <w:pStyle w:val="8"/>
              <w:spacing w:line="178" w:lineRule="exact"/>
              <w:ind w:left="33"/>
              <w:rPr>
                <w:sz w:val="14"/>
              </w:rPr>
            </w:pPr>
            <w:r>
              <w:rPr>
                <w:w w:val="105"/>
                <w:sz w:val="14"/>
              </w:rPr>
              <w:t>□两微一端 □发布会/听证会</w:t>
            </w:r>
          </w:p>
          <w:p>
            <w:pPr>
              <w:pStyle w:val="8"/>
              <w:spacing w:line="178" w:lineRule="exact"/>
              <w:ind w:left="33"/>
              <w:rPr>
                <w:sz w:val="14"/>
              </w:rPr>
            </w:pPr>
            <w:r>
              <w:rPr>
                <w:w w:val="105"/>
                <w:sz w:val="14"/>
              </w:rPr>
              <w:t>□广播电视 □纸质媒体</w:t>
            </w:r>
          </w:p>
          <w:p>
            <w:pPr>
              <w:pStyle w:val="8"/>
              <w:spacing w:line="178" w:lineRule="exact"/>
              <w:ind w:left="33"/>
              <w:rPr>
                <w:sz w:val="14"/>
              </w:rPr>
            </w:pPr>
            <w:r>
              <w:rPr>
                <w:w w:val="105"/>
                <w:sz w:val="14"/>
              </w:rPr>
              <w:t>□公开查阅点□政务服务中心</w:t>
            </w:r>
          </w:p>
          <w:p>
            <w:pPr>
              <w:pStyle w:val="8"/>
              <w:spacing w:line="178" w:lineRule="exact"/>
              <w:ind w:left="33"/>
              <w:rPr>
                <w:sz w:val="14"/>
              </w:rPr>
            </w:pPr>
            <w:r>
              <w:rPr>
                <w:w w:val="105"/>
                <w:sz w:val="14"/>
              </w:rPr>
              <w:t>□便民服务站 □入户/现场</w:t>
            </w:r>
          </w:p>
          <w:p>
            <w:pPr>
              <w:pStyle w:val="8"/>
              <w:spacing w:line="178" w:lineRule="exact"/>
              <w:ind w:left="33"/>
              <w:rPr>
                <w:sz w:val="14"/>
              </w:rPr>
            </w:pPr>
            <w:r>
              <w:rPr>
                <w:w w:val="105"/>
                <w:sz w:val="14"/>
              </w:rPr>
              <w:t>□社区/企事业单位/村公示栏</w:t>
            </w:r>
          </w:p>
          <w:p>
            <w:pPr>
              <w:pStyle w:val="8"/>
              <w:spacing w:line="178" w:lineRule="exact"/>
              <w:ind w:left="33"/>
              <w:rPr>
                <w:sz w:val="14"/>
              </w:rPr>
            </w:pPr>
            <w:r>
              <w:rPr>
                <w:sz w:val="14"/>
              </w:rPr>
              <w:t>（电子屏）</w:t>
            </w:r>
          </w:p>
          <w:p>
            <w:pPr>
              <w:pStyle w:val="8"/>
              <w:spacing w:line="178" w:lineRule="exact"/>
              <w:ind w:left="33"/>
              <w:rPr>
                <w:sz w:val="14"/>
              </w:rPr>
            </w:pPr>
            <w:r>
              <w:rPr>
                <w:sz w:val="14"/>
              </w:rPr>
              <w:t>□精准推送</w:t>
            </w:r>
          </w:p>
          <w:p>
            <w:pPr>
              <w:pStyle w:val="8"/>
              <w:ind w:left="33" w:right="133"/>
              <w:rPr>
                <w:sz w:val="14"/>
              </w:rPr>
            </w:pPr>
            <w:r>
              <w:rPr>
                <w:sz w:val="14"/>
              </w:rPr>
              <w:t>■中国政府采购网及其地方分</w:t>
            </w:r>
            <w:r>
              <w:rPr>
                <w:w w:val="105"/>
                <w:sz w:val="14"/>
              </w:rPr>
              <w:t>网</w:t>
            </w:r>
          </w:p>
          <w:p>
            <w:pPr>
              <w:pStyle w:val="8"/>
              <w:spacing w:line="237" w:lineRule="auto"/>
              <w:ind w:left="33" w:right="133"/>
              <w:rPr>
                <w:sz w:val="14"/>
              </w:rPr>
            </w:pPr>
            <w:r>
              <w:rPr>
                <w:sz w:val="14"/>
              </w:rPr>
              <w:t>■省级（含计划单列市）财政</w:t>
            </w:r>
            <w:r>
              <w:rPr>
                <w:w w:val="105"/>
                <w:sz w:val="14"/>
              </w:rPr>
              <w:t>部门指定的媒体</w:t>
            </w:r>
          </w:p>
          <w:p>
            <w:pPr>
              <w:pStyle w:val="8"/>
              <w:ind w:left="33" w:right="133"/>
              <w:rPr>
                <w:sz w:val="14"/>
              </w:rPr>
            </w:pPr>
            <w:r>
              <w:rPr>
                <w:sz w:val="14"/>
              </w:rPr>
              <w:t>■《中国财经报》（《中国政</w:t>
            </w:r>
            <w:r>
              <w:rPr>
                <w:w w:val="105"/>
                <w:sz w:val="14"/>
              </w:rPr>
              <w:t>府采购报》）</w:t>
            </w:r>
          </w:p>
          <w:p>
            <w:pPr>
              <w:pStyle w:val="8"/>
              <w:spacing w:line="176" w:lineRule="exact"/>
              <w:ind w:left="33"/>
              <w:rPr>
                <w:sz w:val="14"/>
              </w:rPr>
            </w:pPr>
            <w:r>
              <w:rPr>
                <w:w w:val="105"/>
                <w:sz w:val="14"/>
              </w:rPr>
              <w:t>■《中国政府采购杂志》</w:t>
            </w:r>
          </w:p>
          <w:p>
            <w:pPr>
              <w:pStyle w:val="8"/>
              <w:spacing w:line="178" w:lineRule="exact"/>
              <w:ind w:left="33"/>
              <w:rPr>
                <w:sz w:val="14"/>
              </w:rPr>
            </w:pPr>
            <w:r>
              <w:rPr>
                <w:sz w:val="14"/>
              </w:rPr>
              <w:t>■《中国财政杂志》</w:t>
            </w:r>
          </w:p>
          <w:p>
            <w:pPr>
              <w:pStyle w:val="8"/>
              <w:spacing w:line="178" w:lineRule="exact"/>
              <w:ind w:left="33" w:leftChars="0" w:right="0" w:rightChars="0"/>
              <w:rPr>
                <w:rFonts w:ascii="宋体" w:hAnsi="宋体" w:eastAsia="宋体" w:cs="宋体"/>
                <w:sz w:val="14"/>
                <w:szCs w:val="22"/>
                <w:lang w:val="zh-CN" w:eastAsia="zh-CN" w:bidi="zh-CN"/>
              </w:rPr>
            </w:pPr>
            <w:r>
              <w:rPr>
                <w:sz w:val="14"/>
              </w:rPr>
              <w:t>■公共资源交易平台</w:t>
            </w:r>
          </w:p>
        </w:tc>
        <w:tc>
          <w:tcPr>
            <w:tcW w:w="1062" w:type="dxa"/>
            <w:vAlign w:val="top"/>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3"/>
              <w:rPr>
                <w:rFonts w:ascii="Times New Roman"/>
                <w:sz w:val="15"/>
              </w:rPr>
            </w:pPr>
          </w:p>
          <w:p>
            <w:pPr>
              <w:pStyle w:val="8"/>
              <w:ind w:left="41" w:leftChars="0" w:right="0" w:rightChars="0"/>
              <w:jc w:val="center"/>
              <w:rPr>
                <w:rFonts w:ascii="宋体" w:hAnsi="宋体" w:eastAsia="宋体" w:cs="宋体"/>
                <w:sz w:val="14"/>
                <w:szCs w:val="22"/>
                <w:lang w:val="zh-CN" w:eastAsia="zh-CN" w:bidi="zh-CN"/>
              </w:rPr>
            </w:pPr>
            <w:r>
              <w:rPr>
                <w:w w:val="102"/>
                <w:sz w:val="14"/>
              </w:rPr>
              <w:t>√</w:t>
            </w:r>
          </w:p>
        </w:tc>
        <w:tc>
          <w:tcPr>
            <w:tcW w:w="2095" w:type="dxa"/>
            <w:vAlign w:val="top"/>
          </w:tcPr>
          <w:p>
            <w:pPr>
              <w:pStyle w:val="8"/>
              <w:rPr>
                <w:rFonts w:ascii="Times New Roman"/>
                <w:sz w:val="14"/>
              </w:rPr>
            </w:pPr>
          </w:p>
          <w:p>
            <w:pPr>
              <w:pStyle w:val="8"/>
              <w:rPr>
                <w:rFonts w:ascii="Times New Roman"/>
                <w:sz w:val="14"/>
              </w:rPr>
            </w:pPr>
          </w:p>
          <w:p>
            <w:pPr>
              <w:pStyle w:val="8"/>
              <w:spacing w:before="3"/>
              <w:rPr>
                <w:rFonts w:ascii="Times New Roman"/>
                <w:sz w:val="11"/>
              </w:rPr>
            </w:pPr>
          </w:p>
          <w:p>
            <w:pPr>
              <w:pStyle w:val="8"/>
              <w:spacing w:before="1" w:line="178" w:lineRule="exact"/>
              <w:ind w:left="34"/>
              <w:rPr>
                <w:sz w:val="14"/>
              </w:rPr>
            </w:pPr>
            <w:r>
              <w:rPr>
                <w:w w:val="105"/>
                <w:sz w:val="14"/>
              </w:rPr>
              <w:t>□政府网站 □政府公报</w:t>
            </w:r>
          </w:p>
          <w:p>
            <w:pPr>
              <w:pStyle w:val="8"/>
              <w:spacing w:line="178" w:lineRule="exact"/>
              <w:ind w:left="34"/>
              <w:rPr>
                <w:sz w:val="14"/>
              </w:rPr>
            </w:pPr>
            <w:r>
              <w:rPr>
                <w:w w:val="105"/>
                <w:sz w:val="14"/>
              </w:rPr>
              <w:t>□两微一端 □发布会/听证会</w:t>
            </w:r>
          </w:p>
          <w:p>
            <w:pPr>
              <w:pStyle w:val="8"/>
              <w:spacing w:line="178" w:lineRule="exact"/>
              <w:ind w:left="34"/>
              <w:rPr>
                <w:sz w:val="14"/>
              </w:rPr>
            </w:pPr>
            <w:r>
              <w:rPr>
                <w:w w:val="105"/>
                <w:sz w:val="14"/>
              </w:rPr>
              <w:t>□广播电视 □纸质媒体</w:t>
            </w:r>
          </w:p>
          <w:p>
            <w:pPr>
              <w:pStyle w:val="8"/>
              <w:spacing w:line="178" w:lineRule="exact"/>
              <w:ind w:left="34"/>
              <w:rPr>
                <w:sz w:val="14"/>
              </w:rPr>
            </w:pPr>
            <w:r>
              <w:rPr>
                <w:w w:val="105"/>
                <w:sz w:val="14"/>
              </w:rPr>
              <w:t>□公开查阅点□政务服务中心</w:t>
            </w:r>
          </w:p>
          <w:p>
            <w:pPr>
              <w:pStyle w:val="8"/>
              <w:spacing w:line="178" w:lineRule="exact"/>
              <w:ind w:left="34"/>
              <w:rPr>
                <w:sz w:val="14"/>
              </w:rPr>
            </w:pPr>
            <w:r>
              <w:rPr>
                <w:w w:val="105"/>
                <w:sz w:val="14"/>
              </w:rPr>
              <w:t>□便民服务站 □入户/现场</w:t>
            </w:r>
          </w:p>
          <w:p>
            <w:pPr>
              <w:pStyle w:val="8"/>
              <w:spacing w:line="178" w:lineRule="exact"/>
              <w:ind w:left="34"/>
              <w:rPr>
                <w:sz w:val="14"/>
              </w:rPr>
            </w:pPr>
            <w:r>
              <w:rPr>
                <w:w w:val="105"/>
                <w:sz w:val="14"/>
              </w:rPr>
              <w:t>□社区/企事业单位/村公示栏</w:t>
            </w:r>
          </w:p>
          <w:p>
            <w:pPr>
              <w:pStyle w:val="8"/>
              <w:spacing w:line="178" w:lineRule="exact"/>
              <w:ind w:left="34"/>
              <w:rPr>
                <w:sz w:val="14"/>
              </w:rPr>
            </w:pPr>
            <w:r>
              <w:rPr>
                <w:sz w:val="14"/>
              </w:rPr>
              <w:t>（电子屏）</w:t>
            </w:r>
          </w:p>
          <w:p>
            <w:pPr>
              <w:pStyle w:val="8"/>
              <w:spacing w:line="178" w:lineRule="exact"/>
              <w:ind w:left="34"/>
              <w:rPr>
                <w:sz w:val="14"/>
              </w:rPr>
            </w:pPr>
            <w:r>
              <w:rPr>
                <w:sz w:val="14"/>
              </w:rPr>
              <w:t>□精准推送</w:t>
            </w:r>
          </w:p>
          <w:p>
            <w:pPr>
              <w:pStyle w:val="8"/>
              <w:spacing w:line="178" w:lineRule="exact"/>
              <w:ind w:left="34"/>
              <w:rPr>
                <w:sz w:val="14"/>
              </w:rPr>
            </w:pPr>
            <w:r>
              <w:rPr>
                <w:sz w:val="14"/>
              </w:rPr>
              <w:t>■中国政府采购网及其地方分网</w:t>
            </w:r>
          </w:p>
          <w:p>
            <w:pPr>
              <w:pStyle w:val="8"/>
              <w:ind w:left="34" w:right="27"/>
              <w:rPr>
                <w:sz w:val="14"/>
              </w:rPr>
            </w:pPr>
            <w:r>
              <w:rPr>
                <w:sz w:val="14"/>
              </w:rPr>
              <w:t>■省级（含计划单列市）财政部</w:t>
            </w:r>
            <w:r>
              <w:rPr>
                <w:w w:val="105"/>
                <w:sz w:val="14"/>
              </w:rPr>
              <w:t>门指定的媒体</w:t>
            </w:r>
          </w:p>
          <w:p>
            <w:pPr>
              <w:pStyle w:val="8"/>
              <w:ind w:left="34" w:right="27"/>
              <w:rPr>
                <w:sz w:val="14"/>
              </w:rPr>
            </w:pPr>
            <w:r>
              <w:rPr>
                <w:sz w:val="14"/>
              </w:rPr>
              <w:t>■《中国财经报》（《中国政府</w:t>
            </w:r>
            <w:r>
              <w:rPr>
                <w:w w:val="105"/>
                <w:sz w:val="14"/>
              </w:rPr>
              <w:t>采购报》）</w:t>
            </w:r>
          </w:p>
          <w:p>
            <w:pPr>
              <w:pStyle w:val="8"/>
              <w:spacing w:line="176" w:lineRule="exact"/>
              <w:ind w:left="34"/>
              <w:rPr>
                <w:sz w:val="14"/>
              </w:rPr>
            </w:pPr>
            <w:r>
              <w:rPr>
                <w:w w:val="105"/>
                <w:sz w:val="14"/>
              </w:rPr>
              <w:t>■《中国政府采购杂志》</w:t>
            </w:r>
          </w:p>
          <w:p>
            <w:pPr>
              <w:pStyle w:val="8"/>
              <w:spacing w:line="178" w:lineRule="exact"/>
              <w:ind w:left="34"/>
              <w:rPr>
                <w:sz w:val="14"/>
              </w:rPr>
            </w:pPr>
            <w:r>
              <w:rPr>
                <w:sz w:val="14"/>
              </w:rPr>
              <w:t>■《中国财政杂志》</w:t>
            </w:r>
          </w:p>
          <w:p>
            <w:pPr>
              <w:pStyle w:val="8"/>
              <w:spacing w:line="178" w:lineRule="exact"/>
              <w:ind w:left="34" w:leftChars="0" w:right="0" w:rightChars="0"/>
              <w:rPr>
                <w:rFonts w:ascii="宋体" w:hAnsi="宋体" w:eastAsia="宋体" w:cs="宋体"/>
                <w:sz w:val="14"/>
                <w:szCs w:val="22"/>
                <w:lang w:val="zh-CN" w:eastAsia="zh-CN" w:bidi="zh-CN"/>
              </w:rPr>
            </w:pPr>
            <w:r>
              <w:rPr>
                <w:sz w:val="14"/>
              </w:rPr>
              <w:t>■公共资源交易平台</w:t>
            </w:r>
          </w:p>
        </w:tc>
        <w:tc>
          <w:tcPr>
            <w:tcW w:w="1003" w:type="dxa"/>
            <w:vAlign w:val="top"/>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1"/>
              <w:rPr>
                <w:rFonts w:ascii="Times New Roman"/>
                <w:sz w:val="20"/>
              </w:rPr>
            </w:pPr>
          </w:p>
          <w:p>
            <w:pPr>
              <w:pStyle w:val="8"/>
              <w:ind w:left="47" w:leftChars="0" w:right="2" w:rightChars="0"/>
              <w:jc w:val="center"/>
              <w:rPr>
                <w:rFonts w:ascii="宋体" w:hAnsi="宋体" w:eastAsia="宋体" w:cs="宋体"/>
                <w:sz w:val="14"/>
                <w:szCs w:val="22"/>
                <w:lang w:val="zh-CN" w:eastAsia="zh-CN" w:bidi="zh-CN"/>
              </w:rPr>
            </w:pPr>
            <w:r>
              <w:rPr>
                <w:w w:val="105"/>
                <w:sz w:val="14"/>
              </w:rPr>
              <w:t>查询路径：点</w:t>
            </w:r>
            <w:r>
              <w:rPr>
                <w:sz w:val="14"/>
              </w:rPr>
              <w:t>击链接-合同及验收公示-验收</w:t>
            </w:r>
            <w:r>
              <w:rPr>
                <w:w w:val="105"/>
                <w:sz w:val="14"/>
              </w:rPr>
              <w:t>结果公示</w:t>
            </w: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3729" w:hRule="atLeast"/>
        </w:trPr>
        <w:tc>
          <w:tcPr>
            <w:tcW w:w="427" w:type="dxa"/>
            <w:vAlign w:val="top"/>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3"/>
              <w:rPr>
                <w:rFonts w:ascii="Times New Roman"/>
                <w:sz w:val="15"/>
              </w:rPr>
            </w:pPr>
          </w:p>
          <w:p>
            <w:pPr>
              <w:pStyle w:val="8"/>
              <w:ind w:left="125" w:leftChars="0" w:right="99" w:rightChars="0"/>
              <w:jc w:val="center"/>
              <w:rPr>
                <w:rFonts w:ascii="宋体" w:hAnsi="宋体" w:eastAsia="宋体" w:cs="宋体"/>
                <w:sz w:val="14"/>
                <w:szCs w:val="22"/>
                <w:lang w:val="zh-CN" w:eastAsia="zh-CN" w:bidi="zh-CN"/>
              </w:rPr>
            </w:pPr>
            <w:r>
              <w:rPr>
                <w:w w:val="105"/>
                <w:sz w:val="14"/>
              </w:rPr>
              <w:t>25</w:t>
            </w:r>
          </w:p>
        </w:tc>
        <w:tc>
          <w:tcPr>
            <w:tcW w:w="805" w:type="dxa"/>
            <w:vAlign w:val="top"/>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88"/>
              <w:ind w:left="335" w:leftChars="0" w:right="20" w:rightChars="0" w:hanging="288" w:firstLineChars="0"/>
              <w:rPr>
                <w:rFonts w:ascii="宋体" w:hAnsi="宋体" w:eastAsia="宋体" w:cs="宋体"/>
                <w:sz w:val="14"/>
                <w:szCs w:val="22"/>
                <w:lang w:val="zh-CN" w:eastAsia="zh-CN" w:bidi="zh-CN"/>
              </w:rPr>
            </w:pPr>
            <w:r>
              <w:rPr>
                <w:sz w:val="14"/>
              </w:rPr>
              <w:t>政府采购信</w:t>
            </w:r>
            <w:r>
              <w:rPr>
                <w:w w:val="105"/>
                <w:sz w:val="14"/>
              </w:rPr>
              <w:t>息</w:t>
            </w:r>
          </w:p>
        </w:tc>
        <w:tc>
          <w:tcPr>
            <w:tcW w:w="805" w:type="dxa"/>
            <w:vAlign w:val="top"/>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9"/>
              <w:rPr>
                <w:rFonts w:ascii="Times New Roman"/>
                <w:sz w:val="13"/>
              </w:rPr>
            </w:pPr>
          </w:p>
          <w:p>
            <w:pPr>
              <w:pStyle w:val="8"/>
              <w:ind w:left="48" w:leftChars="0" w:right="19" w:rightChars="0"/>
              <w:jc w:val="both"/>
              <w:rPr>
                <w:rFonts w:ascii="宋体" w:hAnsi="宋体" w:eastAsia="宋体" w:cs="宋体"/>
                <w:sz w:val="14"/>
                <w:szCs w:val="22"/>
                <w:lang w:val="zh-CN" w:eastAsia="zh-CN" w:bidi="zh-CN"/>
              </w:rPr>
            </w:pPr>
            <w:r>
              <w:rPr>
                <w:sz w:val="14"/>
              </w:rPr>
              <w:t>投诉、监督检查等处理</w:t>
            </w:r>
            <w:r>
              <w:rPr>
                <w:w w:val="105"/>
                <w:sz w:val="14"/>
              </w:rPr>
              <w:t>决定公告</w:t>
            </w:r>
          </w:p>
        </w:tc>
        <w:tc>
          <w:tcPr>
            <w:tcW w:w="666" w:type="dxa"/>
            <w:vAlign w:val="top"/>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88"/>
              <w:ind w:left="122" w:leftChars="0" w:right="6" w:rightChars="0" w:hanging="72" w:firstLineChars="0"/>
              <w:rPr>
                <w:rFonts w:ascii="宋体" w:hAnsi="宋体" w:eastAsia="宋体" w:cs="宋体"/>
                <w:sz w:val="14"/>
                <w:szCs w:val="22"/>
                <w:lang w:val="zh-CN" w:eastAsia="zh-CN" w:bidi="zh-CN"/>
              </w:rPr>
            </w:pPr>
            <w:r>
              <w:rPr>
                <w:w w:val="105"/>
                <w:sz w:val="14"/>
              </w:rPr>
              <w:t>非政务服务事项</w:t>
            </w:r>
          </w:p>
        </w:tc>
        <w:tc>
          <w:tcPr>
            <w:tcW w:w="1044" w:type="dxa"/>
            <w:vAlign w:val="top"/>
          </w:tcPr>
          <w:p>
            <w:pPr>
              <w:pStyle w:val="8"/>
              <w:ind w:left="0" w:leftChars="0" w:right="0" w:rightChars="0"/>
              <w:rPr>
                <w:rFonts w:ascii="Times New Roman" w:hAnsi="宋体" w:eastAsia="宋体" w:cs="宋体"/>
                <w:sz w:val="14"/>
                <w:szCs w:val="22"/>
                <w:lang w:val="zh-CN" w:eastAsia="zh-CN" w:bidi="zh-CN"/>
              </w:rPr>
            </w:pPr>
          </w:p>
        </w:tc>
        <w:tc>
          <w:tcPr>
            <w:tcW w:w="2634" w:type="dxa"/>
            <w:vAlign w:val="top"/>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1"/>
              <w:rPr>
                <w:rFonts w:ascii="Times New Roman"/>
                <w:sz w:val="20"/>
              </w:rPr>
            </w:pPr>
          </w:p>
          <w:p>
            <w:pPr>
              <w:pStyle w:val="8"/>
              <w:ind w:left="99" w:leftChars="0" w:right="69" w:rightChars="0"/>
              <w:jc w:val="center"/>
              <w:rPr>
                <w:rFonts w:ascii="宋体" w:hAnsi="宋体" w:eastAsia="宋体" w:cs="宋体"/>
                <w:sz w:val="14"/>
                <w:szCs w:val="22"/>
                <w:lang w:val="zh-CN" w:eastAsia="zh-CN" w:bidi="zh-CN"/>
              </w:rPr>
            </w:pPr>
            <w:r>
              <w:rPr>
                <w:sz w:val="14"/>
              </w:rPr>
              <w:t>相关当事人名称及地址、投诉涉及采购项目名称及采购日期、投诉事项或监督检查主要事项、处理依据、处理结果、</w:t>
            </w:r>
            <w:r>
              <w:rPr>
                <w:w w:val="105"/>
                <w:sz w:val="14"/>
              </w:rPr>
              <w:t>执法机关名称、公告日期等。</w:t>
            </w:r>
          </w:p>
        </w:tc>
        <w:tc>
          <w:tcPr>
            <w:tcW w:w="1272" w:type="dxa"/>
            <w:vAlign w:val="top"/>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3"/>
              <w:rPr>
                <w:rFonts w:ascii="Times New Roman"/>
                <w:sz w:val="15"/>
              </w:rPr>
            </w:pPr>
          </w:p>
          <w:p>
            <w:pPr>
              <w:pStyle w:val="8"/>
              <w:ind w:left="354" w:leftChars="0" w:right="0" w:rightChars="0"/>
              <w:rPr>
                <w:rFonts w:ascii="宋体" w:hAnsi="宋体" w:eastAsia="宋体" w:cs="宋体"/>
                <w:sz w:val="14"/>
                <w:szCs w:val="22"/>
                <w:lang w:val="zh-CN" w:eastAsia="zh-CN" w:bidi="zh-CN"/>
              </w:rPr>
            </w:pPr>
            <w:r>
              <w:rPr>
                <w:w w:val="105"/>
                <w:sz w:val="14"/>
              </w:rPr>
              <w:t>信用专区</w:t>
            </w:r>
          </w:p>
        </w:tc>
        <w:tc>
          <w:tcPr>
            <w:tcW w:w="1530" w:type="dxa"/>
            <w:vAlign w:val="top"/>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7"/>
              <w:rPr>
                <w:rFonts w:ascii="Times New Roman"/>
                <w:sz w:val="18"/>
              </w:rPr>
            </w:pPr>
          </w:p>
          <w:p>
            <w:pPr>
              <w:pStyle w:val="8"/>
              <w:ind w:left="51" w:right="21"/>
              <w:jc w:val="both"/>
              <w:rPr>
                <w:sz w:val="14"/>
              </w:rPr>
            </w:pPr>
            <w:r>
              <w:rPr>
                <w:sz w:val="14"/>
              </w:rPr>
              <w:t>《国务院办公厅关于推进公共资源配置领域政府信息公开的意见》、</w:t>
            </w:r>
          </w:p>
          <w:p>
            <w:pPr>
              <w:pStyle w:val="8"/>
              <w:spacing w:line="237" w:lineRule="auto"/>
              <w:ind w:left="51" w:leftChars="0" w:right="21" w:rightChars="0"/>
              <w:jc w:val="center"/>
              <w:rPr>
                <w:rFonts w:ascii="宋体" w:hAnsi="宋体" w:eastAsia="宋体" w:cs="宋体"/>
                <w:sz w:val="14"/>
                <w:szCs w:val="22"/>
                <w:lang w:val="zh-CN" w:eastAsia="zh-CN" w:bidi="zh-CN"/>
              </w:rPr>
            </w:pPr>
            <w:r>
              <w:rPr>
                <w:sz w:val="14"/>
              </w:rPr>
              <w:t>《财政部关于做好政府采购信息公开工作的通</w:t>
            </w:r>
            <w:r>
              <w:rPr>
                <w:w w:val="105"/>
                <w:sz w:val="14"/>
              </w:rPr>
              <w:t>知》</w:t>
            </w:r>
          </w:p>
        </w:tc>
        <w:tc>
          <w:tcPr>
            <w:tcW w:w="1112" w:type="dxa"/>
            <w:vAlign w:val="top"/>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9"/>
              <w:rPr>
                <w:rFonts w:ascii="Times New Roman"/>
                <w:sz w:val="13"/>
              </w:rPr>
            </w:pPr>
          </w:p>
          <w:p>
            <w:pPr>
              <w:pStyle w:val="8"/>
              <w:ind w:left="58" w:leftChars="0" w:right="28" w:rightChars="0"/>
              <w:jc w:val="center"/>
              <w:rPr>
                <w:rFonts w:ascii="宋体" w:hAnsi="宋体" w:eastAsia="宋体" w:cs="宋体"/>
                <w:sz w:val="14"/>
                <w:szCs w:val="22"/>
                <w:lang w:val="zh-CN" w:eastAsia="zh-CN" w:bidi="zh-CN"/>
              </w:rPr>
            </w:pPr>
            <w:r>
              <w:rPr>
                <w:sz w:val="14"/>
              </w:rPr>
              <w:t>完成并履行有关</w:t>
            </w:r>
            <w:r>
              <w:rPr>
                <w:w w:val="105"/>
                <w:sz w:val="14"/>
              </w:rPr>
              <w:t>报审程序后5个工作日内</w:t>
            </w:r>
          </w:p>
        </w:tc>
        <w:tc>
          <w:tcPr>
            <w:tcW w:w="1311" w:type="dxa"/>
            <w:vAlign w:val="top"/>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3"/>
              <w:rPr>
                <w:rFonts w:ascii="Times New Roman"/>
                <w:sz w:val="15"/>
              </w:rPr>
            </w:pPr>
          </w:p>
          <w:p>
            <w:pPr>
              <w:pStyle w:val="8"/>
              <w:ind w:left="201" w:leftChars="0" w:right="173" w:rightChars="0"/>
              <w:jc w:val="center"/>
              <w:rPr>
                <w:rFonts w:ascii="宋体" w:hAnsi="宋体" w:eastAsia="宋体" w:cs="宋体"/>
                <w:sz w:val="14"/>
                <w:szCs w:val="22"/>
                <w:lang w:val="zh-CN" w:eastAsia="zh-CN" w:bidi="zh-CN"/>
              </w:rPr>
            </w:pPr>
            <w:r>
              <w:rPr>
                <w:w w:val="105"/>
                <w:sz w:val="14"/>
              </w:rPr>
              <w:t>财政局</w:t>
            </w:r>
          </w:p>
        </w:tc>
        <w:tc>
          <w:tcPr>
            <w:tcW w:w="586" w:type="dxa"/>
            <w:vAlign w:val="top"/>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3"/>
              <w:rPr>
                <w:rFonts w:ascii="Times New Roman"/>
                <w:sz w:val="15"/>
              </w:rPr>
            </w:pPr>
          </w:p>
          <w:p>
            <w:pPr>
              <w:pStyle w:val="8"/>
              <w:ind w:left="32" w:leftChars="0" w:right="0" w:rightChars="0"/>
              <w:jc w:val="center"/>
              <w:rPr>
                <w:rFonts w:ascii="宋体" w:hAnsi="宋体" w:eastAsia="宋体" w:cs="宋体"/>
                <w:sz w:val="14"/>
                <w:szCs w:val="22"/>
                <w:lang w:val="zh-CN" w:eastAsia="zh-CN" w:bidi="zh-CN"/>
              </w:rPr>
            </w:pPr>
            <w:r>
              <w:rPr>
                <w:w w:val="102"/>
                <w:sz w:val="14"/>
              </w:rPr>
              <w:t>√</w:t>
            </w:r>
          </w:p>
        </w:tc>
        <w:tc>
          <w:tcPr>
            <w:tcW w:w="675" w:type="dxa"/>
            <w:vAlign w:val="top"/>
          </w:tcPr>
          <w:p>
            <w:pPr>
              <w:pStyle w:val="8"/>
              <w:ind w:left="0" w:leftChars="0" w:right="0" w:rightChars="0"/>
              <w:rPr>
                <w:rFonts w:ascii="Times New Roman" w:hAnsi="宋体" w:eastAsia="宋体" w:cs="宋体"/>
                <w:sz w:val="14"/>
                <w:szCs w:val="22"/>
                <w:lang w:val="zh-CN" w:eastAsia="zh-CN" w:bidi="zh-CN"/>
              </w:rPr>
            </w:pPr>
          </w:p>
        </w:tc>
        <w:tc>
          <w:tcPr>
            <w:tcW w:w="507" w:type="dxa"/>
            <w:vAlign w:val="top"/>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3"/>
              <w:rPr>
                <w:rFonts w:ascii="Times New Roman"/>
                <w:sz w:val="15"/>
              </w:rPr>
            </w:pPr>
          </w:p>
          <w:p>
            <w:pPr>
              <w:pStyle w:val="8"/>
              <w:ind w:left="0" w:leftChars="0" w:right="155" w:rightChars="0"/>
              <w:jc w:val="right"/>
              <w:rPr>
                <w:rFonts w:ascii="宋体" w:hAnsi="宋体" w:eastAsia="宋体" w:cs="宋体"/>
                <w:sz w:val="14"/>
                <w:szCs w:val="22"/>
                <w:lang w:val="zh-CN" w:eastAsia="zh-CN" w:bidi="zh-CN"/>
              </w:rPr>
            </w:pPr>
            <w:r>
              <w:rPr>
                <w:w w:val="102"/>
                <w:sz w:val="14"/>
              </w:rPr>
              <w:t>√</w:t>
            </w:r>
          </w:p>
        </w:tc>
        <w:tc>
          <w:tcPr>
            <w:tcW w:w="566" w:type="dxa"/>
            <w:vAlign w:val="top"/>
          </w:tcPr>
          <w:p>
            <w:pPr>
              <w:pStyle w:val="8"/>
              <w:ind w:left="0" w:leftChars="0" w:right="0" w:rightChars="0"/>
              <w:rPr>
                <w:rFonts w:ascii="Times New Roman" w:hAnsi="宋体" w:eastAsia="宋体" w:cs="宋体"/>
                <w:sz w:val="14"/>
                <w:szCs w:val="22"/>
                <w:lang w:val="zh-CN" w:eastAsia="zh-CN" w:bidi="zh-CN"/>
              </w:rPr>
            </w:pPr>
          </w:p>
        </w:tc>
        <w:tc>
          <w:tcPr>
            <w:tcW w:w="814" w:type="dxa"/>
            <w:vAlign w:val="top"/>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3"/>
              <w:rPr>
                <w:rFonts w:ascii="Times New Roman"/>
                <w:sz w:val="15"/>
              </w:rPr>
            </w:pPr>
          </w:p>
          <w:p>
            <w:pPr>
              <w:pStyle w:val="8"/>
              <w:ind w:left="34" w:leftChars="0" w:right="0" w:rightChars="0"/>
              <w:jc w:val="center"/>
              <w:rPr>
                <w:rFonts w:ascii="宋体" w:hAnsi="宋体" w:eastAsia="宋体" w:cs="宋体"/>
                <w:sz w:val="14"/>
                <w:szCs w:val="22"/>
                <w:lang w:val="zh-CN" w:eastAsia="zh-CN" w:bidi="zh-CN"/>
              </w:rPr>
            </w:pPr>
            <w:r>
              <w:rPr>
                <w:w w:val="102"/>
                <w:sz w:val="14"/>
              </w:rPr>
              <w:t>√</w:t>
            </w:r>
          </w:p>
        </w:tc>
        <w:tc>
          <w:tcPr>
            <w:tcW w:w="2056" w:type="dxa"/>
            <w:vAlign w:val="top"/>
          </w:tcPr>
          <w:p>
            <w:pPr>
              <w:pStyle w:val="8"/>
              <w:rPr>
                <w:rFonts w:ascii="Times New Roman"/>
                <w:sz w:val="14"/>
              </w:rPr>
            </w:pPr>
          </w:p>
          <w:p>
            <w:pPr>
              <w:pStyle w:val="8"/>
              <w:spacing w:before="7"/>
              <w:rPr>
                <w:rFonts w:ascii="Times New Roman"/>
                <w:sz w:val="17"/>
              </w:rPr>
            </w:pPr>
          </w:p>
          <w:p>
            <w:pPr>
              <w:pStyle w:val="8"/>
              <w:spacing w:line="178" w:lineRule="exact"/>
              <w:ind w:left="33"/>
              <w:rPr>
                <w:sz w:val="14"/>
              </w:rPr>
            </w:pPr>
            <w:r>
              <w:rPr>
                <w:w w:val="105"/>
                <w:sz w:val="14"/>
              </w:rPr>
              <w:t>□政府网站 □政府公报</w:t>
            </w:r>
          </w:p>
          <w:p>
            <w:pPr>
              <w:pStyle w:val="8"/>
              <w:spacing w:line="178" w:lineRule="exact"/>
              <w:ind w:left="33"/>
              <w:rPr>
                <w:sz w:val="14"/>
              </w:rPr>
            </w:pPr>
            <w:r>
              <w:rPr>
                <w:w w:val="105"/>
                <w:sz w:val="14"/>
              </w:rPr>
              <w:t>□两微一端 □发布会/听证会</w:t>
            </w:r>
          </w:p>
          <w:p>
            <w:pPr>
              <w:pStyle w:val="8"/>
              <w:spacing w:line="178" w:lineRule="exact"/>
              <w:ind w:left="33"/>
              <w:rPr>
                <w:sz w:val="14"/>
              </w:rPr>
            </w:pPr>
            <w:r>
              <w:rPr>
                <w:w w:val="105"/>
                <w:sz w:val="14"/>
              </w:rPr>
              <w:t>□广播电视 □纸质媒体</w:t>
            </w:r>
          </w:p>
          <w:p>
            <w:pPr>
              <w:pStyle w:val="8"/>
              <w:spacing w:line="178" w:lineRule="exact"/>
              <w:ind w:left="33"/>
              <w:rPr>
                <w:sz w:val="14"/>
              </w:rPr>
            </w:pPr>
            <w:r>
              <w:rPr>
                <w:w w:val="105"/>
                <w:sz w:val="14"/>
              </w:rPr>
              <w:t>□公开查阅点□政务服务中心</w:t>
            </w:r>
          </w:p>
          <w:p>
            <w:pPr>
              <w:pStyle w:val="8"/>
              <w:spacing w:line="178" w:lineRule="exact"/>
              <w:ind w:left="33"/>
              <w:rPr>
                <w:sz w:val="14"/>
              </w:rPr>
            </w:pPr>
            <w:r>
              <w:rPr>
                <w:w w:val="105"/>
                <w:sz w:val="14"/>
              </w:rPr>
              <w:t>□便民服务站 □入户/现场</w:t>
            </w:r>
          </w:p>
          <w:p>
            <w:pPr>
              <w:pStyle w:val="8"/>
              <w:spacing w:line="178" w:lineRule="exact"/>
              <w:ind w:left="33"/>
              <w:rPr>
                <w:sz w:val="14"/>
              </w:rPr>
            </w:pPr>
            <w:r>
              <w:rPr>
                <w:w w:val="105"/>
                <w:sz w:val="14"/>
              </w:rPr>
              <w:t>□社区/企事业单位/村公示栏</w:t>
            </w:r>
          </w:p>
          <w:p>
            <w:pPr>
              <w:pStyle w:val="8"/>
              <w:spacing w:line="178" w:lineRule="exact"/>
              <w:ind w:left="33"/>
              <w:rPr>
                <w:sz w:val="14"/>
              </w:rPr>
            </w:pPr>
            <w:r>
              <w:rPr>
                <w:sz w:val="14"/>
              </w:rPr>
              <w:t>（电子屏）</w:t>
            </w:r>
          </w:p>
          <w:p>
            <w:pPr>
              <w:pStyle w:val="8"/>
              <w:spacing w:line="178" w:lineRule="exact"/>
              <w:ind w:left="33"/>
              <w:rPr>
                <w:sz w:val="14"/>
              </w:rPr>
            </w:pPr>
            <w:r>
              <w:rPr>
                <w:sz w:val="14"/>
              </w:rPr>
              <w:t>□精准推送</w:t>
            </w:r>
          </w:p>
          <w:p>
            <w:pPr>
              <w:pStyle w:val="8"/>
              <w:ind w:left="33" w:right="133"/>
              <w:rPr>
                <w:sz w:val="14"/>
              </w:rPr>
            </w:pPr>
            <w:r>
              <w:rPr>
                <w:sz w:val="14"/>
              </w:rPr>
              <w:t>■中国政府采购网及其地方分</w:t>
            </w:r>
            <w:r>
              <w:rPr>
                <w:w w:val="105"/>
                <w:sz w:val="14"/>
              </w:rPr>
              <w:t>网</w:t>
            </w:r>
          </w:p>
          <w:p>
            <w:pPr>
              <w:pStyle w:val="8"/>
              <w:spacing w:line="237" w:lineRule="auto"/>
              <w:ind w:left="33" w:right="133"/>
              <w:rPr>
                <w:sz w:val="14"/>
              </w:rPr>
            </w:pPr>
            <w:r>
              <w:rPr>
                <w:sz w:val="14"/>
              </w:rPr>
              <w:t>■省级（含计划单列市）财政</w:t>
            </w:r>
            <w:r>
              <w:rPr>
                <w:w w:val="105"/>
                <w:sz w:val="14"/>
              </w:rPr>
              <w:t>部门指定的媒体</w:t>
            </w:r>
          </w:p>
          <w:p>
            <w:pPr>
              <w:pStyle w:val="8"/>
              <w:ind w:left="33" w:right="133"/>
              <w:rPr>
                <w:sz w:val="14"/>
              </w:rPr>
            </w:pPr>
            <w:r>
              <w:rPr>
                <w:sz w:val="14"/>
              </w:rPr>
              <w:t>■《中国财经报》（《中国政</w:t>
            </w:r>
            <w:r>
              <w:rPr>
                <w:w w:val="105"/>
                <w:sz w:val="14"/>
              </w:rPr>
              <w:t>府采购报》）</w:t>
            </w:r>
          </w:p>
          <w:p>
            <w:pPr>
              <w:pStyle w:val="8"/>
              <w:spacing w:line="176" w:lineRule="exact"/>
              <w:ind w:left="33"/>
              <w:rPr>
                <w:sz w:val="14"/>
              </w:rPr>
            </w:pPr>
            <w:r>
              <w:rPr>
                <w:w w:val="105"/>
                <w:sz w:val="14"/>
              </w:rPr>
              <w:t>■《中国政府采购杂志》</w:t>
            </w:r>
          </w:p>
          <w:p>
            <w:pPr>
              <w:pStyle w:val="8"/>
              <w:spacing w:line="178" w:lineRule="exact"/>
              <w:ind w:left="33"/>
              <w:rPr>
                <w:sz w:val="14"/>
              </w:rPr>
            </w:pPr>
            <w:r>
              <w:rPr>
                <w:sz w:val="14"/>
              </w:rPr>
              <w:t>■《中国财政杂志》</w:t>
            </w:r>
          </w:p>
          <w:p>
            <w:pPr>
              <w:pStyle w:val="8"/>
              <w:spacing w:line="178" w:lineRule="exact"/>
              <w:ind w:left="33" w:leftChars="0" w:right="0" w:rightChars="0"/>
              <w:rPr>
                <w:rFonts w:ascii="宋体" w:hAnsi="宋体" w:eastAsia="宋体" w:cs="宋体"/>
                <w:sz w:val="14"/>
                <w:szCs w:val="22"/>
                <w:lang w:val="zh-CN" w:eastAsia="zh-CN" w:bidi="zh-CN"/>
              </w:rPr>
            </w:pPr>
            <w:r>
              <w:rPr>
                <w:sz w:val="14"/>
              </w:rPr>
              <w:t>■公共资源交易平台</w:t>
            </w:r>
          </w:p>
        </w:tc>
        <w:tc>
          <w:tcPr>
            <w:tcW w:w="1062" w:type="dxa"/>
            <w:vAlign w:val="top"/>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3"/>
              <w:rPr>
                <w:rFonts w:ascii="Times New Roman"/>
                <w:sz w:val="15"/>
              </w:rPr>
            </w:pPr>
          </w:p>
          <w:p>
            <w:pPr>
              <w:pStyle w:val="8"/>
              <w:ind w:left="41" w:leftChars="0" w:right="0" w:rightChars="0"/>
              <w:jc w:val="center"/>
              <w:rPr>
                <w:rFonts w:ascii="宋体" w:hAnsi="宋体" w:eastAsia="宋体" w:cs="宋体"/>
                <w:sz w:val="14"/>
                <w:szCs w:val="22"/>
                <w:lang w:val="zh-CN" w:eastAsia="zh-CN" w:bidi="zh-CN"/>
              </w:rPr>
            </w:pPr>
            <w:r>
              <w:rPr>
                <w:w w:val="102"/>
                <w:sz w:val="14"/>
              </w:rPr>
              <w:t>√</w:t>
            </w:r>
          </w:p>
        </w:tc>
        <w:tc>
          <w:tcPr>
            <w:tcW w:w="2095" w:type="dxa"/>
            <w:vAlign w:val="top"/>
          </w:tcPr>
          <w:p>
            <w:pPr>
              <w:pStyle w:val="8"/>
              <w:rPr>
                <w:rFonts w:ascii="Times New Roman"/>
                <w:sz w:val="14"/>
              </w:rPr>
            </w:pPr>
          </w:p>
          <w:p>
            <w:pPr>
              <w:pStyle w:val="8"/>
              <w:rPr>
                <w:rFonts w:ascii="Times New Roman"/>
                <w:sz w:val="14"/>
              </w:rPr>
            </w:pPr>
          </w:p>
          <w:p>
            <w:pPr>
              <w:pStyle w:val="8"/>
              <w:spacing w:before="3"/>
              <w:rPr>
                <w:rFonts w:ascii="Times New Roman"/>
                <w:sz w:val="11"/>
              </w:rPr>
            </w:pPr>
          </w:p>
          <w:p>
            <w:pPr>
              <w:pStyle w:val="8"/>
              <w:spacing w:before="1" w:line="178" w:lineRule="exact"/>
              <w:ind w:left="34"/>
              <w:rPr>
                <w:sz w:val="14"/>
              </w:rPr>
            </w:pPr>
            <w:r>
              <w:rPr>
                <w:w w:val="105"/>
                <w:sz w:val="14"/>
              </w:rPr>
              <w:t>□政府网站 □政府公报</w:t>
            </w:r>
          </w:p>
          <w:p>
            <w:pPr>
              <w:pStyle w:val="8"/>
              <w:spacing w:line="178" w:lineRule="exact"/>
              <w:ind w:left="34"/>
              <w:rPr>
                <w:sz w:val="14"/>
              </w:rPr>
            </w:pPr>
            <w:r>
              <w:rPr>
                <w:w w:val="105"/>
                <w:sz w:val="14"/>
              </w:rPr>
              <w:t>□两微一端 □发布会/听证会</w:t>
            </w:r>
          </w:p>
          <w:p>
            <w:pPr>
              <w:pStyle w:val="8"/>
              <w:spacing w:line="178" w:lineRule="exact"/>
              <w:ind w:left="34"/>
              <w:rPr>
                <w:sz w:val="14"/>
              </w:rPr>
            </w:pPr>
            <w:r>
              <w:rPr>
                <w:w w:val="105"/>
                <w:sz w:val="14"/>
              </w:rPr>
              <w:t>□广播电视 □纸质媒体</w:t>
            </w:r>
          </w:p>
          <w:p>
            <w:pPr>
              <w:pStyle w:val="8"/>
              <w:spacing w:line="178" w:lineRule="exact"/>
              <w:ind w:left="34"/>
              <w:rPr>
                <w:sz w:val="14"/>
              </w:rPr>
            </w:pPr>
            <w:r>
              <w:rPr>
                <w:w w:val="105"/>
                <w:sz w:val="14"/>
              </w:rPr>
              <w:t>□公开查阅点□政务服务中心</w:t>
            </w:r>
          </w:p>
          <w:p>
            <w:pPr>
              <w:pStyle w:val="8"/>
              <w:spacing w:line="178" w:lineRule="exact"/>
              <w:ind w:left="34"/>
              <w:rPr>
                <w:sz w:val="14"/>
              </w:rPr>
            </w:pPr>
            <w:r>
              <w:rPr>
                <w:w w:val="105"/>
                <w:sz w:val="14"/>
              </w:rPr>
              <w:t>□便民服务站 □入户/现场</w:t>
            </w:r>
          </w:p>
          <w:p>
            <w:pPr>
              <w:pStyle w:val="8"/>
              <w:spacing w:line="178" w:lineRule="exact"/>
              <w:ind w:left="34"/>
              <w:rPr>
                <w:sz w:val="14"/>
              </w:rPr>
            </w:pPr>
            <w:r>
              <w:rPr>
                <w:w w:val="105"/>
                <w:sz w:val="14"/>
              </w:rPr>
              <w:t>□社区/企事业单位/村公示栏</w:t>
            </w:r>
          </w:p>
          <w:p>
            <w:pPr>
              <w:pStyle w:val="8"/>
              <w:spacing w:line="178" w:lineRule="exact"/>
              <w:ind w:left="34"/>
              <w:rPr>
                <w:sz w:val="14"/>
              </w:rPr>
            </w:pPr>
            <w:r>
              <w:rPr>
                <w:sz w:val="14"/>
              </w:rPr>
              <w:t>（电子屏）</w:t>
            </w:r>
          </w:p>
          <w:p>
            <w:pPr>
              <w:pStyle w:val="8"/>
              <w:spacing w:line="178" w:lineRule="exact"/>
              <w:ind w:left="34"/>
              <w:rPr>
                <w:sz w:val="14"/>
              </w:rPr>
            </w:pPr>
            <w:r>
              <w:rPr>
                <w:sz w:val="14"/>
              </w:rPr>
              <w:t>□精准推送</w:t>
            </w:r>
          </w:p>
          <w:p>
            <w:pPr>
              <w:pStyle w:val="8"/>
              <w:spacing w:line="178" w:lineRule="exact"/>
              <w:ind w:left="34"/>
              <w:rPr>
                <w:sz w:val="14"/>
              </w:rPr>
            </w:pPr>
            <w:r>
              <w:rPr>
                <w:sz w:val="14"/>
              </w:rPr>
              <w:t>■中国政府采购网及其地方分网</w:t>
            </w:r>
          </w:p>
          <w:p>
            <w:pPr>
              <w:pStyle w:val="8"/>
              <w:ind w:left="34" w:right="27"/>
              <w:rPr>
                <w:sz w:val="14"/>
              </w:rPr>
            </w:pPr>
            <w:r>
              <w:rPr>
                <w:sz w:val="14"/>
              </w:rPr>
              <w:t>■省级（含计划单列市）财政部</w:t>
            </w:r>
            <w:r>
              <w:rPr>
                <w:w w:val="105"/>
                <w:sz w:val="14"/>
              </w:rPr>
              <w:t>门指定的媒体</w:t>
            </w:r>
          </w:p>
          <w:p>
            <w:pPr>
              <w:pStyle w:val="8"/>
              <w:ind w:left="34" w:right="27"/>
              <w:rPr>
                <w:sz w:val="14"/>
              </w:rPr>
            </w:pPr>
            <w:r>
              <w:rPr>
                <w:sz w:val="14"/>
              </w:rPr>
              <w:t>■《中国财经报》（《中国政府</w:t>
            </w:r>
            <w:r>
              <w:rPr>
                <w:w w:val="105"/>
                <w:sz w:val="14"/>
              </w:rPr>
              <w:t>采购报》）</w:t>
            </w:r>
          </w:p>
          <w:p>
            <w:pPr>
              <w:pStyle w:val="8"/>
              <w:spacing w:line="176" w:lineRule="exact"/>
              <w:ind w:left="34"/>
              <w:rPr>
                <w:sz w:val="14"/>
              </w:rPr>
            </w:pPr>
            <w:r>
              <w:rPr>
                <w:w w:val="105"/>
                <w:sz w:val="14"/>
              </w:rPr>
              <w:t>■《中国政府采购杂志》</w:t>
            </w:r>
          </w:p>
          <w:p>
            <w:pPr>
              <w:pStyle w:val="8"/>
              <w:spacing w:line="178" w:lineRule="exact"/>
              <w:ind w:left="34"/>
              <w:rPr>
                <w:sz w:val="14"/>
              </w:rPr>
            </w:pPr>
            <w:r>
              <w:rPr>
                <w:sz w:val="14"/>
              </w:rPr>
              <w:t>■《中国财政杂志》</w:t>
            </w:r>
          </w:p>
          <w:p>
            <w:pPr>
              <w:pStyle w:val="8"/>
              <w:spacing w:line="178" w:lineRule="exact"/>
              <w:ind w:left="34" w:leftChars="0" w:right="0" w:rightChars="0"/>
              <w:rPr>
                <w:rFonts w:ascii="宋体" w:hAnsi="宋体" w:eastAsia="宋体" w:cs="宋体"/>
                <w:sz w:val="14"/>
                <w:szCs w:val="22"/>
                <w:lang w:val="zh-CN" w:eastAsia="zh-CN" w:bidi="zh-CN"/>
              </w:rPr>
            </w:pPr>
            <w:r>
              <w:rPr>
                <w:sz w:val="14"/>
              </w:rPr>
              <w:t>■公共资源交易平台</w:t>
            </w:r>
          </w:p>
        </w:tc>
        <w:tc>
          <w:tcPr>
            <w:tcW w:w="1003" w:type="dxa"/>
            <w:vAlign w:val="top"/>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1"/>
              <w:rPr>
                <w:rFonts w:ascii="Times New Roman"/>
                <w:sz w:val="20"/>
              </w:rPr>
            </w:pPr>
          </w:p>
          <w:p>
            <w:pPr>
              <w:pStyle w:val="8"/>
              <w:ind w:left="83" w:leftChars="0" w:right="38" w:rightChars="0"/>
              <w:jc w:val="center"/>
              <w:rPr>
                <w:rFonts w:ascii="宋体" w:hAnsi="宋体" w:eastAsia="宋体" w:cs="宋体"/>
                <w:sz w:val="14"/>
                <w:szCs w:val="22"/>
                <w:lang w:val="zh-CN" w:eastAsia="zh-CN" w:bidi="zh-CN"/>
              </w:rPr>
            </w:pPr>
            <w:r>
              <w:rPr>
                <w:sz w:val="14"/>
              </w:rPr>
              <w:t>查询路径：点击链接-首页- 处理决定、监</w:t>
            </w:r>
            <w:r>
              <w:rPr>
                <w:w w:val="105"/>
                <w:sz w:val="14"/>
              </w:rPr>
              <w:t>督检查</w:t>
            </w: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3728" w:hRule="atLeast"/>
        </w:trPr>
        <w:tc>
          <w:tcPr>
            <w:tcW w:w="427" w:type="dxa"/>
            <w:vAlign w:val="top"/>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3"/>
              <w:rPr>
                <w:rFonts w:ascii="Times New Roman"/>
                <w:sz w:val="15"/>
              </w:rPr>
            </w:pPr>
          </w:p>
          <w:p>
            <w:pPr>
              <w:pStyle w:val="8"/>
              <w:ind w:left="125" w:leftChars="0" w:right="99" w:rightChars="0"/>
              <w:jc w:val="center"/>
              <w:rPr>
                <w:rFonts w:ascii="宋体" w:hAnsi="宋体" w:eastAsia="宋体" w:cs="宋体"/>
                <w:sz w:val="14"/>
                <w:szCs w:val="22"/>
                <w:lang w:val="zh-CN" w:eastAsia="zh-CN" w:bidi="zh-CN"/>
              </w:rPr>
            </w:pPr>
            <w:r>
              <w:rPr>
                <w:w w:val="105"/>
                <w:sz w:val="14"/>
              </w:rPr>
              <w:t>26</w:t>
            </w:r>
          </w:p>
        </w:tc>
        <w:tc>
          <w:tcPr>
            <w:tcW w:w="805" w:type="dxa"/>
            <w:vAlign w:val="top"/>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88"/>
              <w:ind w:left="335" w:leftChars="0" w:right="20" w:rightChars="0" w:hanging="288" w:firstLineChars="0"/>
              <w:rPr>
                <w:rFonts w:ascii="宋体" w:hAnsi="宋体" w:eastAsia="宋体" w:cs="宋体"/>
                <w:sz w:val="14"/>
                <w:szCs w:val="22"/>
                <w:lang w:val="zh-CN" w:eastAsia="zh-CN" w:bidi="zh-CN"/>
              </w:rPr>
            </w:pPr>
            <w:r>
              <w:rPr>
                <w:sz w:val="14"/>
              </w:rPr>
              <w:t>政府采购信</w:t>
            </w:r>
            <w:r>
              <w:rPr>
                <w:w w:val="105"/>
                <w:sz w:val="14"/>
              </w:rPr>
              <w:t>息</w:t>
            </w:r>
          </w:p>
        </w:tc>
        <w:tc>
          <w:tcPr>
            <w:tcW w:w="805" w:type="dxa"/>
            <w:vAlign w:val="top"/>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9"/>
              <w:rPr>
                <w:rFonts w:ascii="Times New Roman"/>
                <w:sz w:val="13"/>
              </w:rPr>
            </w:pPr>
          </w:p>
          <w:p>
            <w:pPr>
              <w:pStyle w:val="8"/>
              <w:ind w:left="48" w:leftChars="0" w:right="19" w:rightChars="0"/>
              <w:jc w:val="center"/>
              <w:rPr>
                <w:rFonts w:ascii="宋体" w:hAnsi="宋体" w:eastAsia="宋体" w:cs="宋体"/>
                <w:sz w:val="14"/>
                <w:szCs w:val="22"/>
                <w:lang w:val="zh-CN" w:eastAsia="zh-CN" w:bidi="zh-CN"/>
              </w:rPr>
            </w:pPr>
            <w:r>
              <w:rPr>
                <w:sz w:val="14"/>
              </w:rPr>
              <w:t>集中采购机构的考核结</w:t>
            </w:r>
            <w:r>
              <w:rPr>
                <w:w w:val="105"/>
                <w:sz w:val="14"/>
              </w:rPr>
              <w:t>果公告</w:t>
            </w:r>
          </w:p>
        </w:tc>
        <w:tc>
          <w:tcPr>
            <w:tcW w:w="666" w:type="dxa"/>
            <w:vAlign w:val="top"/>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88"/>
              <w:ind w:left="122" w:leftChars="0" w:right="6" w:rightChars="0" w:hanging="72" w:firstLineChars="0"/>
              <w:rPr>
                <w:rFonts w:ascii="宋体" w:hAnsi="宋体" w:eastAsia="宋体" w:cs="宋体"/>
                <w:sz w:val="14"/>
                <w:szCs w:val="22"/>
                <w:lang w:val="zh-CN" w:eastAsia="zh-CN" w:bidi="zh-CN"/>
              </w:rPr>
            </w:pPr>
            <w:r>
              <w:rPr>
                <w:w w:val="105"/>
                <w:sz w:val="14"/>
              </w:rPr>
              <w:t>非政务服务事项</w:t>
            </w:r>
          </w:p>
        </w:tc>
        <w:tc>
          <w:tcPr>
            <w:tcW w:w="1044" w:type="dxa"/>
            <w:vAlign w:val="top"/>
          </w:tcPr>
          <w:p>
            <w:pPr>
              <w:pStyle w:val="8"/>
              <w:ind w:left="0" w:leftChars="0" w:right="0" w:rightChars="0"/>
              <w:rPr>
                <w:rFonts w:ascii="Times New Roman" w:hAnsi="宋体" w:eastAsia="宋体" w:cs="宋体"/>
                <w:sz w:val="14"/>
                <w:szCs w:val="22"/>
                <w:lang w:val="zh-CN" w:eastAsia="zh-CN" w:bidi="zh-CN"/>
              </w:rPr>
            </w:pPr>
          </w:p>
        </w:tc>
        <w:tc>
          <w:tcPr>
            <w:tcW w:w="2634" w:type="dxa"/>
            <w:vAlign w:val="top"/>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9"/>
              <w:rPr>
                <w:rFonts w:ascii="Times New Roman"/>
                <w:sz w:val="13"/>
              </w:rPr>
            </w:pPr>
          </w:p>
          <w:p>
            <w:pPr>
              <w:pStyle w:val="8"/>
              <w:ind w:left="99" w:right="69"/>
              <w:jc w:val="center"/>
              <w:rPr>
                <w:sz w:val="14"/>
              </w:rPr>
            </w:pPr>
            <w:r>
              <w:rPr>
                <w:sz w:val="14"/>
              </w:rPr>
              <w:t>集中采购机构名称、考核内容、考核方法、考核结果、存在问题、考核单位等</w:t>
            </w:r>
          </w:p>
          <w:p>
            <w:pPr>
              <w:pStyle w:val="8"/>
              <w:spacing w:line="177" w:lineRule="exact"/>
              <w:ind w:left="28" w:leftChars="0" w:right="0" w:rightChars="0"/>
              <w:jc w:val="center"/>
              <w:rPr>
                <w:rFonts w:ascii="宋体" w:hAnsi="宋体" w:eastAsia="宋体" w:cs="宋体"/>
                <w:sz w:val="14"/>
                <w:szCs w:val="22"/>
                <w:lang w:val="zh-CN" w:eastAsia="zh-CN" w:bidi="zh-CN"/>
              </w:rPr>
            </w:pPr>
            <w:r>
              <w:rPr>
                <w:w w:val="102"/>
                <w:sz w:val="14"/>
              </w:rPr>
              <w:t>。</w:t>
            </w:r>
          </w:p>
        </w:tc>
        <w:tc>
          <w:tcPr>
            <w:tcW w:w="1272" w:type="dxa"/>
            <w:vAlign w:val="top"/>
          </w:tcPr>
          <w:p>
            <w:pPr>
              <w:pStyle w:val="8"/>
              <w:ind w:left="0" w:leftChars="0" w:right="0" w:rightChars="0"/>
              <w:rPr>
                <w:rFonts w:ascii="Times New Roman" w:hAnsi="宋体" w:eastAsia="宋体" w:cs="宋体"/>
                <w:sz w:val="14"/>
                <w:szCs w:val="22"/>
                <w:lang w:val="zh-CN" w:eastAsia="zh-CN" w:bidi="zh-CN"/>
              </w:rPr>
            </w:pPr>
          </w:p>
        </w:tc>
        <w:tc>
          <w:tcPr>
            <w:tcW w:w="1530" w:type="dxa"/>
            <w:vAlign w:val="top"/>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7"/>
              <w:rPr>
                <w:rFonts w:ascii="Times New Roman"/>
                <w:sz w:val="18"/>
              </w:rPr>
            </w:pPr>
          </w:p>
          <w:p>
            <w:pPr>
              <w:pStyle w:val="8"/>
              <w:ind w:left="51" w:right="21"/>
              <w:jc w:val="both"/>
              <w:rPr>
                <w:sz w:val="14"/>
              </w:rPr>
            </w:pPr>
            <w:r>
              <w:rPr>
                <w:sz w:val="14"/>
              </w:rPr>
              <w:t>《国务院办公厅关于推进公共资源配置领域政府信息公开的意见》、</w:t>
            </w:r>
          </w:p>
          <w:p>
            <w:pPr>
              <w:pStyle w:val="8"/>
              <w:spacing w:line="237" w:lineRule="auto"/>
              <w:ind w:left="51" w:leftChars="0" w:right="21" w:rightChars="0"/>
              <w:jc w:val="center"/>
              <w:rPr>
                <w:rFonts w:ascii="宋体" w:hAnsi="宋体" w:eastAsia="宋体" w:cs="宋体"/>
                <w:sz w:val="14"/>
                <w:szCs w:val="22"/>
                <w:lang w:val="zh-CN" w:eastAsia="zh-CN" w:bidi="zh-CN"/>
              </w:rPr>
            </w:pPr>
            <w:r>
              <w:rPr>
                <w:sz w:val="14"/>
              </w:rPr>
              <w:t>《财政部关于做好政府采购信息公开工作的通</w:t>
            </w:r>
            <w:r>
              <w:rPr>
                <w:w w:val="105"/>
                <w:sz w:val="14"/>
              </w:rPr>
              <w:t>知》</w:t>
            </w:r>
          </w:p>
        </w:tc>
        <w:tc>
          <w:tcPr>
            <w:tcW w:w="1112" w:type="dxa"/>
            <w:vAlign w:val="top"/>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9"/>
              <w:rPr>
                <w:rFonts w:ascii="Times New Roman"/>
                <w:sz w:val="13"/>
              </w:rPr>
            </w:pPr>
          </w:p>
          <w:p>
            <w:pPr>
              <w:pStyle w:val="8"/>
              <w:ind w:left="58" w:leftChars="0" w:right="28" w:rightChars="0"/>
              <w:jc w:val="center"/>
              <w:rPr>
                <w:rFonts w:ascii="宋体" w:hAnsi="宋体" w:eastAsia="宋体" w:cs="宋体"/>
                <w:sz w:val="14"/>
                <w:szCs w:val="22"/>
                <w:lang w:val="zh-CN" w:eastAsia="zh-CN" w:bidi="zh-CN"/>
              </w:rPr>
            </w:pPr>
            <w:r>
              <w:rPr>
                <w:sz w:val="14"/>
              </w:rPr>
              <w:t>完成并履行有关</w:t>
            </w:r>
            <w:r>
              <w:rPr>
                <w:w w:val="105"/>
                <w:sz w:val="14"/>
              </w:rPr>
              <w:t>报审程序后5个工作日内</w:t>
            </w:r>
          </w:p>
        </w:tc>
        <w:tc>
          <w:tcPr>
            <w:tcW w:w="1311" w:type="dxa"/>
            <w:vAlign w:val="top"/>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3"/>
              <w:rPr>
                <w:rFonts w:ascii="Times New Roman"/>
                <w:sz w:val="15"/>
              </w:rPr>
            </w:pPr>
          </w:p>
          <w:p>
            <w:pPr>
              <w:pStyle w:val="8"/>
              <w:ind w:left="201" w:leftChars="0" w:right="173" w:rightChars="0"/>
              <w:jc w:val="center"/>
              <w:rPr>
                <w:rFonts w:ascii="宋体" w:hAnsi="宋体" w:eastAsia="宋体" w:cs="宋体"/>
                <w:sz w:val="14"/>
                <w:szCs w:val="22"/>
                <w:lang w:val="zh-CN" w:eastAsia="zh-CN" w:bidi="zh-CN"/>
              </w:rPr>
            </w:pPr>
            <w:r>
              <w:rPr>
                <w:w w:val="105"/>
                <w:sz w:val="14"/>
              </w:rPr>
              <w:t>财政部门</w:t>
            </w:r>
          </w:p>
        </w:tc>
        <w:tc>
          <w:tcPr>
            <w:tcW w:w="586" w:type="dxa"/>
            <w:vAlign w:val="top"/>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3"/>
              <w:rPr>
                <w:rFonts w:ascii="Times New Roman"/>
                <w:sz w:val="15"/>
              </w:rPr>
            </w:pPr>
          </w:p>
          <w:p>
            <w:pPr>
              <w:pStyle w:val="8"/>
              <w:ind w:left="32" w:leftChars="0" w:right="0" w:rightChars="0"/>
              <w:jc w:val="center"/>
              <w:rPr>
                <w:rFonts w:ascii="宋体" w:hAnsi="宋体" w:eastAsia="宋体" w:cs="宋体"/>
                <w:sz w:val="14"/>
                <w:szCs w:val="22"/>
                <w:lang w:val="zh-CN" w:eastAsia="zh-CN" w:bidi="zh-CN"/>
              </w:rPr>
            </w:pPr>
            <w:r>
              <w:rPr>
                <w:w w:val="102"/>
                <w:sz w:val="14"/>
              </w:rPr>
              <w:t>√</w:t>
            </w:r>
          </w:p>
        </w:tc>
        <w:tc>
          <w:tcPr>
            <w:tcW w:w="675" w:type="dxa"/>
            <w:vAlign w:val="top"/>
          </w:tcPr>
          <w:p>
            <w:pPr>
              <w:pStyle w:val="8"/>
              <w:ind w:left="0" w:leftChars="0" w:right="0" w:rightChars="0"/>
              <w:rPr>
                <w:rFonts w:ascii="Times New Roman" w:hAnsi="宋体" w:eastAsia="宋体" w:cs="宋体"/>
                <w:sz w:val="14"/>
                <w:szCs w:val="22"/>
                <w:lang w:val="zh-CN" w:eastAsia="zh-CN" w:bidi="zh-CN"/>
              </w:rPr>
            </w:pPr>
          </w:p>
        </w:tc>
        <w:tc>
          <w:tcPr>
            <w:tcW w:w="507" w:type="dxa"/>
            <w:vAlign w:val="top"/>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3"/>
              <w:rPr>
                <w:rFonts w:ascii="Times New Roman"/>
                <w:sz w:val="15"/>
              </w:rPr>
            </w:pPr>
          </w:p>
          <w:p>
            <w:pPr>
              <w:pStyle w:val="8"/>
              <w:ind w:left="0" w:leftChars="0" w:right="155" w:rightChars="0"/>
              <w:jc w:val="right"/>
              <w:rPr>
                <w:rFonts w:ascii="宋体" w:hAnsi="宋体" w:eastAsia="宋体" w:cs="宋体"/>
                <w:sz w:val="14"/>
                <w:szCs w:val="22"/>
                <w:lang w:val="zh-CN" w:eastAsia="zh-CN" w:bidi="zh-CN"/>
              </w:rPr>
            </w:pPr>
            <w:r>
              <w:rPr>
                <w:w w:val="102"/>
                <w:sz w:val="14"/>
              </w:rPr>
              <w:t>√</w:t>
            </w:r>
          </w:p>
        </w:tc>
        <w:tc>
          <w:tcPr>
            <w:tcW w:w="566" w:type="dxa"/>
            <w:vAlign w:val="top"/>
          </w:tcPr>
          <w:p>
            <w:pPr>
              <w:pStyle w:val="8"/>
              <w:ind w:left="0" w:leftChars="0" w:right="0" w:rightChars="0"/>
              <w:rPr>
                <w:rFonts w:ascii="Times New Roman" w:hAnsi="宋体" w:eastAsia="宋体" w:cs="宋体"/>
                <w:sz w:val="14"/>
                <w:szCs w:val="22"/>
                <w:lang w:val="zh-CN" w:eastAsia="zh-CN" w:bidi="zh-CN"/>
              </w:rPr>
            </w:pPr>
          </w:p>
        </w:tc>
        <w:tc>
          <w:tcPr>
            <w:tcW w:w="814" w:type="dxa"/>
            <w:vAlign w:val="top"/>
          </w:tcPr>
          <w:p>
            <w:pPr>
              <w:pStyle w:val="8"/>
              <w:ind w:left="0" w:leftChars="0" w:right="0" w:rightChars="0"/>
              <w:rPr>
                <w:rFonts w:ascii="Times New Roman" w:hAnsi="宋体" w:eastAsia="宋体" w:cs="宋体"/>
                <w:sz w:val="14"/>
                <w:szCs w:val="22"/>
                <w:lang w:val="zh-CN" w:eastAsia="zh-CN" w:bidi="zh-CN"/>
              </w:rPr>
            </w:pPr>
          </w:p>
        </w:tc>
        <w:tc>
          <w:tcPr>
            <w:tcW w:w="2056" w:type="dxa"/>
            <w:vAlign w:val="top"/>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109" w:line="178" w:lineRule="exact"/>
              <w:ind w:left="33"/>
              <w:rPr>
                <w:sz w:val="14"/>
              </w:rPr>
            </w:pPr>
            <w:r>
              <w:rPr>
                <w:w w:val="105"/>
                <w:sz w:val="14"/>
              </w:rPr>
              <w:t>□政府网站 □政府公报</w:t>
            </w:r>
          </w:p>
          <w:p>
            <w:pPr>
              <w:pStyle w:val="8"/>
              <w:spacing w:line="178" w:lineRule="exact"/>
              <w:ind w:left="33"/>
              <w:rPr>
                <w:sz w:val="14"/>
              </w:rPr>
            </w:pPr>
            <w:r>
              <w:rPr>
                <w:w w:val="105"/>
                <w:sz w:val="14"/>
              </w:rPr>
              <w:t>□两微一端 □发布会/听证会</w:t>
            </w:r>
          </w:p>
          <w:p>
            <w:pPr>
              <w:pStyle w:val="8"/>
              <w:spacing w:line="178" w:lineRule="exact"/>
              <w:ind w:left="33"/>
              <w:rPr>
                <w:sz w:val="14"/>
              </w:rPr>
            </w:pPr>
            <w:r>
              <w:rPr>
                <w:w w:val="105"/>
                <w:sz w:val="14"/>
              </w:rPr>
              <w:t>□广播电视 □纸质媒体</w:t>
            </w:r>
          </w:p>
          <w:p>
            <w:pPr>
              <w:pStyle w:val="8"/>
              <w:spacing w:line="178" w:lineRule="exact"/>
              <w:ind w:left="33"/>
              <w:rPr>
                <w:sz w:val="14"/>
              </w:rPr>
            </w:pPr>
            <w:r>
              <w:rPr>
                <w:w w:val="105"/>
                <w:sz w:val="14"/>
              </w:rPr>
              <w:t>□公开查阅点□政务服务中心</w:t>
            </w:r>
          </w:p>
          <w:p>
            <w:pPr>
              <w:pStyle w:val="8"/>
              <w:spacing w:line="178" w:lineRule="exact"/>
              <w:ind w:left="33"/>
              <w:rPr>
                <w:sz w:val="14"/>
              </w:rPr>
            </w:pPr>
            <w:r>
              <w:rPr>
                <w:w w:val="105"/>
                <w:sz w:val="14"/>
              </w:rPr>
              <w:t>□便民服务站 □入户/现场</w:t>
            </w:r>
          </w:p>
          <w:p>
            <w:pPr>
              <w:pStyle w:val="8"/>
              <w:spacing w:line="178" w:lineRule="exact"/>
              <w:ind w:left="33"/>
              <w:rPr>
                <w:sz w:val="14"/>
              </w:rPr>
            </w:pPr>
            <w:r>
              <w:rPr>
                <w:w w:val="105"/>
                <w:sz w:val="14"/>
              </w:rPr>
              <w:t>□社区/企事业单位/村公示栏</w:t>
            </w:r>
          </w:p>
          <w:p>
            <w:pPr>
              <w:pStyle w:val="8"/>
              <w:spacing w:line="178" w:lineRule="exact"/>
              <w:ind w:left="33"/>
              <w:rPr>
                <w:sz w:val="14"/>
              </w:rPr>
            </w:pPr>
            <w:r>
              <w:rPr>
                <w:sz w:val="14"/>
              </w:rPr>
              <w:t>（电子屏）</w:t>
            </w:r>
          </w:p>
          <w:p>
            <w:pPr>
              <w:pStyle w:val="8"/>
              <w:spacing w:line="178" w:lineRule="exact"/>
              <w:ind w:left="33"/>
              <w:rPr>
                <w:sz w:val="14"/>
              </w:rPr>
            </w:pPr>
            <w:r>
              <w:rPr>
                <w:sz w:val="14"/>
              </w:rPr>
              <w:t>□精准推送</w:t>
            </w:r>
          </w:p>
          <w:p>
            <w:pPr>
              <w:pStyle w:val="8"/>
              <w:spacing w:line="178" w:lineRule="exact"/>
              <w:ind w:left="33" w:leftChars="0" w:right="0" w:rightChars="0"/>
              <w:rPr>
                <w:rFonts w:ascii="宋体" w:hAnsi="宋体" w:eastAsia="宋体" w:cs="宋体"/>
                <w:sz w:val="14"/>
                <w:szCs w:val="22"/>
                <w:lang w:val="zh-CN" w:eastAsia="zh-CN" w:bidi="zh-CN"/>
              </w:rPr>
            </w:pPr>
            <w:r>
              <w:rPr>
                <w:sz w:val="14"/>
              </w:rPr>
              <w:t>□信用中国</w:t>
            </w:r>
          </w:p>
        </w:tc>
        <w:tc>
          <w:tcPr>
            <w:tcW w:w="1062" w:type="dxa"/>
            <w:vAlign w:val="top"/>
          </w:tcPr>
          <w:p>
            <w:pPr>
              <w:pStyle w:val="8"/>
              <w:ind w:left="0" w:leftChars="0" w:right="0" w:rightChars="0"/>
              <w:rPr>
                <w:rFonts w:ascii="Times New Roman" w:hAnsi="宋体" w:eastAsia="宋体" w:cs="宋体"/>
                <w:sz w:val="14"/>
                <w:szCs w:val="22"/>
                <w:lang w:val="zh-CN" w:eastAsia="zh-CN" w:bidi="zh-CN"/>
              </w:rPr>
            </w:pPr>
          </w:p>
        </w:tc>
        <w:tc>
          <w:tcPr>
            <w:tcW w:w="2095" w:type="dxa"/>
            <w:vAlign w:val="top"/>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109" w:line="178" w:lineRule="exact"/>
              <w:ind w:left="34"/>
              <w:rPr>
                <w:sz w:val="14"/>
              </w:rPr>
            </w:pPr>
            <w:r>
              <w:rPr>
                <w:w w:val="105"/>
                <w:sz w:val="14"/>
              </w:rPr>
              <w:t>□政府网站 □政府公报</w:t>
            </w:r>
          </w:p>
          <w:p>
            <w:pPr>
              <w:pStyle w:val="8"/>
              <w:spacing w:line="178" w:lineRule="exact"/>
              <w:ind w:left="34"/>
              <w:rPr>
                <w:sz w:val="14"/>
              </w:rPr>
            </w:pPr>
            <w:r>
              <w:rPr>
                <w:w w:val="105"/>
                <w:sz w:val="14"/>
              </w:rPr>
              <w:t>□两微一端 □发布会/听证会</w:t>
            </w:r>
          </w:p>
          <w:p>
            <w:pPr>
              <w:pStyle w:val="8"/>
              <w:spacing w:line="178" w:lineRule="exact"/>
              <w:ind w:left="34"/>
              <w:rPr>
                <w:sz w:val="14"/>
              </w:rPr>
            </w:pPr>
            <w:r>
              <w:rPr>
                <w:w w:val="105"/>
                <w:sz w:val="14"/>
              </w:rPr>
              <w:t>□广播电视 □纸质媒体</w:t>
            </w:r>
          </w:p>
          <w:p>
            <w:pPr>
              <w:pStyle w:val="8"/>
              <w:spacing w:line="178" w:lineRule="exact"/>
              <w:ind w:left="34"/>
              <w:rPr>
                <w:sz w:val="14"/>
              </w:rPr>
            </w:pPr>
            <w:r>
              <w:rPr>
                <w:w w:val="105"/>
                <w:sz w:val="14"/>
              </w:rPr>
              <w:t>□公开查阅点□政务服务中心</w:t>
            </w:r>
          </w:p>
          <w:p>
            <w:pPr>
              <w:pStyle w:val="8"/>
              <w:spacing w:line="178" w:lineRule="exact"/>
              <w:ind w:left="34"/>
              <w:rPr>
                <w:sz w:val="14"/>
              </w:rPr>
            </w:pPr>
            <w:r>
              <w:rPr>
                <w:w w:val="105"/>
                <w:sz w:val="14"/>
              </w:rPr>
              <w:t>□便民服务站 □入户/现场</w:t>
            </w:r>
          </w:p>
          <w:p>
            <w:pPr>
              <w:pStyle w:val="8"/>
              <w:spacing w:line="178" w:lineRule="exact"/>
              <w:ind w:left="34"/>
              <w:rPr>
                <w:sz w:val="14"/>
              </w:rPr>
            </w:pPr>
            <w:r>
              <w:rPr>
                <w:w w:val="105"/>
                <w:sz w:val="14"/>
              </w:rPr>
              <w:t>□社区/企事业单位/村公示栏</w:t>
            </w:r>
          </w:p>
          <w:p>
            <w:pPr>
              <w:pStyle w:val="8"/>
              <w:spacing w:line="178" w:lineRule="exact"/>
              <w:ind w:left="34"/>
              <w:rPr>
                <w:sz w:val="14"/>
              </w:rPr>
            </w:pPr>
            <w:r>
              <w:rPr>
                <w:sz w:val="14"/>
              </w:rPr>
              <w:t>（电子屏）</w:t>
            </w:r>
          </w:p>
          <w:p>
            <w:pPr>
              <w:pStyle w:val="8"/>
              <w:spacing w:line="178" w:lineRule="exact"/>
              <w:ind w:left="34"/>
              <w:rPr>
                <w:sz w:val="14"/>
              </w:rPr>
            </w:pPr>
            <w:r>
              <w:rPr>
                <w:sz w:val="14"/>
              </w:rPr>
              <w:t>□精准推送</w:t>
            </w:r>
          </w:p>
          <w:p>
            <w:pPr>
              <w:pStyle w:val="8"/>
              <w:spacing w:line="178" w:lineRule="exact"/>
              <w:ind w:left="34" w:leftChars="0" w:right="0" w:rightChars="0"/>
              <w:rPr>
                <w:rFonts w:ascii="宋体" w:hAnsi="宋体" w:eastAsia="宋体" w:cs="宋体"/>
                <w:sz w:val="14"/>
                <w:szCs w:val="22"/>
                <w:lang w:val="zh-CN" w:eastAsia="zh-CN" w:bidi="zh-CN"/>
              </w:rPr>
            </w:pPr>
            <w:r>
              <w:rPr>
                <w:sz w:val="14"/>
              </w:rPr>
              <w:t>□信用中国</w:t>
            </w:r>
          </w:p>
        </w:tc>
        <w:tc>
          <w:tcPr>
            <w:tcW w:w="1003" w:type="dxa"/>
            <w:vAlign w:val="top"/>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3"/>
              <w:rPr>
                <w:rFonts w:ascii="Times New Roman"/>
                <w:sz w:val="15"/>
              </w:rPr>
            </w:pPr>
          </w:p>
          <w:p>
            <w:pPr>
              <w:pStyle w:val="8"/>
              <w:ind w:left="227" w:leftChars="0" w:right="0" w:rightChars="0"/>
              <w:rPr>
                <w:rFonts w:ascii="宋体" w:hAnsi="宋体" w:eastAsia="宋体" w:cs="宋体"/>
                <w:sz w:val="14"/>
                <w:szCs w:val="22"/>
                <w:lang w:val="zh-CN" w:eastAsia="zh-CN" w:bidi="zh-CN"/>
              </w:rPr>
            </w:pPr>
            <w:r>
              <w:rPr>
                <w:w w:val="105"/>
                <w:sz w:val="14"/>
              </w:rPr>
              <w:t>省级权限</w:t>
            </w:r>
          </w:p>
        </w:tc>
      </w:tr>
    </w:tbl>
    <w:p>
      <w:pPr>
        <w:spacing w:after="0"/>
        <w:jc w:val="both"/>
        <w:rPr>
          <w:sz w:val="14"/>
        </w:rPr>
        <w:sectPr>
          <w:pgSz w:w="23820" w:h="16840" w:orient="landscape"/>
          <w:pgMar w:top="2420" w:right="560" w:bottom="900" w:left="560" w:header="1667" w:footer="706" w:gutter="0"/>
          <w:cols w:space="720" w:num="1"/>
        </w:sectPr>
      </w:pPr>
    </w:p>
    <w:p>
      <w:pPr>
        <w:pStyle w:val="2"/>
        <w:rPr>
          <w:rFonts w:ascii="Times New Roman"/>
          <w:sz w:val="6"/>
        </w:rPr>
      </w:pPr>
    </w:p>
    <w:tbl>
      <w:tblPr>
        <w:tblStyle w:val="3"/>
        <w:tblW w:w="0" w:type="auto"/>
        <w:tblInd w:w="116" w:type="dxa"/>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Layout w:type="fixed"/>
        <w:tblCellMar>
          <w:top w:w="0" w:type="dxa"/>
          <w:left w:w="0" w:type="dxa"/>
          <w:bottom w:w="0" w:type="dxa"/>
          <w:right w:w="0" w:type="dxa"/>
        </w:tblCellMar>
      </w:tblPr>
      <w:tblGrid>
        <w:gridCol w:w="427"/>
        <w:gridCol w:w="805"/>
        <w:gridCol w:w="805"/>
        <w:gridCol w:w="666"/>
        <w:gridCol w:w="1044"/>
        <w:gridCol w:w="2634"/>
        <w:gridCol w:w="1272"/>
        <w:gridCol w:w="1530"/>
        <w:gridCol w:w="1112"/>
        <w:gridCol w:w="1311"/>
        <w:gridCol w:w="586"/>
        <w:gridCol w:w="675"/>
        <w:gridCol w:w="507"/>
        <w:gridCol w:w="566"/>
        <w:gridCol w:w="814"/>
        <w:gridCol w:w="2056"/>
        <w:gridCol w:w="1062"/>
        <w:gridCol w:w="2095"/>
        <w:gridCol w:w="1003"/>
      </w:tblGrid>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575" w:hRule="atLeast"/>
        </w:trPr>
        <w:tc>
          <w:tcPr>
            <w:tcW w:w="427" w:type="dxa"/>
            <w:vMerge w:val="restart"/>
          </w:tcPr>
          <w:p>
            <w:pPr>
              <w:pStyle w:val="8"/>
              <w:rPr>
                <w:rFonts w:ascii="Times New Roman"/>
                <w:sz w:val="14"/>
              </w:rPr>
            </w:pPr>
          </w:p>
          <w:p>
            <w:pPr>
              <w:pStyle w:val="8"/>
              <w:rPr>
                <w:rFonts w:ascii="Times New Roman"/>
                <w:sz w:val="14"/>
              </w:rPr>
            </w:pPr>
          </w:p>
          <w:p>
            <w:pPr>
              <w:pStyle w:val="8"/>
              <w:spacing w:before="9"/>
              <w:rPr>
                <w:rFonts w:ascii="Times New Roman"/>
                <w:sz w:val="15"/>
              </w:rPr>
            </w:pPr>
          </w:p>
          <w:p>
            <w:pPr>
              <w:pStyle w:val="8"/>
              <w:ind w:left="74"/>
              <w:rPr>
                <w:rFonts w:hint="eastAsia" w:ascii="黑体" w:eastAsia="黑体"/>
                <w:sz w:val="14"/>
              </w:rPr>
            </w:pPr>
            <w:r>
              <w:rPr>
                <w:rFonts w:hint="eastAsia" w:ascii="黑体" w:eastAsia="黑体"/>
                <w:w w:val="105"/>
                <w:sz w:val="14"/>
              </w:rPr>
              <w:t>序号</w:t>
            </w:r>
          </w:p>
        </w:tc>
        <w:tc>
          <w:tcPr>
            <w:tcW w:w="1610" w:type="dxa"/>
            <w:gridSpan w:val="2"/>
          </w:tcPr>
          <w:p>
            <w:pPr>
              <w:pStyle w:val="8"/>
              <w:spacing w:before="1"/>
              <w:rPr>
                <w:rFonts w:ascii="Times New Roman"/>
                <w:sz w:val="18"/>
              </w:rPr>
            </w:pPr>
          </w:p>
          <w:p>
            <w:pPr>
              <w:pStyle w:val="8"/>
              <w:spacing w:before="1"/>
              <w:ind w:left="523"/>
              <w:rPr>
                <w:rFonts w:hint="eastAsia" w:ascii="黑体" w:eastAsia="黑体"/>
                <w:sz w:val="14"/>
              </w:rPr>
            </w:pPr>
            <w:r>
              <w:rPr>
                <w:rFonts w:hint="eastAsia" w:ascii="黑体" w:eastAsia="黑体"/>
                <w:w w:val="105"/>
                <w:sz w:val="14"/>
              </w:rPr>
              <w:t>公开事项</w:t>
            </w:r>
          </w:p>
        </w:tc>
        <w:tc>
          <w:tcPr>
            <w:tcW w:w="666" w:type="dxa"/>
            <w:vMerge w:val="restart"/>
          </w:tcPr>
          <w:p>
            <w:pPr>
              <w:pStyle w:val="8"/>
              <w:rPr>
                <w:rFonts w:ascii="Times New Roman"/>
                <w:sz w:val="14"/>
              </w:rPr>
            </w:pPr>
          </w:p>
          <w:p>
            <w:pPr>
              <w:pStyle w:val="8"/>
              <w:rPr>
                <w:rFonts w:ascii="Times New Roman"/>
                <w:sz w:val="14"/>
              </w:rPr>
            </w:pPr>
          </w:p>
          <w:p>
            <w:pPr>
              <w:pStyle w:val="8"/>
              <w:spacing w:before="9"/>
              <w:rPr>
                <w:rFonts w:ascii="Times New Roman"/>
                <w:sz w:val="15"/>
              </w:rPr>
            </w:pPr>
          </w:p>
          <w:p>
            <w:pPr>
              <w:pStyle w:val="8"/>
              <w:ind w:left="50"/>
              <w:rPr>
                <w:rFonts w:hint="eastAsia" w:ascii="黑体" w:eastAsia="黑体"/>
                <w:sz w:val="14"/>
              </w:rPr>
            </w:pPr>
            <w:r>
              <w:rPr>
                <w:rFonts w:hint="eastAsia" w:ascii="黑体" w:eastAsia="黑体"/>
                <w:w w:val="105"/>
                <w:sz w:val="14"/>
              </w:rPr>
              <w:t>事项类型</w:t>
            </w:r>
          </w:p>
        </w:tc>
        <w:tc>
          <w:tcPr>
            <w:tcW w:w="1044" w:type="dxa"/>
            <w:vMerge w:val="restart"/>
          </w:tcPr>
          <w:p>
            <w:pPr>
              <w:pStyle w:val="8"/>
              <w:rPr>
                <w:rFonts w:ascii="Times New Roman"/>
                <w:sz w:val="14"/>
              </w:rPr>
            </w:pPr>
          </w:p>
          <w:p>
            <w:pPr>
              <w:pStyle w:val="8"/>
              <w:rPr>
                <w:rFonts w:ascii="Times New Roman"/>
                <w:sz w:val="14"/>
              </w:rPr>
            </w:pPr>
          </w:p>
          <w:p>
            <w:pPr>
              <w:pStyle w:val="8"/>
              <w:spacing w:before="94"/>
              <w:ind w:left="96" w:right="66"/>
              <w:rPr>
                <w:rFonts w:hint="eastAsia" w:ascii="黑体" w:eastAsia="黑体"/>
                <w:sz w:val="14"/>
              </w:rPr>
            </w:pPr>
            <w:r>
              <w:rPr>
                <w:rFonts w:hint="eastAsia" w:ascii="黑体" w:eastAsia="黑体"/>
                <w:sz w:val="14"/>
              </w:rPr>
              <w:t>对应本级政务服务事项名称</w:t>
            </w:r>
          </w:p>
        </w:tc>
        <w:tc>
          <w:tcPr>
            <w:tcW w:w="2634" w:type="dxa"/>
            <w:vMerge w:val="restart"/>
          </w:tcPr>
          <w:p>
            <w:pPr>
              <w:pStyle w:val="8"/>
              <w:rPr>
                <w:rFonts w:ascii="Times New Roman"/>
                <w:sz w:val="14"/>
              </w:rPr>
            </w:pPr>
          </w:p>
          <w:p>
            <w:pPr>
              <w:pStyle w:val="8"/>
              <w:rPr>
                <w:rFonts w:ascii="Times New Roman"/>
                <w:sz w:val="14"/>
              </w:rPr>
            </w:pPr>
          </w:p>
          <w:p>
            <w:pPr>
              <w:pStyle w:val="8"/>
              <w:spacing w:before="9"/>
              <w:rPr>
                <w:rFonts w:ascii="Times New Roman"/>
                <w:sz w:val="15"/>
              </w:rPr>
            </w:pPr>
          </w:p>
          <w:p>
            <w:pPr>
              <w:pStyle w:val="8"/>
              <w:ind w:left="747"/>
              <w:rPr>
                <w:rFonts w:hint="eastAsia" w:ascii="黑体" w:eastAsia="黑体"/>
                <w:sz w:val="14"/>
              </w:rPr>
            </w:pPr>
            <w:r>
              <w:rPr>
                <w:rFonts w:hint="eastAsia" w:ascii="黑体" w:eastAsia="黑体"/>
                <w:w w:val="105"/>
                <w:sz w:val="14"/>
              </w:rPr>
              <w:t>公开内容（要素）</w:t>
            </w:r>
          </w:p>
        </w:tc>
        <w:tc>
          <w:tcPr>
            <w:tcW w:w="1272" w:type="dxa"/>
            <w:vMerge w:val="restart"/>
          </w:tcPr>
          <w:p>
            <w:pPr>
              <w:pStyle w:val="8"/>
              <w:rPr>
                <w:rFonts w:ascii="Times New Roman"/>
                <w:sz w:val="14"/>
              </w:rPr>
            </w:pPr>
          </w:p>
          <w:p>
            <w:pPr>
              <w:pStyle w:val="8"/>
              <w:rPr>
                <w:rFonts w:ascii="Times New Roman"/>
                <w:sz w:val="14"/>
              </w:rPr>
            </w:pPr>
          </w:p>
          <w:p>
            <w:pPr>
              <w:pStyle w:val="8"/>
              <w:spacing w:before="9"/>
              <w:rPr>
                <w:rFonts w:ascii="Times New Roman"/>
                <w:sz w:val="15"/>
              </w:rPr>
            </w:pPr>
          </w:p>
          <w:p>
            <w:pPr>
              <w:pStyle w:val="8"/>
              <w:ind w:left="210"/>
              <w:rPr>
                <w:rFonts w:hint="eastAsia" w:ascii="黑体" w:eastAsia="黑体"/>
                <w:sz w:val="14"/>
              </w:rPr>
            </w:pPr>
            <w:r>
              <w:rPr>
                <w:rFonts w:hint="eastAsia" w:ascii="黑体" w:eastAsia="黑体"/>
                <w:w w:val="105"/>
                <w:sz w:val="14"/>
              </w:rPr>
              <w:t>公开内容标题</w:t>
            </w:r>
          </w:p>
        </w:tc>
        <w:tc>
          <w:tcPr>
            <w:tcW w:w="1530" w:type="dxa"/>
            <w:vMerge w:val="restart"/>
          </w:tcPr>
          <w:p>
            <w:pPr>
              <w:pStyle w:val="8"/>
              <w:rPr>
                <w:rFonts w:ascii="Times New Roman"/>
                <w:sz w:val="14"/>
              </w:rPr>
            </w:pPr>
          </w:p>
          <w:p>
            <w:pPr>
              <w:pStyle w:val="8"/>
              <w:rPr>
                <w:rFonts w:ascii="Times New Roman"/>
                <w:sz w:val="14"/>
              </w:rPr>
            </w:pPr>
          </w:p>
          <w:p>
            <w:pPr>
              <w:pStyle w:val="8"/>
              <w:spacing w:before="9"/>
              <w:rPr>
                <w:rFonts w:ascii="Times New Roman"/>
                <w:sz w:val="15"/>
              </w:rPr>
            </w:pPr>
          </w:p>
          <w:p>
            <w:pPr>
              <w:pStyle w:val="8"/>
              <w:ind w:left="483"/>
              <w:rPr>
                <w:rFonts w:hint="eastAsia" w:ascii="黑体" w:eastAsia="黑体"/>
                <w:sz w:val="14"/>
              </w:rPr>
            </w:pPr>
            <w:r>
              <w:rPr>
                <w:rFonts w:hint="eastAsia" w:ascii="黑体" w:eastAsia="黑体"/>
                <w:w w:val="105"/>
                <w:sz w:val="14"/>
              </w:rPr>
              <w:t>公开依据</w:t>
            </w:r>
          </w:p>
        </w:tc>
        <w:tc>
          <w:tcPr>
            <w:tcW w:w="1112" w:type="dxa"/>
            <w:vMerge w:val="restart"/>
          </w:tcPr>
          <w:p>
            <w:pPr>
              <w:pStyle w:val="8"/>
              <w:rPr>
                <w:rFonts w:ascii="Times New Roman"/>
                <w:sz w:val="14"/>
              </w:rPr>
            </w:pPr>
          </w:p>
          <w:p>
            <w:pPr>
              <w:pStyle w:val="8"/>
              <w:rPr>
                <w:rFonts w:ascii="Times New Roman"/>
                <w:sz w:val="14"/>
              </w:rPr>
            </w:pPr>
          </w:p>
          <w:p>
            <w:pPr>
              <w:pStyle w:val="8"/>
              <w:spacing w:before="9"/>
              <w:rPr>
                <w:rFonts w:ascii="Times New Roman"/>
                <w:sz w:val="15"/>
              </w:rPr>
            </w:pPr>
          </w:p>
          <w:p>
            <w:pPr>
              <w:pStyle w:val="8"/>
              <w:ind w:left="274"/>
              <w:rPr>
                <w:rFonts w:hint="eastAsia" w:ascii="黑体" w:eastAsia="黑体"/>
                <w:sz w:val="14"/>
              </w:rPr>
            </w:pPr>
            <w:r>
              <w:rPr>
                <w:rFonts w:hint="eastAsia" w:ascii="黑体" w:eastAsia="黑体"/>
                <w:w w:val="105"/>
                <w:sz w:val="14"/>
              </w:rPr>
              <w:t>公开时限</w:t>
            </w:r>
          </w:p>
        </w:tc>
        <w:tc>
          <w:tcPr>
            <w:tcW w:w="1311" w:type="dxa"/>
            <w:vMerge w:val="restart"/>
          </w:tcPr>
          <w:p>
            <w:pPr>
              <w:pStyle w:val="8"/>
              <w:rPr>
                <w:rFonts w:ascii="Times New Roman"/>
                <w:sz w:val="14"/>
              </w:rPr>
            </w:pPr>
          </w:p>
          <w:p>
            <w:pPr>
              <w:pStyle w:val="8"/>
              <w:rPr>
                <w:rFonts w:ascii="Times New Roman"/>
                <w:sz w:val="14"/>
              </w:rPr>
            </w:pPr>
          </w:p>
          <w:p>
            <w:pPr>
              <w:pStyle w:val="8"/>
              <w:spacing w:before="9"/>
              <w:rPr>
                <w:rFonts w:ascii="Times New Roman"/>
                <w:sz w:val="15"/>
              </w:rPr>
            </w:pPr>
          </w:p>
          <w:p>
            <w:pPr>
              <w:pStyle w:val="8"/>
              <w:ind w:left="374"/>
              <w:rPr>
                <w:rFonts w:hint="eastAsia" w:ascii="黑体" w:eastAsia="黑体"/>
                <w:sz w:val="14"/>
              </w:rPr>
            </w:pPr>
            <w:r>
              <w:rPr>
                <w:rFonts w:hint="eastAsia" w:ascii="黑体" w:eastAsia="黑体"/>
                <w:w w:val="105"/>
                <w:sz w:val="14"/>
              </w:rPr>
              <w:t>公开主体</w:t>
            </w:r>
          </w:p>
        </w:tc>
        <w:tc>
          <w:tcPr>
            <w:tcW w:w="1261" w:type="dxa"/>
            <w:gridSpan w:val="2"/>
          </w:tcPr>
          <w:p>
            <w:pPr>
              <w:pStyle w:val="8"/>
              <w:spacing w:before="1"/>
              <w:rPr>
                <w:rFonts w:ascii="Times New Roman"/>
                <w:sz w:val="18"/>
              </w:rPr>
            </w:pPr>
          </w:p>
          <w:p>
            <w:pPr>
              <w:pStyle w:val="8"/>
              <w:spacing w:before="1"/>
              <w:ind w:left="352"/>
              <w:rPr>
                <w:rFonts w:hint="eastAsia" w:ascii="黑体" w:eastAsia="黑体"/>
                <w:sz w:val="14"/>
              </w:rPr>
            </w:pPr>
            <w:r>
              <w:rPr>
                <w:rFonts w:hint="eastAsia" w:ascii="黑体" w:eastAsia="黑体"/>
                <w:w w:val="105"/>
                <w:sz w:val="14"/>
              </w:rPr>
              <w:t>公开对象</w:t>
            </w:r>
          </w:p>
        </w:tc>
        <w:tc>
          <w:tcPr>
            <w:tcW w:w="1073" w:type="dxa"/>
            <w:gridSpan w:val="2"/>
          </w:tcPr>
          <w:p>
            <w:pPr>
              <w:pStyle w:val="8"/>
              <w:spacing w:before="1"/>
              <w:rPr>
                <w:rFonts w:ascii="Times New Roman"/>
                <w:sz w:val="18"/>
              </w:rPr>
            </w:pPr>
          </w:p>
          <w:p>
            <w:pPr>
              <w:pStyle w:val="8"/>
              <w:spacing w:before="1"/>
              <w:ind w:left="257"/>
              <w:rPr>
                <w:rFonts w:hint="eastAsia" w:ascii="黑体" w:eastAsia="黑体"/>
                <w:sz w:val="14"/>
              </w:rPr>
            </w:pPr>
            <w:r>
              <w:rPr>
                <w:rFonts w:hint="eastAsia" w:ascii="黑体" w:eastAsia="黑体"/>
                <w:w w:val="105"/>
                <w:sz w:val="14"/>
              </w:rPr>
              <w:t>公开方式</w:t>
            </w:r>
          </w:p>
        </w:tc>
        <w:tc>
          <w:tcPr>
            <w:tcW w:w="814" w:type="dxa"/>
          </w:tcPr>
          <w:p>
            <w:pPr>
              <w:pStyle w:val="8"/>
              <w:spacing w:before="1"/>
              <w:rPr>
                <w:rFonts w:ascii="Times New Roman"/>
                <w:sz w:val="18"/>
              </w:rPr>
            </w:pPr>
          </w:p>
          <w:p>
            <w:pPr>
              <w:pStyle w:val="8"/>
              <w:spacing w:before="1"/>
              <w:ind w:left="65" w:right="31"/>
              <w:jc w:val="center"/>
              <w:rPr>
                <w:rFonts w:hint="eastAsia" w:ascii="黑体" w:eastAsia="黑体"/>
                <w:sz w:val="14"/>
              </w:rPr>
            </w:pPr>
            <w:r>
              <w:rPr>
                <w:rFonts w:hint="eastAsia" w:ascii="黑体" w:eastAsia="黑体"/>
                <w:w w:val="105"/>
                <w:sz w:val="14"/>
              </w:rPr>
              <w:t>公开层级1</w:t>
            </w:r>
          </w:p>
        </w:tc>
        <w:tc>
          <w:tcPr>
            <w:tcW w:w="2056" w:type="dxa"/>
            <w:vMerge w:val="restart"/>
          </w:tcPr>
          <w:p>
            <w:pPr>
              <w:pStyle w:val="8"/>
              <w:rPr>
                <w:rFonts w:ascii="Times New Roman"/>
                <w:sz w:val="14"/>
              </w:rPr>
            </w:pPr>
          </w:p>
          <w:p>
            <w:pPr>
              <w:pStyle w:val="8"/>
              <w:rPr>
                <w:rFonts w:ascii="Times New Roman"/>
                <w:sz w:val="14"/>
              </w:rPr>
            </w:pPr>
          </w:p>
          <w:p>
            <w:pPr>
              <w:pStyle w:val="8"/>
              <w:spacing w:before="9"/>
              <w:rPr>
                <w:rFonts w:ascii="Times New Roman"/>
                <w:sz w:val="15"/>
              </w:rPr>
            </w:pPr>
          </w:p>
          <w:p>
            <w:pPr>
              <w:pStyle w:val="8"/>
              <w:ind w:left="498"/>
              <w:rPr>
                <w:rFonts w:hint="eastAsia" w:ascii="黑体" w:eastAsia="黑体"/>
                <w:sz w:val="14"/>
              </w:rPr>
            </w:pPr>
            <w:r>
              <w:rPr>
                <w:rFonts w:hint="eastAsia" w:ascii="黑体" w:eastAsia="黑体"/>
                <w:w w:val="105"/>
                <w:sz w:val="14"/>
              </w:rPr>
              <w:t>公开渠道和载体1</w:t>
            </w:r>
          </w:p>
        </w:tc>
        <w:tc>
          <w:tcPr>
            <w:tcW w:w="1062" w:type="dxa"/>
          </w:tcPr>
          <w:p>
            <w:pPr>
              <w:pStyle w:val="8"/>
              <w:spacing w:before="1"/>
              <w:rPr>
                <w:rFonts w:ascii="Times New Roman"/>
                <w:sz w:val="18"/>
              </w:rPr>
            </w:pPr>
          </w:p>
          <w:p>
            <w:pPr>
              <w:pStyle w:val="8"/>
              <w:spacing w:before="1"/>
              <w:ind w:left="191" w:right="154"/>
              <w:jc w:val="center"/>
              <w:rPr>
                <w:rFonts w:hint="eastAsia" w:ascii="黑体" w:eastAsia="黑体"/>
                <w:sz w:val="14"/>
              </w:rPr>
            </w:pPr>
            <w:r>
              <w:rPr>
                <w:rFonts w:hint="eastAsia" w:ascii="黑体" w:eastAsia="黑体"/>
                <w:w w:val="105"/>
                <w:sz w:val="14"/>
              </w:rPr>
              <w:t>公开层级2</w:t>
            </w:r>
          </w:p>
        </w:tc>
        <w:tc>
          <w:tcPr>
            <w:tcW w:w="2095" w:type="dxa"/>
            <w:vMerge w:val="restart"/>
          </w:tcPr>
          <w:p>
            <w:pPr>
              <w:pStyle w:val="8"/>
              <w:rPr>
                <w:rFonts w:ascii="Times New Roman"/>
                <w:sz w:val="14"/>
              </w:rPr>
            </w:pPr>
          </w:p>
          <w:p>
            <w:pPr>
              <w:pStyle w:val="8"/>
              <w:rPr>
                <w:rFonts w:ascii="Times New Roman"/>
                <w:sz w:val="14"/>
              </w:rPr>
            </w:pPr>
          </w:p>
          <w:p>
            <w:pPr>
              <w:pStyle w:val="8"/>
              <w:spacing w:before="9"/>
              <w:rPr>
                <w:rFonts w:ascii="Times New Roman"/>
                <w:sz w:val="15"/>
              </w:rPr>
            </w:pPr>
          </w:p>
          <w:p>
            <w:pPr>
              <w:pStyle w:val="8"/>
              <w:ind w:left="520"/>
              <w:rPr>
                <w:rFonts w:hint="eastAsia" w:ascii="黑体" w:eastAsia="黑体"/>
                <w:sz w:val="14"/>
              </w:rPr>
            </w:pPr>
            <w:r>
              <w:rPr>
                <w:rFonts w:hint="eastAsia" w:ascii="黑体" w:eastAsia="黑体"/>
                <w:w w:val="105"/>
                <w:sz w:val="14"/>
              </w:rPr>
              <w:t>公开渠道和载体2</w:t>
            </w:r>
          </w:p>
        </w:tc>
        <w:tc>
          <w:tcPr>
            <w:tcW w:w="1003" w:type="dxa"/>
            <w:vMerge w:val="restart"/>
          </w:tcPr>
          <w:p>
            <w:pPr>
              <w:pStyle w:val="8"/>
              <w:rPr>
                <w:rFonts w:ascii="Times New Roman"/>
                <w:sz w:val="14"/>
              </w:rPr>
            </w:pPr>
          </w:p>
          <w:p>
            <w:pPr>
              <w:pStyle w:val="8"/>
              <w:rPr>
                <w:rFonts w:ascii="Times New Roman"/>
                <w:sz w:val="14"/>
              </w:rPr>
            </w:pPr>
          </w:p>
          <w:p>
            <w:pPr>
              <w:pStyle w:val="8"/>
              <w:spacing w:before="9"/>
              <w:rPr>
                <w:rFonts w:ascii="Times New Roman"/>
                <w:sz w:val="15"/>
              </w:rPr>
            </w:pPr>
          </w:p>
          <w:p>
            <w:pPr>
              <w:pStyle w:val="8"/>
              <w:ind w:left="371"/>
              <w:rPr>
                <w:rFonts w:hint="eastAsia" w:ascii="黑体" w:eastAsia="黑体"/>
                <w:sz w:val="14"/>
              </w:rPr>
            </w:pPr>
            <w:r>
              <w:rPr>
                <w:rFonts w:hint="eastAsia" w:ascii="黑体" w:eastAsia="黑体"/>
                <w:w w:val="105"/>
                <w:sz w:val="14"/>
              </w:rPr>
              <w:t>备注</w:t>
            </w: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575" w:hRule="atLeast"/>
        </w:trPr>
        <w:tc>
          <w:tcPr>
            <w:tcW w:w="427" w:type="dxa"/>
            <w:vMerge w:val="continue"/>
            <w:tcBorders>
              <w:top w:val="nil"/>
            </w:tcBorders>
          </w:tcPr>
          <w:p>
            <w:pPr>
              <w:rPr>
                <w:sz w:val="2"/>
                <w:szCs w:val="2"/>
              </w:rPr>
            </w:pPr>
          </w:p>
        </w:tc>
        <w:tc>
          <w:tcPr>
            <w:tcW w:w="805" w:type="dxa"/>
          </w:tcPr>
          <w:p>
            <w:pPr>
              <w:pStyle w:val="8"/>
              <w:spacing w:before="1"/>
              <w:rPr>
                <w:rFonts w:ascii="Times New Roman"/>
                <w:sz w:val="18"/>
              </w:rPr>
            </w:pPr>
          </w:p>
          <w:p>
            <w:pPr>
              <w:pStyle w:val="8"/>
              <w:spacing w:before="1"/>
              <w:ind w:left="119"/>
              <w:rPr>
                <w:rFonts w:hint="eastAsia" w:ascii="黑体" w:eastAsia="黑体"/>
                <w:sz w:val="14"/>
              </w:rPr>
            </w:pPr>
            <w:r>
              <w:rPr>
                <w:rFonts w:hint="eastAsia" w:ascii="黑体" w:eastAsia="黑体"/>
                <w:w w:val="105"/>
                <w:sz w:val="14"/>
              </w:rPr>
              <w:t>一级事项</w:t>
            </w:r>
          </w:p>
        </w:tc>
        <w:tc>
          <w:tcPr>
            <w:tcW w:w="805" w:type="dxa"/>
          </w:tcPr>
          <w:p>
            <w:pPr>
              <w:pStyle w:val="8"/>
              <w:spacing w:before="1"/>
              <w:rPr>
                <w:rFonts w:ascii="Times New Roman"/>
                <w:sz w:val="18"/>
              </w:rPr>
            </w:pPr>
          </w:p>
          <w:p>
            <w:pPr>
              <w:pStyle w:val="8"/>
              <w:spacing w:before="1"/>
              <w:ind w:left="120"/>
              <w:rPr>
                <w:rFonts w:hint="eastAsia" w:ascii="黑体" w:eastAsia="黑体"/>
                <w:sz w:val="14"/>
              </w:rPr>
            </w:pPr>
            <w:r>
              <w:rPr>
                <w:rFonts w:hint="eastAsia" w:ascii="黑体" w:eastAsia="黑体"/>
                <w:w w:val="105"/>
                <w:sz w:val="14"/>
              </w:rPr>
              <w:t>二级事项</w:t>
            </w:r>
          </w:p>
        </w:tc>
        <w:tc>
          <w:tcPr>
            <w:tcW w:w="666" w:type="dxa"/>
            <w:vMerge w:val="continue"/>
            <w:tcBorders>
              <w:top w:val="nil"/>
            </w:tcBorders>
          </w:tcPr>
          <w:p>
            <w:pPr>
              <w:rPr>
                <w:sz w:val="2"/>
                <w:szCs w:val="2"/>
              </w:rPr>
            </w:pPr>
          </w:p>
        </w:tc>
        <w:tc>
          <w:tcPr>
            <w:tcW w:w="1044" w:type="dxa"/>
            <w:vMerge w:val="continue"/>
            <w:tcBorders>
              <w:top w:val="nil"/>
            </w:tcBorders>
          </w:tcPr>
          <w:p>
            <w:pPr>
              <w:rPr>
                <w:sz w:val="2"/>
                <w:szCs w:val="2"/>
              </w:rPr>
            </w:pPr>
          </w:p>
        </w:tc>
        <w:tc>
          <w:tcPr>
            <w:tcW w:w="2634" w:type="dxa"/>
            <w:vMerge w:val="continue"/>
            <w:tcBorders>
              <w:top w:val="nil"/>
            </w:tcBorders>
          </w:tcPr>
          <w:p>
            <w:pPr>
              <w:rPr>
                <w:sz w:val="2"/>
                <w:szCs w:val="2"/>
              </w:rPr>
            </w:pPr>
          </w:p>
        </w:tc>
        <w:tc>
          <w:tcPr>
            <w:tcW w:w="1272" w:type="dxa"/>
            <w:vMerge w:val="continue"/>
            <w:tcBorders>
              <w:top w:val="nil"/>
            </w:tcBorders>
          </w:tcPr>
          <w:p>
            <w:pPr>
              <w:rPr>
                <w:sz w:val="2"/>
                <w:szCs w:val="2"/>
              </w:rPr>
            </w:pPr>
          </w:p>
        </w:tc>
        <w:tc>
          <w:tcPr>
            <w:tcW w:w="1530" w:type="dxa"/>
            <w:vMerge w:val="continue"/>
            <w:tcBorders>
              <w:top w:val="nil"/>
            </w:tcBorders>
          </w:tcPr>
          <w:p>
            <w:pPr>
              <w:rPr>
                <w:sz w:val="2"/>
                <w:szCs w:val="2"/>
              </w:rPr>
            </w:pPr>
          </w:p>
        </w:tc>
        <w:tc>
          <w:tcPr>
            <w:tcW w:w="1112" w:type="dxa"/>
            <w:vMerge w:val="continue"/>
            <w:tcBorders>
              <w:top w:val="nil"/>
            </w:tcBorders>
          </w:tcPr>
          <w:p>
            <w:pPr>
              <w:rPr>
                <w:sz w:val="2"/>
                <w:szCs w:val="2"/>
              </w:rPr>
            </w:pPr>
          </w:p>
        </w:tc>
        <w:tc>
          <w:tcPr>
            <w:tcW w:w="1311" w:type="dxa"/>
            <w:vMerge w:val="continue"/>
            <w:tcBorders>
              <w:top w:val="nil"/>
            </w:tcBorders>
          </w:tcPr>
          <w:p>
            <w:pPr>
              <w:rPr>
                <w:sz w:val="2"/>
                <w:szCs w:val="2"/>
              </w:rPr>
            </w:pPr>
          </w:p>
        </w:tc>
        <w:tc>
          <w:tcPr>
            <w:tcW w:w="586" w:type="dxa"/>
          </w:tcPr>
          <w:p>
            <w:pPr>
              <w:pStyle w:val="8"/>
              <w:spacing w:before="1"/>
              <w:rPr>
                <w:rFonts w:ascii="Times New Roman"/>
                <w:sz w:val="18"/>
              </w:rPr>
            </w:pPr>
          </w:p>
          <w:p>
            <w:pPr>
              <w:pStyle w:val="8"/>
              <w:spacing w:before="1"/>
              <w:ind w:left="61" w:right="29"/>
              <w:jc w:val="center"/>
              <w:rPr>
                <w:rFonts w:hint="eastAsia" w:ascii="黑体" w:eastAsia="黑体"/>
                <w:sz w:val="14"/>
              </w:rPr>
            </w:pPr>
            <w:r>
              <w:rPr>
                <w:rFonts w:hint="eastAsia" w:ascii="黑体" w:eastAsia="黑体"/>
                <w:w w:val="105"/>
                <w:sz w:val="14"/>
              </w:rPr>
              <w:t>全社会</w:t>
            </w:r>
          </w:p>
        </w:tc>
        <w:tc>
          <w:tcPr>
            <w:tcW w:w="675" w:type="dxa"/>
          </w:tcPr>
          <w:p>
            <w:pPr>
              <w:pStyle w:val="8"/>
              <w:spacing w:before="1"/>
              <w:rPr>
                <w:rFonts w:ascii="Times New Roman"/>
                <w:sz w:val="18"/>
              </w:rPr>
            </w:pPr>
          </w:p>
          <w:p>
            <w:pPr>
              <w:pStyle w:val="8"/>
              <w:spacing w:before="1"/>
              <w:ind w:left="30"/>
              <w:rPr>
                <w:rFonts w:hint="eastAsia" w:ascii="黑体" w:eastAsia="黑体"/>
                <w:sz w:val="14"/>
              </w:rPr>
            </w:pPr>
            <w:r>
              <w:rPr>
                <w:rFonts w:hint="eastAsia" w:ascii="黑体" w:eastAsia="黑体"/>
                <w:w w:val="105"/>
                <w:sz w:val="14"/>
              </w:rPr>
              <w:t>特定群众</w:t>
            </w:r>
          </w:p>
        </w:tc>
        <w:tc>
          <w:tcPr>
            <w:tcW w:w="507" w:type="dxa"/>
          </w:tcPr>
          <w:p>
            <w:pPr>
              <w:pStyle w:val="8"/>
              <w:spacing w:before="1"/>
              <w:rPr>
                <w:rFonts w:ascii="Times New Roman"/>
                <w:sz w:val="18"/>
              </w:rPr>
            </w:pPr>
          </w:p>
          <w:p>
            <w:pPr>
              <w:pStyle w:val="8"/>
              <w:spacing w:before="1"/>
              <w:ind w:right="83"/>
              <w:jc w:val="right"/>
              <w:rPr>
                <w:rFonts w:hint="eastAsia" w:ascii="黑体" w:eastAsia="黑体"/>
                <w:sz w:val="14"/>
              </w:rPr>
            </w:pPr>
            <w:r>
              <w:rPr>
                <w:rFonts w:hint="eastAsia" w:ascii="黑体" w:eastAsia="黑体"/>
                <w:sz w:val="14"/>
              </w:rPr>
              <w:t>主动</w:t>
            </w:r>
          </w:p>
        </w:tc>
        <w:tc>
          <w:tcPr>
            <w:tcW w:w="566" w:type="dxa"/>
          </w:tcPr>
          <w:p>
            <w:pPr>
              <w:pStyle w:val="8"/>
              <w:spacing w:before="121"/>
              <w:ind w:left="150" w:right="16" w:hanging="72"/>
              <w:rPr>
                <w:rFonts w:hint="eastAsia" w:ascii="黑体" w:eastAsia="黑体"/>
                <w:sz w:val="14"/>
              </w:rPr>
            </w:pPr>
            <w:r>
              <w:rPr>
                <w:rFonts w:hint="eastAsia" w:ascii="黑体" w:eastAsia="黑体"/>
                <w:w w:val="105"/>
                <w:sz w:val="14"/>
              </w:rPr>
              <w:t>依申请公开</w:t>
            </w:r>
          </w:p>
        </w:tc>
        <w:tc>
          <w:tcPr>
            <w:tcW w:w="814" w:type="dxa"/>
          </w:tcPr>
          <w:p>
            <w:pPr>
              <w:pStyle w:val="8"/>
              <w:spacing w:before="1"/>
              <w:rPr>
                <w:rFonts w:ascii="Times New Roman"/>
                <w:sz w:val="18"/>
              </w:rPr>
            </w:pPr>
          </w:p>
          <w:p>
            <w:pPr>
              <w:pStyle w:val="8"/>
              <w:spacing w:before="1"/>
              <w:ind w:left="65" w:right="31"/>
              <w:jc w:val="center"/>
              <w:rPr>
                <w:rFonts w:hint="eastAsia" w:ascii="黑体" w:eastAsia="黑体"/>
                <w:sz w:val="14"/>
              </w:rPr>
            </w:pPr>
            <w:r>
              <w:rPr>
                <w:rFonts w:hint="eastAsia" w:ascii="黑体" w:eastAsia="黑体"/>
                <w:w w:val="105"/>
                <w:sz w:val="14"/>
              </w:rPr>
              <w:t>市级</w:t>
            </w:r>
          </w:p>
        </w:tc>
        <w:tc>
          <w:tcPr>
            <w:tcW w:w="2056" w:type="dxa"/>
            <w:vMerge w:val="continue"/>
            <w:tcBorders>
              <w:top w:val="nil"/>
            </w:tcBorders>
          </w:tcPr>
          <w:p>
            <w:pPr>
              <w:rPr>
                <w:sz w:val="2"/>
                <w:szCs w:val="2"/>
              </w:rPr>
            </w:pPr>
          </w:p>
        </w:tc>
        <w:tc>
          <w:tcPr>
            <w:tcW w:w="1062" w:type="dxa"/>
          </w:tcPr>
          <w:p>
            <w:pPr>
              <w:pStyle w:val="8"/>
              <w:spacing w:before="1"/>
              <w:rPr>
                <w:rFonts w:ascii="Times New Roman"/>
                <w:sz w:val="18"/>
              </w:rPr>
            </w:pPr>
          </w:p>
          <w:p>
            <w:pPr>
              <w:pStyle w:val="8"/>
              <w:spacing w:before="1"/>
              <w:ind w:left="191" w:right="150"/>
              <w:jc w:val="center"/>
              <w:rPr>
                <w:rFonts w:hint="eastAsia" w:ascii="黑体" w:eastAsia="黑体"/>
                <w:sz w:val="14"/>
              </w:rPr>
            </w:pPr>
            <w:r>
              <w:rPr>
                <w:rFonts w:hint="eastAsia" w:ascii="黑体" w:eastAsia="黑体"/>
                <w:w w:val="105"/>
                <w:sz w:val="14"/>
              </w:rPr>
              <w:t>县级</w:t>
            </w:r>
          </w:p>
        </w:tc>
        <w:tc>
          <w:tcPr>
            <w:tcW w:w="2095" w:type="dxa"/>
            <w:vMerge w:val="continue"/>
            <w:tcBorders>
              <w:top w:val="nil"/>
            </w:tcBorders>
          </w:tcPr>
          <w:p>
            <w:pPr>
              <w:rPr>
                <w:sz w:val="2"/>
                <w:szCs w:val="2"/>
              </w:rPr>
            </w:pPr>
          </w:p>
        </w:tc>
        <w:tc>
          <w:tcPr>
            <w:tcW w:w="1003" w:type="dxa"/>
            <w:vMerge w:val="continue"/>
            <w:tcBorders>
              <w:top w:val="nil"/>
            </w:tcBorders>
          </w:tcPr>
          <w:p>
            <w:pPr>
              <w:rPr>
                <w:sz w:val="2"/>
                <w:szCs w:val="2"/>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3728" w:hRule="atLeast"/>
        </w:trPr>
        <w:tc>
          <w:tcPr>
            <w:tcW w:w="427" w:type="dxa"/>
            <w:vAlign w:val="top"/>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3"/>
              <w:rPr>
                <w:rFonts w:ascii="Times New Roman"/>
                <w:sz w:val="15"/>
              </w:rPr>
            </w:pPr>
          </w:p>
          <w:p>
            <w:pPr>
              <w:pStyle w:val="8"/>
              <w:ind w:left="125" w:leftChars="0" w:right="99" w:rightChars="0"/>
              <w:jc w:val="center"/>
              <w:rPr>
                <w:rFonts w:ascii="宋体" w:hAnsi="宋体" w:eastAsia="宋体" w:cs="宋体"/>
                <w:sz w:val="14"/>
                <w:szCs w:val="22"/>
                <w:lang w:val="zh-CN" w:eastAsia="zh-CN" w:bidi="zh-CN"/>
              </w:rPr>
            </w:pPr>
            <w:r>
              <w:rPr>
                <w:w w:val="105"/>
                <w:sz w:val="14"/>
              </w:rPr>
              <w:t>27</w:t>
            </w:r>
          </w:p>
        </w:tc>
        <w:tc>
          <w:tcPr>
            <w:tcW w:w="805" w:type="dxa"/>
            <w:vAlign w:val="top"/>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9"/>
              <w:rPr>
                <w:rFonts w:ascii="Times New Roman"/>
                <w:sz w:val="13"/>
              </w:rPr>
            </w:pPr>
          </w:p>
          <w:p>
            <w:pPr>
              <w:pStyle w:val="8"/>
              <w:ind w:left="47" w:leftChars="0" w:right="20" w:rightChars="0"/>
              <w:jc w:val="center"/>
              <w:rPr>
                <w:rFonts w:ascii="宋体" w:hAnsi="宋体" w:eastAsia="宋体" w:cs="宋体"/>
                <w:sz w:val="14"/>
                <w:szCs w:val="22"/>
                <w:lang w:val="zh-CN" w:eastAsia="zh-CN" w:bidi="zh-CN"/>
              </w:rPr>
            </w:pPr>
            <w:r>
              <w:rPr>
                <w:sz w:val="14"/>
              </w:rPr>
              <w:t>国有土地使用权出让信</w:t>
            </w:r>
            <w:r>
              <w:rPr>
                <w:w w:val="105"/>
                <w:sz w:val="14"/>
              </w:rPr>
              <w:t>息</w:t>
            </w:r>
          </w:p>
        </w:tc>
        <w:tc>
          <w:tcPr>
            <w:tcW w:w="805" w:type="dxa"/>
            <w:vAlign w:val="top"/>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88"/>
              <w:ind w:left="336" w:leftChars="0" w:right="19" w:rightChars="0" w:hanging="288" w:firstLineChars="0"/>
              <w:rPr>
                <w:rFonts w:ascii="宋体" w:hAnsi="宋体" w:eastAsia="宋体" w:cs="宋体"/>
                <w:sz w:val="14"/>
                <w:szCs w:val="22"/>
                <w:lang w:val="zh-CN" w:eastAsia="zh-CN" w:bidi="zh-CN"/>
              </w:rPr>
            </w:pPr>
            <w:r>
              <w:rPr>
                <w:sz w:val="14"/>
              </w:rPr>
              <w:t>土地出让计</w:t>
            </w:r>
            <w:r>
              <w:rPr>
                <w:w w:val="105"/>
                <w:sz w:val="14"/>
              </w:rPr>
              <w:t>划</w:t>
            </w:r>
          </w:p>
        </w:tc>
        <w:tc>
          <w:tcPr>
            <w:tcW w:w="666" w:type="dxa"/>
            <w:vAlign w:val="top"/>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88"/>
              <w:ind w:left="122" w:leftChars="0" w:right="6" w:rightChars="0" w:hanging="72" w:firstLineChars="0"/>
              <w:rPr>
                <w:rFonts w:ascii="宋体" w:hAnsi="宋体" w:eastAsia="宋体" w:cs="宋体"/>
                <w:sz w:val="14"/>
                <w:szCs w:val="22"/>
                <w:lang w:val="zh-CN" w:eastAsia="zh-CN" w:bidi="zh-CN"/>
              </w:rPr>
            </w:pPr>
            <w:r>
              <w:rPr>
                <w:w w:val="105"/>
                <w:sz w:val="14"/>
              </w:rPr>
              <w:t>非政务服务事项</w:t>
            </w:r>
          </w:p>
        </w:tc>
        <w:tc>
          <w:tcPr>
            <w:tcW w:w="1044" w:type="dxa"/>
            <w:vAlign w:val="top"/>
          </w:tcPr>
          <w:p>
            <w:pPr>
              <w:pStyle w:val="8"/>
              <w:ind w:left="0" w:leftChars="0" w:right="0" w:rightChars="0"/>
              <w:rPr>
                <w:rFonts w:ascii="Times New Roman" w:hAnsi="宋体" w:eastAsia="宋体" w:cs="宋体"/>
                <w:sz w:val="14"/>
                <w:szCs w:val="22"/>
                <w:lang w:val="zh-CN" w:eastAsia="zh-CN" w:bidi="zh-CN"/>
              </w:rPr>
            </w:pPr>
          </w:p>
        </w:tc>
        <w:tc>
          <w:tcPr>
            <w:tcW w:w="2634" w:type="dxa"/>
            <w:vAlign w:val="top"/>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4"/>
              <w:rPr>
                <w:rFonts w:ascii="Times New Roman"/>
                <w:sz w:val="12"/>
              </w:rPr>
            </w:pPr>
          </w:p>
          <w:p>
            <w:pPr>
              <w:pStyle w:val="8"/>
              <w:ind w:left="99" w:leftChars="0" w:right="69" w:rightChars="0"/>
              <w:jc w:val="center"/>
              <w:rPr>
                <w:rFonts w:ascii="宋体" w:hAnsi="宋体" w:eastAsia="宋体" w:cs="宋体"/>
                <w:sz w:val="14"/>
                <w:szCs w:val="22"/>
                <w:lang w:val="zh-CN" w:eastAsia="zh-CN" w:bidi="zh-CN"/>
              </w:rPr>
            </w:pPr>
            <w:r>
              <w:rPr>
                <w:w w:val="105"/>
                <w:sz w:val="14"/>
              </w:rPr>
              <w:t>明确国有建设用地供应指导思想和原</w:t>
            </w:r>
            <w:r>
              <w:rPr>
                <w:sz w:val="14"/>
              </w:rPr>
              <w:t>则；提出国有建设用地供应政策导向； 确定国有建设用地供应总量、结构、布</w:t>
            </w:r>
            <w:r>
              <w:rPr>
                <w:w w:val="105"/>
                <w:sz w:val="14"/>
              </w:rPr>
              <w:t>局、时序和方式；落实计划供应的宗地；实施计划的保障措施。</w:t>
            </w:r>
          </w:p>
        </w:tc>
        <w:tc>
          <w:tcPr>
            <w:tcW w:w="1272" w:type="dxa"/>
            <w:vAlign w:val="top"/>
          </w:tcPr>
          <w:p>
            <w:pPr>
              <w:pStyle w:val="8"/>
              <w:ind w:left="0" w:leftChars="0" w:right="0" w:rightChars="0"/>
              <w:rPr>
                <w:rFonts w:ascii="Times New Roman" w:hAnsi="宋体" w:eastAsia="宋体" w:cs="宋体"/>
                <w:sz w:val="14"/>
                <w:szCs w:val="22"/>
                <w:lang w:val="zh-CN" w:eastAsia="zh-CN" w:bidi="zh-CN"/>
              </w:rPr>
            </w:pPr>
          </w:p>
        </w:tc>
        <w:tc>
          <w:tcPr>
            <w:tcW w:w="1530" w:type="dxa"/>
            <w:vAlign w:val="top"/>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2"/>
              <w:rPr>
                <w:rFonts w:ascii="Times New Roman"/>
                <w:sz w:val="17"/>
              </w:rPr>
            </w:pPr>
          </w:p>
          <w:p>
            <w:pPr>
              <w:pStyle w:val="8"/>
              <w:ind w:left="51" w:right="21"/>
              <w:jc w:val="both"/>
              <w:rPr>
                <w:sz w:val="14"/>
              </w:rPr>
            </w:pPr>
            <w:r>
              <w:rPr>
                <w:spacing w:val="-2"/>
                <w:sz w:val="14"/>
              </w:rPr>
              <w:t>《国务院办公厅关于推进公共资源配置领域政府信息公开的意见》、</w:t>
            </w:r>
          </w:p>
          <w:p>
            <w:pPr>
              <w:pStyle w:val="8"/>
              <w:spacing w:line="237" w:lineRule="auto"/>
              <w:ind w:left="51" w:right="21"/>
              <w:jc w:val="center"/>
              <w:rPr>
                <w:sz w:val="14"/>
              </w:rPr>
            </w:pPr>
            <w:r>
              <w:rPr>
                <w:spacing w:val="-2"/>
                <w:sz w:val="14"/>
              </w:rPr>
              <w:t>《招标拍卖挂牌出让国有建设用地使用权规定</w:t>
            </w:r>
          </w:p>
          <w:p>
            <w:pPr>
              <w:pStyle w:val="8"/>
              <w:ind w:left="51" w:leftChars="0" w:right="21" w:rightChars="0"/>
              <w:jc w:val="center"/>
              <w:rPr>
                <w:rFonts w:ascii="宋体" w:hAnsi="宋体" w:eastAsia="宋体" w:cs="宋体"/>
                <w:sz w:val="14"/>
                <w:szCs w:val="22"/>
                <w:lang w:val="zh-CN" w:eastAsia="zh-CN" w:bidi="zh-CN"/>
              </w:rPr>
            </w:pPr>
            <w:r>
              <w:rPr>
                <w:sz w:val="14"/>
              </w:rPr>
              <w:t>》、《国有建设用地供应计划编制规范》（试</w:t>
            </w:r>
            <w:r>
              <w:rPr>
                <w:w w:val="105"/>
                <w:sz w:val="14"/>
              </w:rPr>
              <w:t>行）</w:t>
            </w:r>
          </w:p>
        </w:tc>
        <w:tc>
          <w:tcPr>
            <w:tcW w:w="1112" w:type="dxa"/>
            <w:vAlign w:val="top"/>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1"/>
              <w:rPr>
                <w:rFonts w:ascii="Times New Roman"/>
                <w:sz w:val="20"/>
              </w:rPr>
            </w:pPr>
          </w:p>
          <w:p>
            <w:pPr>
              <w:pStyle w:val="8"/>
              <w:ind w:left="58" w:leftChars="0" w:right="28" w:rightChars="0" w:firstLine="1" w:firstLineChars="0"/>
              <w:jc w:val="center"/>
              <w:rPr>
                <w:rFonts w:ascii="宋体" w:hAnsi="宋体" w:eastAsia="宋体" w:cs="宋体"/>
                <w:sz w:val="14"/>
                <w:szCs w:val="22"/>
                <w:lang w:val="zh-CN" w:eastAsia="zh-CN" w:bidi="zh-CN"/>
              </w:rPr>
            </w:pPr>
            <w:r>
              <w:rPr>
                <w:w w:val="105"/>
                <w:sz w:val="14"/>
              </w:rPr>
              <w:t xml:space="preserve">每年3月31日 </w:t>
            </w:r>
            <w:r>
              <w:rPr>
                <w:spacing w:val="-3"/>
                <w:sz w:val="14"/>
              </w:rPr>
              <w:t>前，公布年度国有建设用地供应</w:t>
            </w:r>
            <w:r>
              <w:rPr>
                <w:w w:val="105"/>
                <w:sz w:val="14"/>
              </w:rPr>
              <w:t>计划</w:t>
            </w:r>
          </w:p>
        </w:tc>
        <w:tc>
          <w:tcPr>
            <w:tcW w:w="1311" w:type="dxa"/>
            <w:vAlign w:val="top"/>
          </w:tcPr>
          <w:p>
            <w:pPr>
              <w:pStyle w:val="8"/>
              <w:ind w:left="0" w:leftChars="0" w:right="0" w:rightChars="0"/>
              <w:rPr>
                <w:rFonts w:ascii="Times New Roman" w:hAnsi="宋体" w:eastAsia="宋体" w:cs="宋体"/>
                <w:sz w:val="14"/>
                <w:szCs w:val="22"/>
                <w:lang w:val="zh-CN" w:eastAsia="zh-CN" w:bidi="zh-CN"/>
              </w:rPr>
            </w:pPr>
          </w:p>
        </w:tc>
        <w:tc>
          <w:tcPr>
            <w:tcW w:w="586" w:type="dxa"/>
            <w:vAlign w:val="top"/>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3"/>
              <w:rPr>
                <w:rFonts w:ascii="Times New Roman"/>
                <w:sz w:val="15"/>
              </w:rPr>
            </w:pPr>
          </w:p>
          <w:p>
            <w:pPr>
              <w:pStyle w:val="8"/>
              <w:ind w:left="32" w:leftChars="0" w:right="0" w:rightChars="0"/>
              <w:jc w:val="center"/>
              <w:rPr>
                <w:rFonts w:ascii="宋体" w:hAnsi="宋体" w:eastAsia="宋体" w:cs="宋体"/>
                <w:sz w:val="14"/>
                <w:szCs w:val="22"/>
                <w:lang w:val="zh-CN" w:eastAsia="zh-CN" w:bidi="zh-CN"/>
              </w:rPr>
            </w:pPr>
            <w:r>
              <w:rPr>
                <w:w w:val="102"/>
                <w:sz w:val="14"/>
              </w:rPr>
              <w:t>√</w:t>
            </w:r>
          </w:p>
        </w:tc>
        <w:tc>
          <w:tcPr>
            <w:tcW w:w="675" w:type="dxa"/>
            <w:vAlign w:val="top"/>
          </w:tcPr>
          <w:p>
            <w:pPr>
              <w:pStyle w:val="8"/>
              <w:ind w:left="0" w:leftChars="0" w:right="0" w:rightChars="0"/>
              <w:rPr>
                <w:rFonts w:ascii="Times New Roman" w:hAnsi="宋体" w:eastAsia="宋体" w:cs="宋体"/>
                <w:sz w:val="14"/>
                <w:szCs w:val="22"/>
                <w:lang w:val="zh-CN" w:eastAsia="zh-CN" w:bidi="zh-CN"/>
              </w:rPr>
            </w:pPr>
          </w:p>
        </w:tc>
        <w:tc>
          <w:tcPr>
            <w:tcW w:w="507" w:type="dxa"/>
            <w:vAlign w:val="top"/>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3"/>
              <w:rPr>
                <w:rFonts w:ascii="Times New Roman"/>
                <w:sz w:val="15"/>
              </w:rPr>
            </w:pPr>
          </w:p>
          <w:p>
            <w:pPr>
              <w:pStyle w:val="8"/>
              <w:ind w:left="0" w:leftChars="0" w:right="155" w:rightChars="0"/>
              <w:jc w:val="right"/>
              <w:rPr>
                <w:rFonts w:ascii="宋体" w:hAnsi="宋体" w:eastAsia="宋体" w:cs="宋体"/>
                <w:sz w:val="14"/>
                <w:szCs w:val="22"/>
                <w:lang w:val="zh-CN" w:eastAsia="zh-CN" w:bidi="zh-CN"/>
              </w:rPr>
            </w:pPr>
            <w:r>
              <w:rPr>
                <w:w w:val="102"/>
                <w:sz w:val="14"/>
              </w:rPr>
              <w:t>√</w:t>
            </w:r>
          </w:p>
        </w:tc>
        <w:tc>
          <w:tcPr>
            <w:tcW w:w="566" w:type="dxa"/>
            <w:vAlign w:val="top"/>
          </w:tcPr>
          <w:p>
            <w:pPr>
              <w:pStyle w:val="8"/>
              <w:ind w:left="0" w:leftChars="0" w:right="0" w:rightChars="0"/>
              <w:rPr>
                <w:rFonts w:ascii="Times New Roman" w:hAnsi="宋体" w:eastAsia="宋体" w:cs="宋体"/>
                <w:sz w:val="14"/>
                <w:szCs w:val="22"/>
                <w:lang w:val="zh-CN" w:eastAsia="zh-CN" w:bidi="zh-CN"/>
              </w:rPr>
            </w:pPr>
          </w:p>
        </w:tc>
        <w:tc>
          <w:tcPr>
            <w:tcW w:w="814" w:type="dxa"/>
            <w:vAlign w:val="top"/>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3"/>
              <w:rPr>
                <w:rFonts w:ascii="Times New Roman"/>
                <w:sz w:val="15"/>
              </w:rPr>
            </w:pPr>
          </w:p>
          <w:p>
            <w:pPr>
              <w:pStyle w:val="8"/>
              <w:ind w:left="34" w:leftChars="0" w:right="0" w:rightChars="0"/>
              <w:jc w:val="center"/>
              <w:rPr>
                <w:rFonts w:ascii="宋体" w:hAnsi="宋体" w:eastAsia="宋体" w:cs="宋体"/>
                <w:sz w:val="14"/>
                <w:szCs w:val="22"/>
                <w:lang w:val="zh-CN" w:eastAsia="zh-CN" w:bidi="zh-CN"/>
              </w:rPr>
            </w:pPr>
            <w:r>
              <w:rPr>
                <w:w w:val="102"/>
                <w:sz w:val="14"/>
              </w:rPr>
              <w:t>√</w:t>
            </w:r>
          </w:p>
        </w:tc>
        <w:tc>
          <w:tcPr>
            <w:tcW w:w="2056" w:type="dxa"/>
            <w:vAlign w:val="top"/>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109" w:line="178" w:lineRule="exact"/>
              <w:ind w:left="33"/>
              <w:rPr>
                <w:sz w:val="14"/>
              </w:rPr>
            </w:pPr>
            <w:r>
              <w:rPr>
                <w:w w:val="105"/>
                <w:sz w:val="14"/>
              </w:rPr>
              <w:t>□政府网站 □政府公报</w:t>
            </w:r>
          </w:p>
          <w:p>
            <w:pPr>
              <w:pStyle w:val="8"/>
              <w:spacing w:line="178" w:lineRule="exact"/>
              <w:ind w:left="33"/>
              <w:rPr>
                <w:sz w:val="14"/>
              </w:rPr>
            </w:pPr>
            <w:r>
              <w:rPr>
                <w:w w:val="105"/>
                <w:sz w:val="14"/>
              </w:rPr>
              <w:t>□两微一端 □发布会/听证会</w:t>
            </w:r>
          </w:p>
          <w:p>
            <w:pPr>
              <w:pStyle w:val="8"/>
              <w:spacing w:line="178" w:lineRule="exact"/>
              <w:ind w:left="33"/>
              <w:rPr>
                <w:sz w:val="14"/>
              </w:rPr>
            </w:pPr>
            <w:r>
              <w:rPr>
                <w:w w:val="105"/>
                <w:sz w:val="14"/>
              </w:rPr>
              <w:t>□广播电视 □纸质媒体</w:t>
            </w:r>
          </w:p>
          <w:p>
            <w:pPr>
              <w:pStyle w:val="8"/>
              <w:spacing w:line="178" w:lineRule="exact"/>
              <w:ind w:left="33"/>
              <w:rPr>
                <w:sz w:val="14"/>
              </w:rPr>
            </w:pPr>
            <w:r>
              <w:rPr>
                <w:w w:val="105"/>
                <w:sz w:val="14"/>
              </w:rPr>
              <w:t>□公开查阅点□政务服务中心</w:t>
            </w:r>
          </w:p>
          <w:p>
            <w:pPr>
              <w:pStyle w:val="8"/>
              <w:spacing w:line="178" w:lineRule="exact"/>
              <w:ind w:left="33"/>
              <w:rPr>
                <w:sz w:val="14"/>
              </w:rPr>
            </w:pPr>
            <w:r>
              <w:rPr>
                <w:w w:val="105"/>
                <w:sz w:val="14"/>
              </w:rPr>
              <w:t>□便民服务站 □入户/现场</w:t>
            </w:r>
          </w:p>
          <w:p>
            <w:pPr>
              <w:pStyle w:val="8"/>
              <w:spacing w:line="178" w:lineRule="exact"/>
              <w:ind w:left="33"/>
              <w:rPr>
                <w:sz w:val="14"/>
              </w:rPr>
            </w:pPr>
            <w:r>
              <w:rPr>
                <w:w w:val="105"/>
                <w:sz w:val="14"/>
              </w:rPr>
              <w:t>□社区/企事业单位/村公示栏</w:t>
            </w:r>
          </w:p>
          <w:p>
            <w:pPr>
              <w:pStyle w:val="8"/>
              <w:spacing w:line="178" w:lineRule="exact"/>
              <w:ind w:left="33"/>
              <w:rPr>
                <w:sz w:val="14"/>
              </w:rPr>
            </w:pPr>
            <w:r>
              <w:rPr>
                <w:sz w:val="14"/>
              </w:rPr>
              <w:t>（电子屏）</w:t>
            </w:r>
          </w:p>
          <w:p>
            <w:pPr>
              <w:pStyle w:val="8"/>
              <w:spacing w:line="178" w:lineRule="exact"/>
              <w:ind w:left="33"/>
              <w:rPr>
                <w:sz w:val="14"/>
              </w:rPr>
            </w:pPr>
            <w:r>
              <w:rPr>
                <w:sz w:val="14"/>
              </w:rPr>
              <w:t>□精准推送</w:t>
            </w:r>
          </w:p>
          <w:p>
            <w:pPr>
              <w:pStyle w:val="8"/>
              <w:spacing w:line="178" w:lineRule="exact"/>
              <w:ind w:left="33" w:leftChars="0" w:right="0" w:rightChars="0"/>
              <w:rPr>
                <w:rFonts w:hint="eastAsia" w:ascii="宋体" w:hAnsi="宋体" w:eastAsia="宋体" w:cs="宋体"/>
                <w:sz w:val="14"/>
                <w:szCs w:val="22"/>
                <w:lang w:val="zh-CN" w:eastAsia="zh-CN" w:bidi="zh-CN"/>
              </w:rPr>
            </w:pPr>
            <w:r>
              <w:rPr>
                <w:w w:val="105"/>
                <w:sz w:val="14"/>
              </w:rPr>
              <w:t>■</w:t>
            </w:r>
            <w:r>
              <w:rPr>
                <w:rFonts w:hint="eastAsia"/>
                <w:w w:val="105"/>
                <w:sz w:val="14"/>
                <w:lang w:eastAsia="zh-CN"/>
              </w:rPr>
              <w:t>土地检测监管系统</w:t>
            </w:r>
          </w:p>
        </w:tc>
        <w:tc>
          <w:tcPr>
            <w:tcW w:w="1062" w:type="dxa"/>
            <w:vAlign w:val="top"/>
          </w:tcPr>
          <w:p>
            <w:pPr>
              <w:pStyle w:val="8"/>
              <w:ind w:left="0" w:leftChars="0" w:right="0" w:rightChars="0"/>
              <w:rPr>
                <w:rFonts w:ascii="Times New Roman" w:hAnsi="宋体" w:eastAsia="宋体" w:cs="宋体"/>
                <w:sz w:val="14"/>
                <w:szCs w:val="22"/>
                <w:lang w:val="zh-CN" w:eastAsia="zh-CN" w:bidi="zh-CN"/>
              </w:rPr>
            </w:pPr>
          </w:p>
        </w:tc>
        <w:tc>
          <w:tcPr>
            <w:tcW w:w="2095" w:type="dxa"/>
            <w:vAlign w:val="top"/>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109" w:line="178" w:lineRule="exact"/>
              <w:ind w:left="34"/>
              <w:rPr>
                <w:sz w:val="14"/>
              </w:rPr>
            </w:pPr>
            <w:r>
              <w:rPr>
                <w:w w:val="105"/>
                <w:sz w:val="14"/>
              </w:rPr>
              <w:t>□政府网站 □政府公报</w:t>
            </w:r>
          </w:p>
          <w:p>
            <w:pPr>
              <w:pStyle w:val="8"/>
              <w:spacing w:line="178" w:lineRule="exact"/>
              <w:ind w:left="34"/>
              <w:rPr>
                <w:sz w:val="14"/>
              </w:rPr>
            </w:pPr>
            <w:r>
              <w:rPr>
                <w:w w:val="105"/>
                <w:sz w:val="14"/>
              </w:rPr>
              <w:t>□两微一端 □发布会/听证会</w:t>
            </w:r>
          </w:p>
          <w:p>
            <w:pPr>
              <w:pStyle w:val="8"/>
              <w:spacing w:line="178" w:lineRule="exact"/>
              <w:ind w:left="34"/>
              <w:rPr>
                <w:sz w:val="14"/>
              </w:rPr>
            </w:pPr>
            <w:r>
              <w:rPr>
                <w:w w:val="105"/>
                <w:sz w:val="14"/>
              </w:rPr>
              <w:t>□广播电视 □纸质媒体</w:t>
            </w:r>
          </w:p>
          <w:p>
            <w:pPr>
              <w:pStyle w:val="8"/>
              <w:spacing w:line="178" w:lineRule="exact"/>
              <w:ind w:left="34"/>
              <w:rPr>
                <w:sz w:val="14"/>
              </w:rPr>
            </w:pPr>
            <w:r>
              <w:rPr>
                <w:w w:val="105"/>
                <w:sz w:val="14"/>
              </w:rPr>
              <w:t>□公开查阅点□政务服务中心</w:t>
            </w:r>
          </w:p>
          <w:p>
            <w:pPr>
              <w:pStyle w:val="8"/>
              <w:spacing w:line="178" w:lineRule="exact"/>
              <w:ind w:left="34"/>
              <w:rPr>
                <w:sz w:val="14"/>
              </w:rPr>
            </w:pPr>
            <w:r>
              <w:rPr>
                <w:w w:val="105"/>
                <w:sz w:val="14"/>
              </w:rPr>
              <w:t>□便民服务站 □入户/现场</w:t>
            </w:r>
          </w:p>
          <w:p>
            <w:pPr>
              <w:pStyle w:val="8"/>
              <w:spacing w:line="178" w:lineRule="exact"/>
              <w:ind w:left="34"/>
              <w:rPr>
                <w:sz w:val="14"/>
              </w:rPr>
            </w:pPr>
            <w:r>
              <w:rPr>
                <w:w w:val="105"/>
                <w:sz w:val="14"/>
              </w:rPr>
              <w:t>□社区/企事业单位/村公示栏</w:t>
            </w:r>
          </w:p>
          <w:p>
            <w:pPr>
              <w:pStyle w:val="8"/>
              <w:spacing w:line="178" w:lineRule="exact"/>
              <w:ind w:left="34"/>
              <w:rPr>
                <w:sz w:val="14"/>
              </w:rPr>
            </w:pPr>
            <w:r>
              <w:rPr>
                <w:sz w:val="14"/>
              </w:rPr>
              <w:t>（电子屏）</w:t>
            </w:r>
          </w:p>
          <w:p>
            <w:pPr>
              <w:pStyle w:val="8"/>
              <w:spacing w:line="178" w:lineRule="exact"/>
              <w:ind w:left="34"/>
              <w:rPr>
                <w:sz w:val="14"/>
              </w:rPr>
            </w:pPr>
            <w:r>
              <w:rPr>
                <w:sz w:val="14"/>
              </w:rPr>
              <w:t>□精准推送</w:t>
            </w:r>
          </w:p>
          <w:p>
            <w:pPr>
              <w:pStyle w:val="8"/>
              <w:spacing w:line="178" w:lineRule="exact"/>
              <w:ind w:left="34" w:leftChars="0" w:right="0" w:rightChars="0"/>
              <w:rPr>
                <w:rFonts w:ascii="宋体" w:hAnsi="宋体" w:eastAsia="宋体" w:cs="宋体"/>
                <w:sz w:val="14"/>
                <w:szCs w:val="22"/>
                <w:lang w:val="zh-CN" w:eastAsia="zh-CN" w:bidi="zh-CN"/>
              </w:rPr>
            </w:pPr>
            <w:r>
              <w:rPr>
                <w:w w:val="105"/>
                <w:sz w:val="14"/>
              </w:rPr>
              <w:t>□各级自然资源管理部门网站</w:t>
            </w:r>
          </w:p>
        </w:tc>
        <w:tc>
          <w:tcPr>
            <w:tcW w:w="1003" w:type="dxa"/>
          </w:tcPr>
          <w:p>
            <w:pPr>
              <w:pStyle w:val="8"/>
              <w:ind w:left="47" w:right="2"/>
              <w:jc w:val="center"/>
              <w:rPr>
                <w:sz w:val="14"/>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3729" w:hRule="atLeast"/>
        </w:trPr>
        <w:tc>
          <w:tcPr>
            <w:tcW w:w="427" w:type="dxa"/>
            <w:vAlign w:val="top"/>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3"/>
              <w:rPr>
                <w:rFonts w:ascii="Times New Roman"/>
                <w:sz w:val="15"/>
              </w:rPr>
            </w:pPr>
          </w:p>
          <w:p>
            <w:pPr>
              <w:pStyle w:val="8"/>
              <w:ind w:left="125" w:leftChars="0" w:right="99" w:rightChars="0"/>
              <w:jc w:val="center"/>
              <w:rPr>
                <w:rFonts w:ascii="宋体" w:hAnsi="宋体" w:eastAsia="宋体" w:cs="宋体"/>
                <w:sz w:val="14"/>
                <w:szCs w:val="22"/>
                <w:lang w:val="zh-CN" w:eastAsia="zh-CN" w:bidi="zh-CN"/>
              </w:rPr>
            </w:pPr>
            <w:r>
              <w:rPr>
                <w:w w:val="105"/>
                <w:sz w:val="14"/>
              </w:rPr>
              <w:t>28</w:t>
            </w:r>
          </w:p>
        </w:tc>
        <w:tc>
          <w:tcPr>
            <w:tcW w:w="805" w:type="dxa"/>
            <w:vAlign w:val="top"/>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9"/>
              <w:rPr>
                <w:rFonts w:ascii="Times New Roman"/>
                <w:sz w:val="13"/>
              </w:rPr>
            </w:pPr>
          </w:p>
          <w:p>
            <w:pPr>
              <w:pStyle w:val="8"/>
              <w:ind w:left="47" w:leftChars="0" w:right="20" w:rightChars="0"/>
              <w:jc w:val="center"/>
              <w:rPr>
                <w:rFonts w:ascii="宋体" w:hAnsi="宋体" w:eastAsia="宋体" w:cs="宋体"/>
                <w:sz w:val="14"/>
                <w:szCs w:val="22"/>
                <w:lang w:val="zh-CN" w:eastAsia="zh-CN" w:bidi="zh-CN"/>
              </w:rPr>
            </w:pPr>
            <w:r>
              <w:rPr>
                <w:sz w:val="14"/>
              </w:rPr>
              <w:t>国有土地使用权出让信</w:t>
            </w:r>
            <w:r>
              <w:rPr>
                <w:w w:val="105"/>
                <w:sz w:val="14"/>
              </w:rPr>
              <w:t>息</w:t>
            </w:r>
          </w:p>
        </w:tc>
        <w:tc>
          <w:tcPr>
            <w:tcW w:w="805" w:type="dxa"/>
            <w:vAlign w:val="top"/>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88"/>
              <w:ind w:left="48" w:leftChars="0" w:right="19" w:rightChars="0"/>
              <w:rPr>
                <w:rFonts w:ascii="宋体" w:hAnsi="宋体" w:eastAsia="宋体" w:cs="宋体"/>
                <w:sz w:val="14"/>
                <w:szCs w:val="22"/>
                <w:lang w:val="zh-CN" w:eastAsia="zh-CN" w:bidi="zh-CN"/>
              </w:rPr>
            </w:pPr>
            <w:r>
              <w:rPr>
                <w:sz w:val="14"/>
              </w:rPr>
              <w:t>招标拍卖挂牌出让公告</w:t>
            </w:r>
          </w:p>
        </w:tc>
        <w:tc>
          <w:tcPr>
            <w:tcW w:w="666" w:type="dxa"/>
            <w:vAlign w:val="top"/>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88"/>
              <w:ind w:left="122" w:leftChars="0" w:right="6" w:rightChars="0" w:hanging="72" w:firstLineChars="0"/>
              <w:rPr>
                <w:rFonts w:ascii="宋体" w:hAnsi="宋体" w:eastAsia="宋体" w:cs="宋体"/>
                <w:sz w:val="14"/>
                <w:szCs w:val="22"/>
                <w:lang w:val="zh-CN" w:eastAsia="zh-CN" w:bidi="zh-CN"/>
              </w:rPr>
            </w:pPr>
            <w:r>
              <w:rPr>
                <w:w w:val="105"/>
                <w:sz w:val="14"/>
              </w:rPr>
              <w:t>非政务服务事项</w:t>
            </w:r>
          </w:p>
        </w:tc>
        <w:tc>
          <w:tcPr>
            <w:tcW w:w="1044" w:type="dxa"/>
            <w:vAlign w:val="top"/>
          </w:tcPr>
          <w:p>
            <w:pPr>
              <w:pStyle w:val="8"/>
              <w:ind w:left="0" w:leftChars="0" w:right="0" w:rightChars="0"/>
              <w:rPr>
                <w:rFonts w:ascii="Times New Roman" w:hAnsi="宋体" w:eastAsia="宋体" w:cs="宋体"/>
                <w:sz w:val="14"/>
                <w:szCs w:val="22"/>
                <w:lang w:val="zh-CN" w:eastAsia="zh-CN" w:bidi="zh-CN"/>
              </w:rPr>
            </w:pPr>
          </w:p>
        </w:tc>
        <w:tc>
          <w:tcPr>
            <w:tcW w:w="2634" w:type="dxa"/>
            <w:vAlign w:val="top"/>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8"/>
              <w:rPr>
                <w:rFonts w:ascii="Times New Roman"/>
                <w:sz w:val="15"/>
              </w:rPr>
            </w:pPr>
          </w:p>
          <w:p>
            <w:pPr>
              <w:pStyle w:val="8"/>
              <w:spacing w:before="1" w:line="178" w:lineRule="exact"/>
              <w:ind w:left="97" w:right="69"/>
              <w:jc w:val="center"/>
              <w:rPr>
                <w:sz w:val="14"/>
              </w:rPr>
            </w:pPr>
            <w:r>
              <w:rPr>
                <w:sz w:val="14"/>
              </w:rPr>
              <w:t>出让人的名称和地址；出让宗地的面积</w:t>
            </w:r>
          </w:p>
          <w:p>
            <w:pPr>
              <w:pStyle w:val="8"/>
              <w:ind w:left="99" w:leftChars="0" w:right="69" w:rightChars="0"/>
              <w:jc w:val="center"/>
              <w:rPr>
                <w:rFonts w:ascii="宋体" w:hAnsi="宋体" w:eastAsia="宋体" w:cs="宋体"/>
                <w:sz w:val="14"/>
                <w:szCs w:val="22"/>
                <w:lang w:val="zh-CN" w:eastAsia="zh-CN" w:bidi="zh-CN"/>
              </w:rPr>
            </w:pPr>
            <w:r>
              <w:rPr>
                <w:sz w:val="14"/>
              </w:rPr>
              <w:t>、界址、空间范围、现状、使用年期、用途、规划指标要求；投标人、竞买人的资格要求以及申请取得投标、竞买资格的办法；索取招标拍卖挂牌出让文件的时间、地点和方式；招标拍卖挂牌时间、地点、投标挂牌期限、投标和竞价方式等；确定中标人、竞得人的标准和方法；投标、竞买保证金；其他需要公</w:t>
            </w:r>
            <w:r>
              <w:rPr>
                <w:w w:val="105"/>
                <w:sz w:val="14"/>
              </w:rPr>
              <w:t>告的事项。</w:t>
            </w:r>
          </w:p>
        </w:tc>
        <w:tc>
          <w:tcPr>
            <w:tcW w:w="1272" w:type="dxa"/>
            <w:vAlign w:val="top"/>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88"/>
              <w:ind w:left="0" w:leftChars="0" w:right="36" w:rightChars="0"/>
              <w:rPr>
                <w:rFonts w:ascii="宋体" w:hAnsi="宋体" w:eastAsia="宋体" w:cs="宋体"/>
                <w:sz w:val="14"/>
                <w:szCs w:val="22"/>
                <w:lang w:val="zh-CN" w:eastAsia="zh-CN" w:bidi="zh-CN"/>
              </w:rPr>
            </w:pPr>
            <w:r>
              <w:rPr>
                <w:rFonts w:hint="eastAsia"/>
                <w:sz w:val="14"/>
                <w:lang w:eastAsia="zh-CN"/>
              </w:rPr>
              <w:t>龙山县</w:t>
            </w:r>
            <w:r>
              <w:rPr>
                <w:sz w:val="14"/>
              </w:rPr>
              <w:t>建设用地使用权挂牌出让公告</w:t>
            </w:r>
          </w:p>
        </w:tc>
        <w:tc>
          <w:tcPr>
            <w:tcW w:w="1530" w:type="dxa"/>
            <w:vAlign w:val="top"/>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7"/>
              <w:rPr>
                <w:rFonts w:ascii="Times New Roman"/>
                <w:sz w:val="18"/>
              </w:rPr>
            </w:pPr>
          </w:p>
          <w:p>
            <w:pPr>
              <w:pStyle w:val="8"/>
              <w:ind w:left="51" w:right="21"/>
              <w:jc w:val="both"/>
              <w:rPr>
                <w:sz w:val="14"/>
              </w:rPr>
            </w:pPr>
            <w:r>
              <w:rPr>
                <w:spacing w:val="-2"/>
                <w:sz w:val="14"/>
              </w:rPr>
              <w:t>《国务院办公厅关于推进公共资源配置领域政府信息公开的意见》、</w:t>
            </w:r>
          </w:p>
          <w:p>
            <w:pPr>
              <w:pStyle w:val="8"/>
              <w:spacing w:line="237" w:lineRule="auto"/>
              <w:ind w:left="51" w:right="21"/>
              <w:jc w:val="center"/>
              <w:rPr>
                <w:sz w:val="14"/>
              </w:rPr>
            </w:pPr>
            <w:r>
              <w:rPr>
                <w:spacing w:val="-2"/>
                <w:sz w:val="14"/>
              </w:rPr>
              <w:t>《招标拍卖挂牌出让国有建设用地使用权规定</w:t>
            </w:r>
          </w:p>
          <w:p>
            <w:pPr>
              <w:pStyle w:val="8"/>
              <w:spacing w:line="178" w:lineRule="exact"/>
              <w:ind w:left="27" w:leftChars="0" w:right="0" w:rightChars="0"/>
              <w:jc w:val="center"/>
              <w:rPr>
                <w:rFonts w:ascii="宋体" w:hAnsi="宋体" w:eastAsia="宋体" w:cs="宋体"/>
                <w:sz w:val="14"/>
                <w:szCs w:val="22"/>
                <w:lang w:val="zh-CN" w:eastAsia="zh-CN" w:bidi="zh-CN"/>
              </w:rPr>
            </w:pPr>
            <w:r>
              <w:rPr>
                <w:w w:val="102"/>
                <w:sz w:val="14"/>
              </w:rPr>
              <w:t>》</w:t>
            </w:r>
          </w:p>
        </w:tc>
        <w:tc>
          <w:tcPr>
            <w:tcW w:w="1112" w:type="dxa"/>
            <w:vAlign w:val="top"/>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4"/>
              <w:rPr>
                <w:rFonts w:ascii="Times New Roman"/>
                <w:sz w:val="12"/>
              </w:rPr>
            </w:pPr>
          </w:p>
          <w:p>
            <w:pPr>
              <w:pStyle w:val="8"/>
              <w:ind w:left="57" w:leftChars="0" w:right="26" w:rightChars="0" w:hanging="2" w:firstLineChars="0"/>
              <w:jc w:val="center"/>
              <w:rPr>
                <w:rFonts w:ascii="宋体" w:hAnsi="宋体" w:eastAsia="宋体" w:cs="宋体"/>
                <w:sz w:val="14"/>
                <w:szCs w:val="22"/>
                <w:lang w:val="zh-CN" w:eastAsia="zh-CN" w:bidi="zh-CN"/>
              </w:rPr>
            </w:pPr>
            <w:r>
              <w:rPr>
                <w:sz w:val="14"/>
              </w:rPr>
              <w:t xml:space="preserve">至少在投标、拍卖或者挂牌开始日前20日。挂牌时间不得少于10 </w:t>
            </w:r>
            <w:r>
              <w:rPr>
                <w:w w:val="105"/>
                <w:sz w:val="14"/>
              </w:rPr>
              <w:t>日</w:t>
            </w:r>
          </w:p>
        </w:tc>
        <w:tc>
          <w:tcPr>
            <w:tcW w:w="1311" w:type="dxa"/>
            <w:vAlign w:val="top"/>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3"/>
              <w:rPr>
                <w:rFonts w:ascii="Times New Roman"/>
                <w:sz w:val="15"/>
              </w:rPr>
            </w:pPr>
          </w:p>
          <w:p>
            <w:pPr>
              <w:pStyle w:val="8"/>
              <w:ind w:left="446" w:leftChars="0" w:right="0" w:rightChars="0"/>
              <w:rPr>
                <w:rFonts w:ascii="宋体" w:hAnsi="宋体" w:eastAsia="宋体" w:cs="宋体"/>
                <w:sz w:val="14"/>
                <w:szCs w:val="22"/>
                <w:lang w:val="zh-CN" w:eastAsia="zh-CN" w:bidi="zh-CN"/>
              </w:rPr>
            </w:pPr>
            <w:r>
              <w:rPr>
                <w:w w:val="105"/>
                <w:sz w:val="14"/>
              </w:rPr>
              <w:t>出让人</w:t>
            </w:r>
          </w:p>
        </w:tc>
        <w:tc>
          <w:tcPr>
            <w:tcW w:w="586" w:type="dxa"/>
            <w:vAlign w:val="top"/>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3"/>
              <w:rPr>
                <w:rFonts w:ascii="Times New Roman"/>
                <w:sz w:val="15"/>
              </w:rPr>
            </w:pPr>
          </w:p>
          <w:p>
            <w:pPr>
              <w:pStyle w:val="8"/>
              <w:ind w:left="32" w:leftChars="0" w:right="0" w:rightChars="0"/>
              <w:jc w:val="center"/>
              <w:rPr>
                <w:rFonts w:ascii="宋体" w:hAnsi="宋体" w:eastAsia="宋体" w:cs="宋体"/>
                <w:sz w:val="14"/>
                <w:szCs w:val="22"/>
                <w:lang w:val="zh-CN" w:eastAsia="zh-CN" w:bidi="zh-CN"/>
              </w:rPr>
            </w:pPr>
            <w:r>
              <w:rPr>
                <w:w w:val="102"/>
                <w:sz w:val="14"/>
              </w:rPr>
              <w:t>√</w:t>
            </w:r>
          </w:p>
        </w:tc>
        <w:tc>
          <w:tcPr>
            <w:tcW w:w="675" w:type="dxa"/>
            <w:vAlign w:val="top"/>
          </w:tcPr>
          <w:p>
            <w:pPr>
              <w:pStyle w:val="8"/>
              <w:ind w:left="0" w:leftChars="0" w:right="0" w:rightChars="0"/>
              <w:rPr>
                <w:rFonts w:ascii="Times New Roman" w:hAnsi="宋体" w:eastAsia="宋体" w:cs="宋体"/>
                <w:sz w:val="14"/>
                <w:szCs w:val="22"/>
                <w:lang w:val="zh-CN" w:eastAsia="zh-CN" w:bidi="zh-CN"/>
              </w:rPr>
            </w:pPr>
          </w:p>
        </w:tc>
        <w:tc>
          <w:tcPr>
            <w:tcW w:w="507" w:type="dxa"/>
            <w:vAlign w:val="top"/>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3"/>
              <w:rPr>
                <w:rFonts w:ascii="Times New Roman"/>
                <w:sz w:val="15"/>
              </w:rPr>
            </w:pPr>
          </w:p>
          <w:p>
            <w:pPr>
              <w:pStyle w:val="8"/>
              <w:ind w:left="0" w:leftChars="0" w:right="155" w:rightChars="0"/>
              <w:jc w:val="right"/>
              <w:rPr>
                <w:rFonts w:ascii="宋体" w:hAnsi="宋体" w:eastAsia="宋体" w:cs="宋体"/>
                <w:sz w:val="14"/>
                <w:szCs w:val="22"/>
                <w:lang w:val="zh-CN" w:eastAsia="zh-CN" w:bidi="zh-CN"/>
              </w:rPr>
            </w:pPr>
            <w:r>
              <w:rPr>
                <w:w w:val="102"/>
                <w:sz w:val="14"/>
              </w:rPr>
              <w:t>√</w:t>
            </w:r>
          </w:p>
        </w:tc>
        <w:tc>
          <w:tcPr>
            <w:tcW w:w="566" w:type="dxa"/>
            <w:vAlign w:val="top"/>
          </w:tcPr>
          <w:p>
            <w:pPr>
              <w:pStyle w:val="8"/>
              <w:ind w:left="0" w:leftChars="0" w:right="0" w:rightChars="0"/>
              <w:rPr>
                <w:rFonts w:ascii="Times New Roman" w:hAnsi="宋体" w:eastAsia="宋体" w:cs="宋体"/>
                <w:sz w:val="14"/>
                <w:szCs w:val="22"/>
                <w:lang w:val="zh-CN" w:eastAsia="zh-CN" w:bidi="zh-CN"/>
              </w:rPr>
            </w:pPr>
          </w:p>
        </w:tc>
        <w:tc>
          <w:tcPr>
            <w:tcW w:w="814" w:type="dxa"/>
            <w:vAlign w:val="top"/>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3"/>
              <w:rPr>
                <w:rFonts w:ascii="Times New Roman"/>
                <w:sz w:val="15"/>
              </w:rPr>
            </w:pPr>
          </w:p>
          <w:p>
            <w:pPr>
              <w:pStyle w:val="8"/>
              <w:ind w:left="34" w:leftChars="0" w:right="0" w:rightChars="0"/>
              <w:jc w:val="center"/>
              <w:rPr>
                <w:rFonts w:ascii="宋体" w:hAnsi="宋体" w:eastAsia="宋体" w:cs="宋体"/>
                <w:sz w:val="14"/>
                <w:szCs w:val="22"/>
                <w:lang w:val="zh-CN" w:eastAsia="zh-CN" w:bidi="zh-CN"/>
              </w:rPr>
            </w:pPr>
            <w:r>
              <w:rPr>
                <w:w w:val="102"/>
                <w:sz w:val="14"/>
              </w:rPr>
              <w:t>√</w:t>
            </w:r>
          </w:p>
        </w:tc>
        <w:tc>
          <w:tcPr>
            <w:tcW w:w="2056" w:type="dxa"/>
            <w:vAlign w:val="top"/>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3"/>
              <w:rPr>
                <w:rFonts w:ascii="Times New Roman"/>
                <w:sz w:val="14"/>
              </w:rPr>
            </w:pPr>
          </w:p>
          <w:p>
            <w:pPr>
              <w:pStyle w:val="8"/>
              <w:spacing w:before="1" w:line="178" w:lineRule="exact"/>
              <w:ind w:left="33"/>
              <w:rPr>
                <w:sz w:val="14"/>
              </w:rPr>
            </w:pPr>
            <w:r>
              <w:rPr>
                <w:w w:val="105"/>
                <w:sz w:val="14"/>
              </w:rPr>
              <w:t>□政府网站 □政府公报</w:t>
            </w:r>
          </w:p>
          <w:p>
            <w:pPr>
              <w:pStyle w:val="8"/>
              <w:spacing w:line="178" w:lineRule="exact"/>
              <w:ind w:left="33"/>
              <w:rPr>
                <w:sz w:val="14"/>
              </w:rPr>
            </w:pPr>
            <w:r>
              <w:rPr>
                <w:w w:val="105"/>
                <w:sz w:val="14"/>
              </w:rPr>
              <w:t>□两微一端 □发布会/听证会</w:t>
            </w:r>
          </w:p>
          <w:p>
            <w:pPr>
              <w:pStyle w:val="8"/>
              <w:spacing w:line="178" w:lineRule="exact"/>
              <w:ind w:left="33"/>
              <w:rPr>
                <w:sz w:val="14"/>
              </w:rPr>
            </w:pPr>
            <w:r>
              <w:rPr>
                <w:w w:val="105"/>
                <w:sz w:val="14"/>
              </w:rPr>
              <w:t>□广播电视 □纸质媒体</w:t>
            </w:r>
          </w:p>
          <w:p>
            <w:pPr>
              <w:pStyle w:val="8"/>
              <w:spacing w:line="178" w:lineRule="exact"/>
              <w:ind w:left="33"/>
              <w:rPr>
                <w:sz w:val="14"/>
              </w:rPr>
            </w:pPr>
            <w:r>
              <w:rPr>
                <w:w w:val="105"/>
                <w:sz w:val="14"/>
              </w:rPr>
              <w:t>□公开查阅点</w:t>
            </w:r>
            <w:r>
              <w:rPr>
                <w:rFonts w:hint="eastAsia"/>
                <w:w w:val="105"/>
                <w:sz w:val="14"/>
                <w:lang w:eastAsia="zh-CN"/>
              </w:rPr>
              <w:t>☑</w:t>
            </w:r>
            <w:r>
              <w:rPr>
                <w:w w:val="105"/>
                <w:sz w:val="14"/>
              </w:rPr>
              <w:t>政务服务中心</w:t>
            </w:r>
          </w:p>
          <w:p>
            <w:pPr>
              <w:pStyle w:val="8"/>
              <w:spacing w:line="178" w:lineRule="exact"/>
              <w:ind w:left="33"/>
              <w:rPr>
                <w:sz w:val="14"/>
              </w:rPr>
            </w:pPr>
            <w:r>
              <w:rPr>
                <w:w w:val="105"/>
                <w:sz w:val="14"/>
              </w:rPr>
              <w:t>□便民服务站 □入户/现场</w:t>
            </w:r>
          </w:p>
          <w:p>
            <w:pPr>
              <w:pStyle w:val="8"/>
              <w:spacing w:line="178" w:lineRule="exact"/>
              <w:ind w:left="33"/>
              <w:rPr>
                <w:sz w:val="14"/>
              </w:rPr>
            </w:pPr>
            <w:r>
              <w:rPr>
                <w:w w:val="105"/>
                <w:sz w:val="14"/>
              </w:rPr>
              <w:t>□社区/企事业单位/村公示栏</w:t>
            </w:r>
          </w:p>
          <w:p>
            <w:pPr>
              <w:pStyle w:val="8"/>
              <w:spacing w:line="178" w:lineRule="exact"/>
              <w:ind w:left="33"/>
              <w:rPr>
                <w:sz w:val="14"/>
              </w:rPr>
            </w:pPr>
            <w:r>
              <w:rPr>
                <w:sz w:val="14"/>
              </w:rPr>
              <w:t>（电子屏）</w:t>
            </w:r>
          </w:p>
          <w:p>
            <w:pPr>
              <w:pStyle w:val="8"/>
              <w:spacing w:line="178" w:lineRule="exact"/>
              <w:ind w:left="33"/>
              <w:rPr>
                <w:sz w:val="14"/>
              </w:rPr>
            </w:pPr>
            <w:r>
              <w:rPr>
                <w:sz w:val="14"/>
              </w:rPr>
              <w:t>□精准推送</w:t>
            </w:r>
          </w:p>
          <w:p>
            <w:pPr>
              <w:pStyle w:val="8"/>
              <w:ind w:left="33" w:right="133"/>
              <w:jc w:val="both"/>
              <w:rPr>
                <w:sz w:val="14"/>
              </w:rPr>
            </w:pPr>
            <w:r>
              <w:rPr>
                <w:sz w:val="14"/>
              </w:rPr>
              <w:t>■土地有形市场或者指定的场所、媒介（一般指中国土地市</w:t>
            </w:r>
            <w:r>
              <w:rPr>
                <w:w w:val="105"/>
                <w:sz w:val="14"/>
              </w:rPr>
              <w:t>场网、当地政府媒介）</w:t>
            </w:r>
          </w:p>
          <w:p>
            <w:pPr>
              <w:pStyle w:val="8"/>
              <w:spacing w:line="175" w:lineRule="exact"/>
              <w:ind w:left="33" w:leftChars="0" w:right="0" w:rightChars="0"/>
              <w:rPr>
                <w:rFonts w:ascii="宋体" w:hAnsi="宋体" w:eastAsia="宋体" w:cs="宋体"/>
                <w:sz w:val="14"/>
                <w:szCs w:val="22"/>
                <w:lang w:val="zh-CN" w:eastAsia="zh-CN" w:bidi="zh-CN"/>
              </w:rPr>
            </w:pPr>
            <w:r>
              <w:rPr>
                <w:w w:val="105"/>
                <w:sz w:val="14"/>
              </w:rPr>
              <w:t>■公共资源交易平台</w:t>
            </w:r>
          </w:p>
        </w:tc>
        <w:tc>
          <w:tcPr>
            <w:tcW w:w="1062" w:type="dxa"/>
            <w:vAlign w:val="top"/>
          </w:tcPr>
          <w:p>
            <w:pPr>
              <w:pStyle w:val="8"/>
              <w:ind w:left="0" w:leftChars="0" w:right="0" w:rightChars="0"/>
              <w:rPr>
                <w:rFonts w:ascii="Times New Roman" w:hAnsi="宋体" w:eastAsia="宋体" w:cs="宋体"/>
                <w:sz w:val="14"/>
                <w:szCs w:val="22"/>
                <w:lang w:val="zh-CN" w:eastAsia="zh-CN" w:bidi="zh-CN"/>
              </w:rPr>
            </w:pPr>
          </w:p>
        </w:tc>
        <w:tc>
          <w:tcPr>
            <w:tcW w:w="2095" w:type="dxa"/>
            <w:vAlign w:val="top"/>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109" w:line="178" w:lineRule="exact"/>
              <w:ind w:left="34"/>
              <w:rPr>
                <w:sz w:val="14"/>
              </w:rPr>
            </w:pPr>
            <w:r>
              <w:rPr>
                <w:w w:val="105"/>
                <w:sz w:val="14"/>
              </w:rPr>
              <w:t>□政府网站 □政府公报</w:t>
            </w:r>
          </w:p>
          <w:p>
            <w:pPr>
              <w:pStyle w:val="8"/>
              <w:spacing w:line="178" w:lineRule="exact"/>
              <w:ind w:left="34"/>
              <w:rPr>
                <w:sz w:val="14"/>
              </w:rPr>
            </w:pPr>
            <w:r>
              <w:rPr>
                <w:w w:val="105"/>
                <w:sz w:val="14"/>
              </w:rPr>
              <w:t>□两微一端 □发布会/听证会</w:t>
            </w:r>
          </w:p>
          <w:p>
            <w:pPr>
              <w:pStyle w:val="8"/>
              <w:spacing w:line="178" w:lineRule="exact"/>
              <w:ind w:left="34"/>
              <w:rPr>
                <w:sz w:val="14"/>
              </w:rPr>
            </w:pPr>
            <w:r>
              <w:rPr>
                <w:w w:val="105"/>
                <w:sz w:val="14"/>
              </w:rPr>
              <w:t>□广播电视 □纸质媒体</w:t>
            </w:r>
          </w:p>
          <w:p>
            <w:pPr>
              <w:pStyle w:val="8"/>
              <w:spacing w:line="178" w:lineRule="exact"/>
              <w:ind w:left="34"/>
              <w:rPr>
                <w:sz w:val="14"/>
              </w:rPr>
            </w:pPr>
            <w:r>
              <w:rPr>
                <w:w w:val="105"/>
                <w:sz w:val="14"/>
              </w:rPr>
              <w:t>□公开查阅点□政务服务中心</w:t>
            </w:r>
          </w:p>
          <w:p>
            <w:pPr>
              <w:pStyle w:val="8"/>
              <w:spacing w:line="178" w:lineRule="exact"/>
              <w:ind w:left="34"/>
              <w:rPr>
                <w:sz w:val="14"/>
              </w:rPr>
            </w:pPr>
            <w:r>
              <w:rPr>
                <w:w w:val="105"/>
                <w:sz w:val="14"/>
              </w:rPr>
              <w:t>□便民服务站 □入户/现场</w:t>
            </w:r>
          </w:p>
          <w:p>
            <w:pPr>
              <w:pStyle w:val="8"/>
              <w:spacing w:line="178" w:lineRule="exact"/>
              <w:ind w:left="34"/>
              <w:rPr>
                <w:sz w:val="14"/>
              </w:rPr>
            </w:pPr>
            <w:r>
              <w:rPr>
                <w:w w:val="105"/>
                <w:sz w:val="14"/>
              </w:rPr>
              <w:t>□社区/企事业单位/村公示栏</w:t>
            </w:r>
          </w:p>
          <w:p>
            <w:pPr>
              <w:pStyle w:val="8"/>
              <w:spacing w:line="178" w:lineRule="exact"/>
              <w:ind w:left="34"/>
              <w:rPr>
                <w:sz w:val="14"/>
              </w:rPr>
            </w:pPr>
            <w:r>
              <w:rPr>
                <w:sz w:val="14"/>
              </w:rPr>
              <w:t>（电子屏）</w:t>
            </w:r>
          </w:p>
          <w:p>
            <w:pPr>
              <w:pStyle w:val="8"/>
              <w:spacing w:line="178" w:lineRule="exact"/>
              <w:ind w:left="34"/>
              <w:rPr>
                <w:sz w:val="14"/>
              </w:rPr>
            </w:pPr>
            <w:r>
              <w:rPr>
                <w:sz w:val="14"/>
              </w:rPr>
              <w:t>□精准推送</w:t>
            </w:r>
          </w:p>
          <w:p>
            <w:pPr>
              <w:pStyle w:val="8"/>
              <w:spacing w:line="178" w:lineRule="exact"/>
              <w:ind w:left="34" w:leftChars="0" w:right="0" w:rightChars="0"/>
              <w:rPr>
                <w:rFonts w:ascii="宋体" w:hAnsi="宋体" w:eastAsia="宋体" w:cs="宋体"/>
                <w:sz w:val="14"/>
                <w:szCs w:val="22"/>
                <w:lang w:val="zh-CN" w:eastAsia="zh-CN" w:bidi="zh-CN"/>
              </w:rPr>
            </w:pPr>
            <w:r>
              <w:rPr>
                <w:w w:val="105"/>
                <w:sz w:val="14"/>
              </w:rPr>
              <w:t>□各级自然资源管理部门网站</w:t>
            </w:r>
          </w:p>
        </w:tc>
        <w:tc>
          <w:tcPr>
            <w:tcW w:w="1003" w:type="dxa"/>
          </w:tcPr>
          <w:p>
            <w:pPr>
              <w:pStyle w:val="8"/>
              <w:ind w:left="83" w:right="38"/>
              <w:jc w:val="center"/>
              <w:rPr>
                <w:sz w:val="14"/>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3728" w:hRule="atLeast"/>
        </w:trPr>
        <w:tc>
          <w:tcPr>
            <w:tcW w:w="427" w:type="dxa"/>
            <w:vAlign w:val="top"/>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3"/>
              <w:rPr>
                <w:rFonts w:ascii="Times New Roman"/>
                <w:sz w:val="15"/>
              </w:rPr>
            </w:pPr>
          </w:p>
          <w:p>
            <w:pPr>
              <w:pStyle w:val="8"/>
              <w:ind w:left="125" w:leftChars="0" w:right="99" w:rightChars="0"/>
              <w:jc w:val="center"/>
              <w:rPr>
                <w:rFonts w:ascii="宋体" w:hAnsi="宋体" w:eastAsia="宋体" w:cs="宋体"/>
                <w:sz w:val="14"/>
                <w:szCs w:val="22"/>
                <w:lang w:val="zh-CN" w:eastAsia="zh-CN" w:bidi="zh-CN"/>
              </w:rPr>
            </w:pPr>
            <w:r>
              <w:rPr>
                <w:w w:val="105"/>
                <w:sz w:val="14"/>
              </w:rPr>
              <w:t>29</w:t>
            </w:r>
          </w:p>
        </w:tc>
        <w:tc>
          <w:tcPr>
            <w:tcW w:w="805" w:type="dxa"/>
            <w:vAlign w:val="top"/>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9"/>
              <w:rPr>
                <w:rFonts w:ascii="Times New Roman"/>
                <w:sz w:val="13"/>
              </w:rPr>
            </w:pPr>
          </w:p>
          <w:p>
            <w:pPr>
              <w:pStyle w:val="8"/>
              <w:ind w:left="47" w:leftChars="0" w:right="20" w:rightChars="0"/>
              <w:jc w:val="center"/>
              <w:rPr>
                <w:rFonts w:ascii="宋体" w:hAnsi="宋体" w:eastAsia="宋体" w:cs="宋体"/>
                <w:sz w:val="14"/>
                <w:szCs w:val="22"/>
                <w:lang w:val="zh-CN" w:eastAsia="zh-CN" w:bidi="zh-CN"/>
              </w:rPr>
            </w:pPr>
            <w:r>
              <w:rPr>
                <w:sz w:val="14"/>
              </w:rPr>
              <w:t>国有土地使用权出让信</w:t>
            </w:r>
            <w:r>
              <w:rPr>
                <w:w w:val="105"/>
                <w:sz w:val="14"/>
              </w:rPr>
              <w:t>息</w:t>
            </w:r>
          </w:p>
        </w:tc>
        <w:tc>
          <w:tcPr>
            <w:tcW w:w="805" w:type="dxa"/>
            <w:vAlign w:val="top"/>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3"/>
              <w:rPr>
                <w:rFonts w:ascii="Times New Roman"/>
                <w:sz w:val="15"/>
              </w:rPr>
            </w:pPr>
          </w:p>
          <w:p>
            <w:pPr>
              <w:pStyle w:val="8"/>
              <w:ind w:left="120" w:leftChars="0" w:right="0" w:rightChars="0"/>
              <w:rPr>
                <w:rFonts w:ascii="宋体" w:hAnsi="宋体" w:eastAsia="宋体" w:cs="宋体"/>
                <w:sz w:val="14"/>
                <w:szCs w:val="22"/>
                <w:lang w:val="zh-CN" w:eastAsia="zh-CN" w:bidi="zh-CN"/>
              </w:rPr>
            </w:pPr>
            <w:r>
              <w:rPr>
                <w:w w:val="105"/>
                <w:sz w:val="14"/>
              </w:rPr>
              <w:t>公告调整</w:t>
            </w:r>
          </w:p>
        </w:tc>
        <w:tc>
          <w:tcPr>
            <w:tcW w:w="666" w:type="dxa"/>
            <w:vAlign w:val="top"/>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88"/>
              <w:ind w:left="122" w:leftChars="0" w:right="6" w:rightChars="0" w:hanging="72" w:firstLineChars="0"/>
              <w:rPr>
                <w:rFonts w:ascii="宋体" w:hAnsi="宋体" w:eastAsia="宋体" w:cs="宋体"/>
                <w:sz w:val="14"/>
                <w:szCs w:val="22"/>
                <w:lang w:val="zh-CN" w:eastAsia="zh-CN" w:bidi="zh-CN"/>
              </w:rPr>
            </w:pPr>
            <w:r>
              <w:rPr>
                <w:w w:val="105"/>
                <w:sz w:val="14"/>
              </w:rPr>
              <w:t>非政务服务事项</w:t>
            </w:r>
          </w:p>
        </w:tc>
        <w:tc>
          <w:tcPr>
            <w:tcW w:w="1044" w:type="dxa"/>
            <w:vAlign w:val="top"/>
          </w:tcPr>
          <w:p>
            <w:pPr>
              <w:pStyle w:val="8"/>
              <w:ind w:left="0" w:leftChars="0" w:right="0" w:rightChars="0"/>
              <w:rPr>
                <w:rFonts w:ascii="Times New Roman" w:hAnsi="宋体" w:eastAsia="宋体" w:cs="宋体"/>
                <w:sz w:val="14"/>
                <w:szCs w:val="22"/>
                <w:lang w:val="zh-CN" w:eastAsia="zh-CN" w:bidi="zh-CN"/>
              </w:rPr>
            </w:pPr>
          </w:p>
        </w:tc>
        <w:tc>
          <w:tcPr>
            <w:tcW w:w="2634" w:type="dxa"/>
            <w:vAlign w:val="top"/>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9"/>
              <w:rPr>
                <w:rFonts w:ascii="Times New Roman"/>
                <w:sz w:val="13"/>
              </w:rPr>
            </w:pPr>
          </w:p>
          <w:p>
            <w:pPr>
              <w:pStyle w:val="8"/>
              <w:ind w:left="99" w:right="69"/>
              <w:jc w:val="center"/>
              <w:rPr>
                <w:sz w:val="14"/>
              </w:rPr>
            </w:pPr>
            <w:r>
              <w:rPr>
                <w:sz w:val="14"/>
              </w:rPr>
              <w:t>公开国有建设用地使用权出让公告、项目概况、澄清或者修改事项、联系方式</w:t>
            </w:r>
          </w:p>
          <w:p>
            <w:pPr>
              <w:pStyle w:val="8"/>
              <w:spacing w:line="177" w:lineRule="exact"/>
              <w:ind w:left="28" w:leftChars="0" w:right="0" w:rightChars="0"/>
              <w:jc w:val="center"/>
              <w:rPr>
                <w:rFonts w:ascii="宋体" w:hAnsi="宋体" w:eastAsia="宋体" w:cs="宋体"/>
                <w:sz w:val="14"/>
                <w:szCs w:val="22"/>
                <w:lang w:val="zh-CN" w:eastAsia="zh-CN" w:bidi="zh-CN"/>
              </w:rPr>
            </w:pPr>
            <w:r>
              <w:rPr>
                <w:w w:val="102"/>
                <w:sz w:val="14"/>
              </w:rPr>
              <w:t>。</w:t>
            </w:r>
          </w:p>
        </w:tc>
        <w:tc>
          <w:tcPr>
            <w:tcW w:w="1272" w:type="dxa"/>
            <w:vAlign w:val="top"/>
          </w:tcPr>
          <w:p>
            <w:pPr>
              <w:pStyle w:val="8"/>
              <w:ind w:left="0" w:leftChars="0" w:right="0" w:rightChars="0"/>
              <w:rPr>
                <w:rFonts w:ascii="Times New Roman" w:hAnsi="宋体" w:eastAsia="宋体" w:cs="宋体"/>
                <w:sz w:val="14"/>
                <w:szCs w:val="22"/>
                <w:lang w:val="zh-CN" w:eastAsia="zh-CN" w:bidi="zh-CN"/>
              </w:rPr>
            </w:pPr>
          </w:p>
        </w:tc>
        <w:tc>
          <w:tcPr>
            <w:tcW w:w="1530" w:type="dxa"/>
            <w:vAlign w:val="top"/>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88"/>
              <w:ind w:left="123" w:leftChars="0" w:right="21" w:rightChars="0" w:hanging="72" w:firstLineChars="0"/>
              <w:rPr>
                <w:rFonts w:ascii="宋体" w:hAnsi="宋体" w:eastAsia="宋体" w:cs="宋体"/>
                <w:sz w:val="14"/>
                <w:szCs w:val="22"/>
                <w:lang w:val="zh-CN" w:eastAsia="zh-CN" w:bidi="zh-CN"/>
              </w:rPr>
            </w:pPr>
            <w:r>
              <w:rPr>
                <w:sz w:val="14"/>
              </w:rPr>
              <w:t>《招标拍卖挂牌出让国</w:t>
            </w:r>
            <w:r>
              <w:rPr>
                <w:w w:val="105"/>
                <w:sz w:val="14"/>
              </w:rPr>
              <w:t>有土地使用权规范》</w:t>
            </w:r>
          </w:p>
        </w:tc>
        <w:tc>
          <w:tcPr>
            <w:tcW w:w="1112" w:type="dxa"/>
            <w:vAlign w:val="top"/>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91"/>
              <w:ind w:left="58" w:leftChars="0" w:right="28" w:rightChars="0"/>
              <w:jc w:val="center"/>
              <w:rPr>
                <w:rFonts w:ascii="宋体" w:hAnsi="宋体" w:eastAsia="宋体" w:cs="宋体"/>
                <w:sz w:val="14"/>
                <w:szCs w:val="22"/>
                <w:lang w:val="zh-CN" w:eastAsia="zh-CN" w:bidi="zh-CN"/>
              </w:rPr>
            </w:pPr>
            <w:r>
              <w:rPr>
                <w:sz w:val="14"/>
              </w:rPr>
              <w:t>按原公告发布渠道及时发布补充公告，涉及土地使用条件变更等影响土地价格的重大变动，补充公告发布时间距招拍挂活动开始</w:t>
            </w:r>
            <w:r>
              <w:rPr>
                <w:w w:val="105"/>
                <w:sz w:val="14"/>
              </w:rPr>
              <w:t>时间少于20日</w:t>
            </w:r>
            <w:r>
              <w:rPr>
                <w:sz w:val="14"/>
              </w:rPr>
              <w:t>的，招拍挂活动</w:t>
            </w:r>
            <w:r>
              <w:rPr>
                <w:w w:val="105"/>
                <w:sz w:val="14"/>
              </w:rPr>
              <w:t>相应顺延</w:t>
            </w:r>
          </w:p>
        </w:tc>
        <w:tc>
          <w:tcPr>
            <w:tcW w:w="1311" w:type="dxa"/>
            <w:vAlign w:val="top"/>
          </w:tcPr>
          <w:p>
            <w:pPr>
              <w:pStyle w:val="8"/>
              <w:ind w:left="0" w:leftChars="0" w:right="0" w:rightChars="0"/>
              <w:rPr>
                <w:rFonts w:ascii="Times New Roman" w:hAnsi="宋体" w:eastAsia="宋体" w:cs="宋体"/>
                <w:sz w:val="14"/>
                <w:szCs w:val="22"/>
                <w:lang w:val="zh-CN" w:eastAsia="zh-CN" w:bidi="zh-CN"/>
              </w:rPr>
            </w:pPr>
          </w:p>
        </w:tc>
        <w:tc>
          <w:tcPr>
            <w:tcW w:w="586" w:type="dxa"/>
            <w:vAlign w:val="top"/>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3"/>
              <w:rPr>
                <w:rFonts w:ascii="Times New Roman"/>
                <w:sz w:val="15"/>
              </w:rPr>
            </w:pPr>
          </w:p>
          <w:p>
            <w:pPr>
              <w:pStyle w:val="8"/>
              <w:ind w:left="32" w:leftChars="0" w:right="0" w:rightChars="0"/>
              <w:jc w:val="center"/>
              <w:rPr>
                <w:rFonts w:ascii="宋体" w:hAnsi="宋体" w:eastAsia="宋体" w:cs="宋体"/>
                <w:sz w:val="14"/>
                <w:szCs w:val="22"/>
                <w:lang w:val="zh-CN" w:eastAsia="zh-CN" w:bidi="zh-CN"/>
              </w:rPr>
            </w:pPr>
            <w:r>
              <w:rPr>
                <w:w w:val="102"/>
                <w:sz w:val="14"/>
              </w:rPr>
              <w:t>√</w:t>
            </w:r>
          </w:p>
        </w:tc>
        <w:tc>
          <w:tcPr>
            <w:tcW w:w="675" w:type="dxa"/>
            <w:vAlign w:val="top"/>
          </w:tcPr>
          <w:p>
            <w:pPr>
              <w:pStyle w:val="8"/>
              <w:ind w:left="0" w:leftChars="0" w:right="0" w:rightChars="0"/>
              <w:rPr>
                <w:rFonts w:ascii="Times New Roman" w:hAnsi="宋体" w:eastAsia="宋体" w:cs="宋体"/>
                <w:sz w:val="14"/>
                <w:szCs w:val="22"/>
                <w:lang w:val="zh-CN" w:eastAsia="zh-CN" w:bidi="zh-CN"/>
              </w:rPr>
            </w:pPr>
          </w:p>
        </w:tc>
        <w:tc>
          <w:tcPr>
            <w:tcW w:w="507" w:type="dxa"/>
            <w:vAlign w:val="top"/>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3"/>
              <w:rPr>
                <w:rFonts w:ascii="Times New Roman"/>
                <w:sz w:val="15"/>
              </w:rPr>
            </w:pPr>
          </w:p>
          <w:p>
            <w:pPr>
              <w:pStyle w:val="8"/>
              <w:ind w:left="0" w:leftChars="0" w:right="155" w:rightChars="0"/>
              <w:jc w:val="right"/>
              <w:rPr>
                <w:rFonts w:ascii="宋体" w:hAnsi="宋体" w:eastAsia="宋体" w:cs="宋体"/>
                <w:sz w:val="14"/>
                <w:szCs w:val="22"/>
                <w:lang w:val="zh-CN" w:eastAsia="zh-CN" w:bidi="zh-CN"/>
              </w:rPr>
            </w:pPr>
            <w:r>
              <w:rPr>
                <w:w w:val="102"/>
                <w:sz w:val="14"/>
              </w:rPr>
              <w:t>√</w:t>
            </w:r>
          </w:p>
        </w:tc>
        <w:tc>
          <w:tcPr>
            <w:tcW w:w="566" w:type="dxa"/>
            <w:vAlign w:val="top"/>
          </w:tcPr>
          <w:p>
            <w:pPr>
              <w:pStyle w:val="8"/>
              <w:ind w:left="0" w:leftChars="0" w:right="0" w:rightChars="0"/>
              <w:rPr>
                <w:rFonts w:ascii="Times New Roman" w:hAnsi="宋体" w:eastAsia="宋体" w:cs="宋体"/>
                <w:sz w:val="14"/>
                <w:szCs w:val="22"/>
                <w:lang w:val="zh-CN" w:eastAsia="zh-CN" w:bidi="zh-CN"/>
              </w:rPr>
            </w:pPr>
          </w:p>
        </w:tc>
        <w:tc>
          <w:tcPr>
            <w:tcW w:w="814" w:type="dxa"/>
            <w:vAlign w:val="top"/>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3"/>
              <w:rPr>
                <w:rFonts w:ascii="Times New Roman"/>
                <w:sz w:val="15"/>
              </w:rPr>
            </w:pPr>
          </w:p>
          <w:p>
            <w:pPr>
              <w:pStyle w:val="8"/>
              <w:ind w:left="34" w:leftChars="0" w:right="0" w:rightChars="0"/>
              <w:jc w:val="center"/>
              <w:rPr>
                <w:rFonts w:ascii="宋体" w:hAnsi="宋体" w:eastAsia="宋体" w:cs="宋体"/>
                <w:sz w:val="14"/>
                <w:szCs w:val="22"/>
                <w:lang w:val="zh-CN" w:eastAsia="zh-CN" w:bidi="zh-CN"/>
              </w:rPr>
            </w:pPr>
            <w:r>
              <w:rPr>
                <w:w w:val="102"/>
                <w:sz w:val="14"/>
              </w:rPr>
              <w:t>√</w:t>
            </w:r>
          </w:p>
        </w:tc>
        <w:tc>
          <w:tcPr>
            <w:tcW w:w="2056" w:type="dxa"/>
            <w:vAlign w:val="top"/>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91" w:line="179" w:lineRule="exact"/>
              <w:ind w:left="33"/>
              <w:rPr>
                <w:sz w:val="14"/>
              </w:rPr>
            </w:pPr>
            <w:r>
              <w:rPr>
                <w:rFonts w:hint="eastAsia"/>
                <w:w w:val="105"/>
                <w:sz w:val="14"/>
                <w:lang w:eastAsia="zh-CN"/>
              </w:rPr>
              <w:t>☑</w:t>
            </w:r>
            <w:r>
              <w:rPr>
                <w:w w:val="105"/>
                <w:sz w:val="14"/>
              </w:rPr>
              <w:t>政府网站 □政府公报</w:t>
            </w:r>
          </w:p>
          <w:p>
            <w:pPr>
              <w:pStyle w:val="8"/>
              <w:spacing w:line="178" w:lineRule="exact"/>
              <w:ind w:left="33"/>
              <w:rPr>
                <w:sz w:val="14"/>
              </w:rPr>
            </w:pPr>
            <w:r>
              <w:rPr>
                <w:w w:val="105"/>
                <w:sz w:val="14"/>
              </w:rPr>
              <w:t>□两微一端 □发布会/听证会</w:t>
            </w:r>
          </w:p>
          <w:p>
            <w:pPr>
              <w:pStyle w:val="8"/>
              <w:spacing w:line="178" w:lineRule="exact"/>
              <w:ind w:left="33"/>
              <w:rPr>
                <w:sz w:val="14"/>
              </w:rPr>
            </w:pPr>
            <w:r>
              <w:rPr>
                <w:w w:val="105"/>
                <w:sz w:val="14"/>
              </w:rPr>
              <w:t>□广播电视 □纸质媒体</w:t>
            </w:r>
          </w:p>
          <w:p>
            <w:pPr>
              <w:pStyle w:val="8"/>
              <w:spacing w:line="178" w:lineRule="exact"/>
              <w:ind w:left="33"/>
              <w:rPr>
                <w:sz w:val="14"/>
              </w:rPr>
            </w:pPr>
            <w:r>
              <w:rPr>
                <w:w w:val="105"/>
                <w:sz w:val="14"/>
              </w:rPr>
              <w:t>□公开查阅点□政务服务中心</w:t>
            </w:r>
          </w:p>
          <w:p>
            <w:pPr>
              <w:pStyle w:val="8"/>
              <w:spacing w:line="178" w:lineRule="exact"/>
              <w:ind w:left="33"/>
              <w:rPr>
                <w:sz w:val="14"/>
              </w:rPr>
            </w:pPr>
            <w:r>
              <w:rPr>
                <w:w w:val="105"/>
                <w:sz w:val="14"/>
              </w:rPr>
              <w:t>□便民服务站 □入户/现场</w:t>
            </w:r>
          </w:p>
          <w:p>
            <w:pPr>
              <w:pStyle w:val="8"/>
              <w:spacing w:line="178" w:lineRule="exact"/>
              <w:ind w:left="33"/>
              <w:rPr>
                <w:sz w:val="14"/>
              </w:rPr>
            </w:pPr>
            <w:r>
              <w:rPr>
                <w:w w:val="105"/>
                <w:sz w:val="14"/>
              </w:rPr>
              <w:t>□社区/企事业单位/村公示栏</w:t>
            </w:r>
          </w:p>
          <w:p>
            <w:pPr>
              <w:pStyle w:val="8"/>
              <w:spacing w:line="178" w:lineRule="exact"/>
              <w:ind w:left="33"/>
              <w:rPr>
                <w:sz w:val="14"/>
              </w:rPr>
            </w:pPr>
            <w:r>
              <w:rPr>
                <w:sz w:val="14"/>
              </w:rPr>
              <w:t>（电子屏）</w:t>
            </w:r>
          </w:p>
          <w:p>
            <w:pPr>
              <w:pStyle w:val="8"/>
              <w:spacing w:line="178" w:lineRule="exact"/>
              <w:ind w:left="33"/>
              <w:rPr>
                <w:sz w:val="14"/>
              </w:rPr>
            </w:pPr>
            <w:r>
              <w:rPr>
                <w:sz w:val="14"/>
              </w:rPr>
              <w:t>□精准推送</w:t>
            </w:r>
          </w:p>
          <w:p>
            <w:pPr>
              <w:pStyle w:val="8"/>
              <w:ind w:left="33" w:right="133"/>
              <w:rPr>
                <w:sz w:val="14"/>
              </w:rPr>
            </w:pPr>
            <w:r>
              <w:rPr>
                <w:sz w:val="14"/>
              </w:rPr>
              <w:t>■中国土地市场网</w:t>
            </w:r>
          </w:p>
          <w:p>
            <w:pPr>
              <w:pStyle w:val="8"/>
              <w:spacing w:line="176" w:lineRule="exact"/>
              <w:ind w:left="33" w:leftChars="0" w:right="0" w:rightChars="0"/>
              <w:rPr>
                <w:rFonts w:ascii="宋体" w:hAnsi="宋体" w:eastAsia="宋体" w:cs="宋体"/>
                <w:sz w:val="14"/>
                <w:szCs w:val="22"/>
                <w:lang w:val="zh-CN" w:eastAsia="zh-CN" w:bidi="zh-CN"/>
              </w:rPr>
            </w:pPr>
            <w:r>
              <w:rPr>
                <w:w w:val="105"/>
                <w:sz w:val="14"/>
              </w:rPr>
              <w:t>■公共资源交易平台</w:t>
            </w:r>
          </w:p>
        </w:tc>
        <w:tc>
          <w:tcPr>
            <w:tcW w:w="1062" w:type="dxa"/>
            <w:vAlign w:val="top"/>
          </w:tcPr>
          <w:p>
            <w:pPr>
              <w:pStyle w:val="8"/>
              <w:ind w:left="0" w:leftChars="0" w:right="0" w:rightChars="0"/>
              <w:rPr>
                <w:rFonts w:ascii="Times New Roman" w:hAnsi="宋体" w:eastAsia="宋体" w:cs="宋体"/>
                <w:sz w:val="14"/>
                <w:szCs w:val="22"/>
                <w:lang w:val="zh-CN" w:eastAsia="zh-CN" w:bidi="zh-CN"/>
              </w:rPr>
            </w:pPr>
          </w:p>
        </w:tc>
        <w:tc>
          <w:tcPr>
            <w:tcW w:w="2095" w:type="dxa"/>
            <w:vAlign w:val="top"/>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109" w:line="178" w:lineRule="exact"/>
              <w:ind w:left="34"/>
              <w:rPr>
                <w:sz w:val="14"/>
              </w:rPr>
            </w:pPr>
            <w:r>
              <w:rPr>
                <w:w w:val="105"/>
                <w:sz w:val="14"/>
              </w:rPr>
              <w:t>□政府网站 □政府公报</w:t>
            </w:r>
          </w:p>
          <w:p>
            <w:pPr>
              <w:pStyle w:val="8"/>
              <w:spacing w:line="178" w:lineRule="exact"/>
              <w:ind w:left="34"/>
              <w:rPr>
                <w:sz w:val="14"/>
              </w:rPr>
            </w:pPr>
            <w:r>
              <w:rPr>
                <w:w w:val="105"/>
                <w:sz w:val="14"/>
              </w:rPr>
              <w:t>□两微一端 □发布会/听证会</w:t>
            </w:r>
          </w:p>
          <w:p>
            <w:pPr>
              <w:pStyle w:val="8"/>
              <w:spacing w:line="178" w:lineRule="exact"/>
              <w:ind w:left="34"/>
              <w:rPr>
                <w:sz w:val="14"/>
              </w:rPr>
            </w:pPr>
            <w:r>
              <w:rPr>
                <w:w w:val="105"/>
                <w:sz w:val="14"/>
              </w:rPr>
              <w:t>□广播电视 □纸质媒体</w:t>
            </w:r>
          </w:p>
          <w:p>
            <w:pPr>
              <w:pStyle w:val="8"/>
              <w:spacing w:line="178" w:lineRule="exact"/>
              <w:ind w:left="34"/>
              <w:rPr>
                <w:sz w:val="14"/>
              </w:rPr>
            </w:pPr>
            <w:r>
              <w:rPr>
                <w:w w:val="105"/>
                <w:sz w:val="14"/>
              </w:rPr>
              <w:t>□公开查阅点□政务服务中心</w:t>
            </w:r>
          </w:p>
          <w:p>
            <w:pPr>
              <w:pStyle w:val="8"/>
              <w:spacing w:line="178" w:lineRule="exact"/>
              <w:ind w:left="34"/>
              <w:rPr>
                <w:sz w:val="14"/>
              </w:rPr>
            </w:pPr>
            <w:r>
              <w:rPr>
                <w:w w:val="105"/>
                <w:sz w:val="14"/>
              </w:rPr>
              <w:t>□便民服务站 □入户/现场</w:t>
            </w:r>
          </w:p>
          <w:p>
            <w:pPr>
              <w:pStyle w:val="8"/>
              <w:spacing w:line="178" w:lineRule="exact"/>
              <w:ind w:left="34"/>
              <w:rPr>
                <w:sz w:val="14"/>
              </w:rPr>
            </w:pPr>
            <w:r>
              <w:rPr>
                <w:w w:val="105"/>
                <w:sz w:val="14"/>
              </w:rPr>
              <w:t>□社区/企事业单位/村公示栏</w:t>
            </w:r>
          </w:p>
          <w:p>
            <w:pPr>
              <w:pStyle w:val="8"/>
              <w:spacing w:line="178" w:lineRule="exact"/>
              <w:ind w:left="34"/>
              <w:rPr>
                <w:sz w:val="14"/>
              </w:rPr>
            </w:pPr>
            <w:r>
              <w:rPr>
                <w:sz w:val="14"/>
              </w:rPr>
              <w:t>（电子屏）</w:t>
            </w:r>
          </w:p>
          <w:p>
            <w:pPr>
              <w:pStyle w:val="8"/>
              <w:spacing w:line="178" w:lineRule="exact"/>
              <w:ind w:left="34"/>
              <w:rPr>
                <w:sz w:val="14"/>
              </w:rPr>
            </w:pPr>
            <w:r>
              <w:rPr>
                <w:sz w:val="14"/>
              </w:rPr>
              <w:t>□精准推送</w:t>
            </w:r>
          </w:p>
          <w:p>
            <w:pPr>
              <w:pStyle w:val="8"/>
              <w:spacing w:line="178" w:lineRule="exact"/>
              <w:ind w:left="34" w:leftChars="0" w:right="0" w:rightChars="0"/>
              <w:rPr>
                <w:rFonts w:ascii="宋体" w:hAnsi="宋体" w:eastAsia="宋体" w:cs="宋体"/>
                <w:sz w:val="14"/>
                <w:szCs w:val="22"/>
                <w:lang w:val="zh-CN" w:eastAsia="zh-CN" w:bidi="zh-CN"/>
              </w:rPr>
            </w:pPr>
            <w:r>
              <w:rPr>
                <w:w w:val="105"/>
                <w:sz w:val="14"/>
              </w:rPr>
              <w:t>□各级自然资源管理部门网站</w:t>
            </w:r>
          </w:p>
        </w:tc>
        <w:tc>
          <w:tcPr>
            <w:tcW w:w="1003" w:type="dxa"/>
          </w:tcPr>
          <w:p>
            <w:pPr>
              <w:pStyle w:val="8"/>
              <w:ind w:left="227"/>
              <w:rPr>
                <w:sz w:val="14"/>
              </w:rPr>
            </w:pPr>
          </w:p>
        </w:tc>
      </w:tr>
    </w:tbl>
    <w:p>
      <w:pPr>
        <w:spacing w:after="0"/>
        <w:rPr>
          <w:sz w:val="14"/>
        </w:rPr>
        <w:sectPr>
          <w:pgSz w:w="23820" w:h="16840" w:orient="landscape"/>
          <w:pgMar w:top="2420" w:right="560" w:bottom="900" w:left="560" w:header="1667" w:footer="706" w:gutter="0"/>
          <w:cols w:space="720" w:num="1"/>
        </w:sectPr>
      </w:pPr>
    </w:p>
    <w:p>
      <w:pPr>
        <w:pStyle w:val="2"/>
        <w:rPr>
          <w:rFonts w:ascii="Times New Roman"/>
          <w:sz w:val="6"/>
        </w:rPr>
      </w:pPr>
      <w:r>
        <w:pict>
          <v:line id="_x0000_s1026" o:spid="_x0000_s1026" o:spt="20" style="position:absolute;left:0pt;margin-left:417.5pt;margin-top:478.05pt;height:0pt;width:3.65pt;mso-position-horizontal-relative:page;mso-position-vertical-relative:page;z-index:-251657216;mso-width-relative:page;mso-height-relative:page;" stroked="t" coordsize="21600,21600">
            <v:path arrowok="t"/>
            <v:fill focussize="0,0"/>
            <v:stroke weight="0.54pt" color="#010101"/>
            <v:imagedata o:title=""/>
            <o:lock v:ext="edit"/>
          </v:line>
        </w:pict>
      </w:r>
    </w:p>
    <w:tbl>
      <w:tblPr>
        <w:tblStyle w:val="3"/>
        <w:tblW w:w="0" w:type="auto"/>
        <w:tblInd w:w="116" w:type="dxa"/>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Layout w:type="fixed"/>
        <w:tblCellMar>
          <w:top w:w="0" w:type="dxa"/>
          <w:left w:w="0" w:type="dxa"/>
          <w:bottom w:w="0" w:type="dxa"/>
          <w:right w:w="0" w:type="dxa"/>
        </w:tblCellMar>
      </w:tblPr>
      <w:tblGrid>
        <w:gridCol w:w="427"/>
        <w:gridCol w:w="805"/>
        <w:gridCol w:w="805"/>
        <w:gridCol w:w="666"/>
        <w:gridCol w:w="1044"/>
        <w:gridCol w:w="2634"/>
        <w:gridCol w:w="1272"/>
        <w:gridCol w:w="1530"/>
        <w:gridCol w:w="1112"/>
        <w:gridCol w:w="1311"/>
        <w:gridCol w:w="586"/>
        <w:gridCol w:w="675"/>
        <w:gridCol w:w="507"/>
        <w:gridCol w:w="566"/>
        <w:gridCol w:w="814"/>
        <w:gridCol w:w="2056"/>
        <w:gridCol w:w="1062"/>
        <w:gridCol w:w="2095"/>
        <w:gridCol w:w="1003"/>
      </w:tblGrid>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575" w:hRule="atLeast"/>
        </w:trPr>
        <w:tc>
          <w:tcPr>
            <w:tcW w:w="427" w:type="dxa"/>
            <w:vMerge w:val="restart"/>
          </w:tcPr>
          <w:p>
            <w:pPr>
              <w:pStyle w:val="8"/>
              <w:rPr>
                <w:rFonts w:ascii="Times New Roman"/>
                <w:sz w:val="14"/>
              </w:rPr>
            </w:pPr>
          </w:p>
          <w:p>
            <w:pPr>
              <w:pStyle w:val="8"/>
              <w:rPr>
                <w:rFonts w:ascii="Times New Roman"/>
                <w:sz w:val="14"/>
              </w:rPr>
            </w:pPr>
          </w:p>
          <w:p>
            <w:pPr>
              <w:pStyle w:val="8"/>
              <w:spacing w:before="9"/>
              <w:rPr>
                <w:rFonts w:ascii="Times New Roman"/>
                <w:sz w:val="15"/>
              </w:rPr>
            </w:pPr>
          </w:p>
          <w:p>
            <w:pPr>
              <w:pStyle w:val="8"/>
              <w:ind w:left="74"/>
              <w:rPr>
                <w:rFonts w:hint="eastAsia" w:ascii="黑体" w:eastAsia="黑体"/>
                <w:sz w:val="14"/>
              </w:rPr>
            </w:pPr>
            <w:r>
              <w:rPr>
                <w:rFonts w:hint="eastAsia" w:ascii="黑体" w:eastAsia="黑体"/>
                <w:w w:val="105"/>
                <w:sz w:val="14"/>
              </w:rPr>
              <w:t>序号</w:t>
            </w:r>
          </w:p>
        </w:tc>
        <w:tc>
          <w:tcPr>
            <w:tcW w:w="1610" w:type="dxa"/>
            <w:gridSpan w:val="2"/>
          </w:tcPr>
          <w:p>
            <w:pPr>
              <w:pStyle w:val="8"/>
              <w:spacing w:before="1"/>
              <w:rPr>
                <w:rFonts w:ascii="Times New Roman"/>
                <w:sz w:val="18"/>
              </w:rPr>
            </w:pPr>
          </w:p>
          <w:p>
            <w:pPr>
              <w:pStyle w:val="8"/>
              <w:spacing w:before="1"/>
              <w:ind w:left="523"/>
              <w:rPr>
                <w:rFonts w:hint="eastAsia" w:ascii="黑体" w:eastAsia="黑体"/>
                <w:sz w:val="14"/>
              </w:rPr>
            </w:pPr>
            <w:r>
              <w:rPr>
                <w:rFonts w:hint="eastAsia" w:ascii="黑体" w:eastAsia="黑体"/>
                <w:w w:val="105"/>
                <w:sz w:val="14"/>
              </w:rPr>
              <w:t>公开事项</w:t>
            </w:r>
          </w:p>
        </w:tc>
        <w:tc>
          <w:tcPr>
            <w:tcW w:w="666" w:type="dxa"/>
            <w:vMerge w:val="restart"/>
          </w:tcPr>
          <w:p>
            <w:pPr>
              <w:pStyle w:val="8"/>
              <w:rPr>
                <w:rFonts w:ascii="Times New Roman"/>
                <w:sz w:val="14"/>
              </w:rPr>
            </w:pPr>
          </w:p>
          <w:p>
            <w:pPr>
              <w:pStyle w:val="8"/>
              <w:rPr>
                <w:rFonts w:ascii="Times New Roman"/>
                <w:sz w:val="14"/>
              </w:rPr>
            </w:pPr>
          </w:p>
          <w:p>
            <w:pPr>
              <w:pStyle w:val="8"/>
              <w:spacing w:before="9"/>
              <w:rPr>
                <w:rFonts w:ascii="Times New Roman"/>
                <w:sz w:val="15"/>
              </w:rPr>
            </w:pPr>
          </w:p>
          <w:p>
            <w:pPr>
              <w:pStyle w:val="8"/>
              <w:ind w:left="50"/>
              <w:rPr>
                <w:rFonts w:hint="eastAsia" w:ascii="黑体" w:eastAsia="黑体"/>
                <w:sz w:val="14"/>
              </w:rPr>
            </w:pPr>
            <w:r>
              <w:rPr>
                <w:rFonts w:hint="eastAsia" w:ascii="黑体" w:eastAsia="黑体"/>
                <w:w w:val="105"/>
                <w:sz w:val="14"/>
              </w:rPr>
              <w:t>事项类型</w:t>
            </w:r>
          </w:p>
        </w:tc>
        <w:tc>
          <w:tcPr>
            <w:tcW w:w="1044" w:type="dxa"/>
            <w:vMerge w:val="restart"/>
          </w:tcPr>
          <w:p>
            <w:pPr>
              <w:pStyle w:val="8"/>
              <w:rPr>
                <w:rFonts w:ascii="Times New Roman"/>
                <w:sz w:val="14"/>
              </w:rPr>
            </w:pPr>
          </w:p>
          <w:p>
            <w:pPr>
              <w:pStyle w:val="8"/>
              <w:rPr>
                <w:rFonts w:ascii="Times New Roman"/>
                <w:sz w:val="14"/>
              </w:rPr>
            </w:pPr>
          </w:p>
          <w:p>
            <w:pPr>
              <w:pStyle w:val="8"/>
              <w:spacing w:before="94"/>
              <w:ind w:left="96" w:right="66"/>
              <w:rPr>
                <w:rFonts w:hint="eastAsia" w:ascii="黑体" w:eastAsia="黑体"/>
                <w:sz w:val="14"/>
              </w:rPr>
            </w:pPr>
            <w:r>
              <w:rPr>
                <w:rFonts w:hint="eastAsia" w:ascii="黑体" w:eastAsia="黑体"/>
                <w:sz w:val="14"/>
              </w:rPr>
              <w:t>对应本级政务服务事项名称</w:t>
            </w:r>
          </w:p>
        </w:tc>
        <w:tc>
          <w:tcPr>
            <w:tcW w:w="2634" w:type="dxa"/>
            <w:vMerge w:val="restart"/>
          </w:tcPr>
          <w:p>
            <w:pPr>
              <w:pStyle w:val="8"/>
              <w:rPr>
                <w:rFonts w:ascii="Times New Roman"/>
                <w:sz w:val="14"/>
              </w:rPr>
            </w:pPr>
          </w:p>
          <w:p>
            <w:pPr>
              <w:pStyle w:val="8"/>
              <w:rPr>
                <w:rFonts w:ascii="Times New Roman"/>
                <w:sz w:val="14"/>
              </w:rPr>
            </w:pPr>
          </w:p>
          <w:p>
            <w:pPr>
              <w:pStyle w:val="8"/>
              <w:spacing w:before="9"/>
              <w:rPr>
                <w:rFonts w:ascii="Times New Roman"/>
                <w:sz w:val="15"/>
              </w:rPr>
            </w:pPr>
          </w:p>
          <w:p>
            <w:pPr>
              <w:pStyle w:val="8"/>
              <w:ind w:left="747"/>
              <w:rPr>
                <w:rFonts w:hint="eastAsia" w:ascii="黑体" w:eastAsia="黑体"/>
                <w:sz w:val="14"/>
              </w:rPr>
            </w:pPr>
            <w:r>
              <w:rPr>
                <w:rFonts w:hint="eastAsia" w:ascii="黑体" w:eastAsia="黑体"/>
                <w:w w:val="105"/>
                <w:sz w:val="14"/>
              </w:rPr>
              <w:t>公开内容（要素）</w:t>
            </w:r>
          </w:p>
        </w:tc>
        <w:tc>
          <w:tcPr>
            <w:tcW w:w="1272" w:type="dxa"/>
            <w:vMerge w:val="restart"/>
          </w:tcPr>
          <w:p>
            <w:pPr>
              <w:pStyle w:val="8"/>
              <w:rPr>
                <w:rFonts w:ascii="Times New Roman"/>
                <w:sz w:val="14"/>
              </w:rPr>
            </w:pPr>
          </w:p>
          <w:p>
            <w:pPr>
              <w:pStyle w:val="8"/>
              <w:rPr>
                <w:rFonts w:ascii="Times New Roman"/>
                <w:sz w:val="14"/>
              </w:rPr>
            </w:pPr>
          </w:p>
          <w:p>
            <w:pPr>
              <w:pStyle w:val="8"/>
              <w:spacing w:before="9"/>
              <w:rPr>
                <w:rFonts w:ascii="Times New Roman"/>
                <w:sz w:val="15"/>
              </w:rPr>
            </w:pPr>
          </w:p>
          <w:p>
            <w:pPr>
              <w:pStyle w:val="8"/>
              <w:ind w:left="210"/>
              <w:rPr>
                <w:rFonts w:hint="eastAsia" w:ascii="黑体" w:eastAsia="黑体"/>
                <w:sz w:val="14"/>
              </w:rPr>
            </w:pPr>
            <w:r>
              <w:rPr>
                <w:rFonts w:hint="eastAsia" w:ascii="黑体" w:eastAsia="黑体"/>
                <w:w w:val="105"/>
                <w:sz w:val="14"/>
              </w:rPr>
              <w:t>公开内容标题</w:t>
            </w:r>
          </w:p>
        </w:tc>
        <w:tc>
          <w:tcPr>
            <w:tcW w:w="1530" w:type="dxa"/>
            <w:vMerge w:val="restart"/>
          </w:tcPr>
          <w:p>
            <w:pPr>
              <w:pStyle w:val="8"/>
              <w:rPr>
                <w:rFonts w:ascii="Times New Roman"/>
                <w:sz w:val="14"/>
              </w:rPr>
            </w:pPr>
          </w:p>
          <w:p>
            <w:pPr>
              <w:pStyle w:val="8"/>
              <w:rPr>
                <w:rFonts w:ascii="Times New Roman"/>
                <w:sz w:val="14"/>
              </w:rPr>
            </w:pPr>
          </w:p>
          <w:p>
            <w:pPr>
              <w:pStyle w:val="8"/>
              <w:spacing w:before="9"/>
              <w:rPr>
                <w:rFonts w:ascii="Times New Roman"/>
                <w:sz w:val="15"/>
              </w:rPr>
            </w:pPr>
          </w:p>
          <w:p>
            <w:pPr>
              <w:pStyle w:val="8"/>
              <w:ind w:left="483"/>
              <w:rPr>
                <w:rFonts w:hint="eastAsia" w:ascii="黑体" w:eastAsia="黑体"/>
                <w:sz w:val="14"/>
              </w:rPr>
            </w:pPr>
            <w:r>
              <w:rPr>
                <w:rFonts w:hint="eastAsia" w:ascii="黑体" w:eastAsia="黑体"/>
                <w:w w:val="105"/>
                <w:sz w:val="14"/>
              </w:rPr>
              <w:t>公开依据</w:t>
            </w:r>
          </w:p>
        </w:tc>
        <w:tc>
          <w:tcPr>
            <w:tcW w:w="1112" w:type="dxa"/>
            <w:vMerge w:val="restart"/>
          </w:tcPr>
          <w:p>
            <w:pPr>
              <w:pStyle w:val="8"/>
              <w:rPr>
                <w:rFonts w:ascii="Times New Roman"/>
                <w:sz w:val="14"/>
              </w:rPr>
            </w:pPr>
          </w:p>
          <w:p>
            <w:pPr>
              <w:pStyle w:val="8"/>
              <w:rPr>
                <w:rFonts w:ascii="Times New Roman"/>
                <w:sz w:val="14"/>
              </w:rPr>
            </w:pPr>
          </w:p>
          <w:p>
            <w:pPr>
              <w:pStyle w:val="8"/>
              <w:spacing w:before="9"/>
              <w:rPr>
                <w:rFonts w:ascii="Times New Roman"/>
                <w:sz w:val="15"/>
              </w:rPr>
            </w:pPr>
          </w:p>
          <w:p>
            <w:pPr>
              <w:pStyle w:val="8"/>
              <w:ind w:left="274"/>
              <w:rPr>
                <w:rFonts w:hint="eastAsia" w:ascii="黑体" w:eastAsia="黑体"/>
                <w:sz w:val="14"/>
              </w:rPr>
            </w:pPr>
            <w:r>
              <w:rPr>
                <w:rFonts w:hint="eastAsia" w:ascii="黑体" w:eastAsia="黑体"/>
                <w:w w:val="105"/>
                <w:sz w:val="14"/>
              </w:rPr>
              <w:t>公开时限</w:t>
            </w:r>
          </w:p>
        </w:tc>
        <w:tc>
          <w:tcPr>
            <w:tcW w:w="1311" w:type="dxa"/>
            <w:vMerge w:val="restart"/>
          </w:tcPr>
          <w:p>
            <w:pPr>
              <w:pStyle w:val="8"/>
              <w:rPr>
                <w:rFonts w:ascii="Times New Roman"/>
                <w:sz w:val="14"/>
              </w:rPr>
            </w:pPr>
          </w:p>
          <w:p>
            <w:pPr>
              <w:pStyle w:val="8"/>
              <w:rPr>
                <w:rFonts w:ascii="Times New Roman"/>
                <w:sz w:val="14"/>
              </w:rPr>
            </w:pPr>
          </w:p>
          <w:p>
            <w:pPr>
              <w:pStyle w:val="8"/>
              <w:spacing w:before="9"/>
              <w:rPr>
                <w:rFonts w:ascii="Times New Roman"/>
                <w:sz w:val="15"/>
              </w:rPr>
            </w:pPr>
          </w:p>
          <w:p>
            <w:pPr>
              <w:pStyle w:val="8"/>
              <w:ind w:left="374"/>
              <w:rPr>
                <w:rFonts w:hint="eastAsia" w:ascii="黑体" w:eastAsia="黑体"/>
                <w:sz w:val="14"/>
              </w:rPr>
            </w:pPr>
            <w:r>
              <w:rPr>
                <w:rFonts w:hint="eastAsia" w:ascii="黑体" w:eastAsia="黑体"/>
                <w:w w:val="105"/>
                <w:sz w:val="14"/>
              </w:rPr>
              <w:t>公开主体</w:t>
            </w:r>
          </w:p>
        </w:tc>
        <w:tc>
          <w:tcPr>
            <w:tcW w:w="1261" w:type="dxa"/>
            <w:gridSpan w:val="2"/>
          </w:tcPr>
          <w:p>
            <w:pPr>
              <w:pStyle w:val="8"/>
              <w:spacing w:before="1"/>
              <w:rPr>
                <w:rFonts w:ascii="Times New Roman"/>
                <w:sz w:val="18"/>
              </w:rPr>
            </w:pPr>
          </w:p>
          <w:p>
            <w:pPr>
              <w:pStyle w:val="8"/>
              <w:spacing w:before="1"/>
              <w:ind w:left="352"/>
              <w:rPr>
                <w:rFonts w:hint="eastAsia" w:ascii="黑体" w:eastAsia="黑体"/>
                <w:sz w:val="14"/>
              </w:rPr>
            </w:pPr>
            <w:r>
              <w:rPr>
                <w:rFonts w:hint="eastAsia" w:ascii="黑体" w:eastAsia="黑体"/>
                <w:w w:val="105"/>
                <w:sz w:val="14"/>
              </w:rPr>
              <w:t>公开对象</w:t>
            </w:r>
          </w:p>
        </w:tc>
        <w:tc>
          <w:tcPr>
            <w:tcW w:w="1073" w:type="dxa"/>
            <w:gridSpan w:val="2"/>
          </w:tcPr>
          <w:p>
            <w:pPr>
              <w:pStyle w:val="8"/>
              <w:spacing w:before="1"/>
              <w:rPr>
                <w:rFonts w:ascii="Times New Roman"/>
                <w:sz w:val="18"/>
              </w:rPr>
            </w:pPr>
          </w:p>
          <w:p>
            <w:pPr>
              <w:pStyle w:val="8"/>
              <w:spacing w:before="1"/>
              <w:ind w:left="257"/>
              <w:rPr>
                <w:rFonts w:hint="eastAsia" w:ascii="黑体" w:eastAsia="黑体"/>
                <w:sz w:val="14"/>
              </w:rPr>
            </w:pPr>
            <w:r>
              <w:rPr>
                <w:rFonts w:hint="eastAsia" w:ascii="黑体" w:eastAsia="黑体"/>
                <w:w w:val="105"/>
                <w:sz w:val="14"/>
              </w:rPr>
              <w:t>公开方式</w:t>
            </w:r>
          </w:p>
        </w:tc>
        <w:tc>
          <w:tcPr>
            <w:tcW w:w="814" w:type="dxa"/>
          </w:tcPr>
          <w:p>
            <w:pPr>
              <w:pStyle w:val="8"/>
              <w:spacing w:before="1"/>
              <w:rPr>
                <w:rFonts w:ascii="Times New Roman"/>
                <w:sz w:val="18"/>
              </w:rPr>
            </w:pPr>
          </w:p>
          <w:p>
            <w:pPr>
              <w:pStyle w:val="8"/>
              <w:spacing w:before="1"/>
              <w:ind w:left="65" w:right="31"/>
              <w:jc w:val="center"/>
              <w:rPr>
                <w:rFonts w:hint="eastAsia" w:ascii="黑体" w:eastAsia="黑体"/>
                <w:sz w:val="14"/>
              </w:rPr>
            </w:pPr>
            <w:r>
              <w:rPr>
                <w:rFonts w:hint="eastAsia" w:ascii="黑体" w:eastAsia="黑体"/>
                <w:w w:val="105"/>
                <w:sz w:val="14"/>
              </w:rPr>
              <w:t>公开层级1</w:t>
            </w:r>
          </w:p>
        </w:tc>
        <w:tc>
          <w:tcPr>
            <w:tcW w:w="2056" w:type="dxa"/>
            <w:vMerge w:val="restart"/>
          </w:tcPr>
          <w:p>
            <w:pPr>
              <w:pStyle w:val="8"/>
              <w:rPr>
                <w:rFonts w:ascii="Times New Roman"/>
                <w:sz w:val="14"/>
              </w:rPr>
            </w:pPr>
          </w:p>
          <w:p>
            <w:pPr>
              <w:pStyle w:val="8"/>
              <w:rPr>
                <w:rFonts w:ascii="Times New Roman"/>
                <w:sz w:val="14"/>
              </w:rPr>
            </w:pPr>
          </w:p>
          <w:p>
            <w:pPr>
              <w:pStyle w:val="8"/>
              <w:spacing w:before="9"/>
              <w:rPr>
                <w:rFonts w:ascii="Times New Roman"/>
                <w:sz w:val="15"/>
              </w:rPr>
            </w:pPr>
          </w:p>
          <w:p>
            <w:pPr>
              <w:pStyle w:val="8"/>
              <w:ind w:left="498"/>
              <w:rPr>
                <w:rFonts w:hint="eastAsia" w:ascii="黑体" w:eastAsia="黑体"/>
                <w:sz w:val="14"/>
              </w:rPr>
            </w:pPr>
            <w:r>
              <w:rPr>
                <w:rFonts w:hint="eastAsia" w:ascii="黑体" w:eastAsia="黑体"/>
                <w:w w:val="105"/>
                <w:sz w:val="14"/>
              </w:rPr>
              <w:t>公开渠道和载体1</w:t>
            </w:r>
          </w:p>
        </w:tc>
        <w:tc>
          <w:tcPr>
            <w:tcW w:w="1062" w:type="dxa"/>
          </w:tcPr>
          <w:p>
            <w:pPr>
              <w:pStyle w:val="8"/>
              <w:spacing w:before="1"/>
              <w:rPr>
                <w:rFonts w:ascii="Times New Roman"/>
                <w:sz w:val="18"/>
              </w:rPr>
            </w:pPr>
          </w:p>
          <w:p>
            <w:pPr>
              <w:pStyle w:val="8"/>
              <w:spacing w:before="1"/>
              <w:ind w:left="191" w:right="154"/>
              <w:jc w:val="center"/>
              <w:rPr>
                <w:rFonts w:hint="eastAsia" w:ascii="黑体" w:eastAsia="黑体"/>
                <w:sz w:val="14"/>
              </w:rPr>
            </w:pPr>
            <w:r>
              <w:rPr>
                <w:rFonts w:hint="eastAsia" w:ascii="黑体" w:eastAsia="黑体"/>
                <w:w w:val="105"/>
                <w:sz w:val="14"/>
              </w:rPr>
              <w:t>公开层级2</w:t>
            </w:r>
          </w:p>
        </w:tc>
        <w:tc>
          <w:tcPr>
            <w:tcW w:w="2095" w:type="dxa"/>
            <w:vMerge w:val="restart"/>
          </w:tcPr>
          <w:p>
            <w:pPr>
              <w:pStyle w:val="8"/>
              <w:rPr>
                <w:rFonts w:ascii="Times New Roman"/>
                <w:sz w:val="14"/>
              </w:rPr>
            </w:pPr>
          </w:p>
          <w:p>
            <w:pPr>
              <w:pStyle w:val="8"/>
              <w:rPr>
                <w:rFonts w:ascii="Times New Roman"/>
                <w:sz w:val="14"/>
              </w:rPr>
            </w:pPr>
          </w:p>
          <w:p>
            <w:pPr>
              <w:pStyle w:val="8"/>
              <w:spacing w:before="9"/>
              <w:rPr>
                <w:rFonts w:ascii="Times New Roman"/>
                <w:sz w:val="15"/>
              </w:rPr>
            </w:pPr>
          </w:p>
          <w:p>
            <w:pPr>
              <w:pStyle w:val="8"/>
              <w:ind w:left="520"/>
              <w:rPr>
                <w:rFonts w:hint="eastAsia" w:ascii="黑体" w:eastAsia="黑体"/>
                <w:sz w:val="14"/>
              </w:rPr>
            </w:pPr>
            <w:r>
              <w:rPr>
                <w:rFonts w:hint="eastAsia" w:ascii="黑体" w:eastAsia="黑体"/>
                <w:w w:val="105"/>
                <w:sz w:val="14"/>
              </w:rPr>
              <w:t>公开渠道和载体2</w:t>
            </w:r>
          </w:p>
        </w:tc>
        <w:tc>
          <w:tcPr>
            <w:tcW w:w="1003" w:type="dxa"/>
            <w:vMerge w:val="restart"/>
          </w:tcPr>
          <w:p>
            <w:pPr>
              <w:pStyle w:val="8"/>
              <w:rPr>
                <w:rFonts w:ascii="Times New Roman"/>
                <w:sz w:val="14"/>
              </w:rPr>
            </w:pPr>
          </w:p>
          <w:p>
            <w:pPr>
              <w:pStyle w:val="8"/>
              <w:rPr>
                <w:rFonts w:ascii="Times New Roman"/>
                <w:sz w:val="14"/>
              </w:rPr>
            </w:pPr>
          </w:p>
          <w:p>
            <w:pPr>
              <w:pStyle w:val="8"/>
              <w:spacing w:before="9"/>
              <w:rPr>
                <w:rFonts w:ascii="Times New Roman"/>
                <w:sz w:val="15"/>
              </w:rPr>
            </w:pPr>
          </w:p>
          <w:p>
            <w:pPr>
              <w:pStyle w:val="8"/>
              <w:ind w:left="371"/>
              <w:rPr>
                <w:rFonts w:hint="eastAsia" w:ascii="黑体" w:eastAsia="黑体"/>
                <w:sz w:val="14"/>
              </w:rPr>
            </w:pPr>
            <w:r>
              <w:rPr>
                <w:rFonts w:hint="eastAsia" w:ascii="黑体" w:eastAsia="黑体"/>
                <w:w w:val="105"/>
                <w:sz w:val="14"/>
              </w:rPr>
              <w:t>备注</w:t>
            </w: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575" w:hRule="atLeast"/>
        </w:trPr>
        <w:tc>
          <w:tcPr>
            <w:tcW w:w="427" w:type="dxa"/>
            <w:vMerge w:val="continue"/>
            <w:tcBorders>
              <w:top w:val="nil"/>
            </w:tcBorders>
          </w:tcPr>
          <w:p>
            <w:pPr>
              <w:rPr>
                <w:sz w:val="2"/>
                <w:szCs w:val="2"/>
              </w:rPr>
            </w:pPr>
          </w:p>
        </w:tc>
        <w:tc>
          <w:tcPr>
            <w:tcW w:w="805" w:type="dxa"/>
          </w:tcPr>
          <w:p>
            <w:pPr>
              <w:pStyle w:val="8"/>
              <w:spacing w:before="1"/>
              <w:rPr>
                <w:rFonts w:ascii="Times New Roman"/>
                <w:sz w:val="18"/>
              </w:rPr>
            </w:pPr>
          </w:p>
          <w:p>
            <w:pPr>
              <w:pStyle w:val="8"/>
              <w:spacing w:before="1"/>
              <w:ind w:left="119"/>
              <w:rPr>
                <w:rFonts w:hint="eastAsia" w:ascii="黑体" w:eastAsia="黑体"/>
                <w:sz w:val="14"/>
              </w:rPr>
            </w:pPr>
            <w:r>
              <w:rPr>
                <w:rFonts w:hint="eastAsia" w:ascii="黑体" w:eastAsia="黑体"/>
                <w:w w:val="105"/>
                <w:sz w:val="14"/>
              </w:rPr>
              <w:t>一级事项</w:t>
            </w:r>
          </w:p>
        </w:tc>
        <w:tc>
          <w:tcPr>
            <w:tcW w:w="805" w:type="dxa"/>
          </w:tcPr>
          <w:p>
            <w:pPr>
              <w:pStyle w:val="8"/>
              <w:spacing w:before="1"/>
              <w:rPr>
                <w:rFonts w:ascii="Times New Roman"/>
                <w:sz w:val="18"/>
              </w:rPr>
            </w:pPr>
          </w:p>
          <w:p>
            <w:pPr>
              <w:pStyle w:val="8"/>
              <w:spacing w:before="1"/>
              <w:ind w:left="120"/>
              <w:rPr>
                <w:rFonts w:hint="eastAsia" w:ascii="黑体" w:eastAsia="黑体"/>
                <w:sz w:val="14"/>
              </w:rPr>
            </w:pPr>
            <w:r>
              <w:rPr>
                <w:rFonts w:hint="eastAsia" w:ascii="黑体" w:eastAsia="黑体"/>
                <w:w w:val="105"/>
                <w:sz w:val="14"/>
              </w:rPr>
              <w:t>二级事项</w:t>
            </w:r>
          </w:p>
        </w:tc>
        <w:tc>
          <w:tcPr>
            <w:tcW w:w="666" w:type="dxa"/>
            <w:vMerge w:val="continue"/>
            <w:tcBorders>
              <w:top w:val="nil"/>
            </w:tcBorders>
          </w:tcPr>
          <w:p>
            <w:pPr>
              <w:rPr>
                <w:sz w:val="2"/>
                <w:szCs w:val="2"/>
              </w:rPr>
            </w:pPr>
          </w:p>
        </w:tc>
        <w:tc>
          <w:tcPr>
            <w:tcW w:w="1044" w:type="dxa"/>
            <w:vMerge w:val="continue"/>
            <w:tcBorders>
              <w:top w:val="nil"/>
            </w:tcBorders>
          </w:tcPr>
          <w:p>
            <w:pPr>
              <w:rPr>
                <w:sz w:val="2"/>
                <w:szCs w:val="2"/>
              </w:rPr>
            </w:pPr>
          </w:p>
        </w:tc>
        <w:tc>
          <w:tcPr>
            <w:tcW w:w="2634" w:type="dxa"/>
            <w:vMerge w:val="continue"/>
            <w:tcBorders>
              <w:top w:val="nil"/>
            </w:tcBorders>
          </w:tcPr>
          <w:p>
            <w:pPr>
              <w:rPr>
                <w:sz w:val="2"/>
                <w:szCs w:val="2"/>
              </w:rPr>
            </w:pPr>
          </w:p>
        </w:tc>
        <w:tc>
          <w:tcPr>
            <w:tcW w:w="1272" w:type="dxa"/>
            <w:vMerge w:val="continue"/>
            <w:tcBorders>
              <w:top w:val="nil"/>
            </w:tcBorders>
          </w:tcPr>
          <w:p>
            <w:pPr>
              <w:rPr>
                <w:sz w:val="2"/>
                <w:szCs w:val="2"/>
              </w:rPr>
            </w:pPr>
          </w:p>
        </w:tc>
        <w:tc>
          <w:tcPr>
            <w:tcW w:w="1530" w:type="dxa"/>
            <w:vMerge w:val="continue"/>
            <w:tcBorders>
              <w:top w:val="nil"/>
            </w:tcBorders>
          </w:tcPr>
          <w:p>
            <w:pPr>
              <w:rPr>
                <w:sz w:val="2"/>
                <w:szCs w:val="2"/>
              </w:rPr>
            </w:pPr>
          </w:p>
        </w:tc>
        <w:tc>
          <w:tcPr>
            <w:tcW w:w="1112" w:type="dxa"/>
            <w:vMerge w:val="continue"/>
            <w:tcBorders>
              <w:top w:val="nil"/>
            </w:tcBorders>
          </w:tcPr>
          <w:p>
            <w:pPr>
              <w:rPr>
                <w:sz w:val="2"/>
                <w:szCs w:val="2"/>
              </w:rPr>
            </w:pPr>
          </w:p>
        </w:tc>
        <w:tc>
          <w:tcPr>
            <w:tcW w:w="1311" w:type="dxa"/>
            <w:vMerge w:val="continue"/>
            <w:tcBorders>
              <w:top w:val="nil"/>
            </w:tcBorders>
          </w:tcPr>
          <w:p>
            <w:pPr>
              <w:rPr>
                <w:sz w:val="2"/>
                <w:szCs w:val="2"/>
              </w:rPr>
            </w:pPr>
          </w:p>
        </w:tc>
        <w:tc>
          <w:tcPr>
            <w:tcW w:w="586" w:type="dxa"/>
          </w:tcPr>
          <w:p>
            <w:pPr>
              <w:pStyle w:val="8"/>
              <w:spacing w:before="1"/>
              <w:rPr>
                <w:rFonts w:ascii="Times New Roman"/>
                <w:sz w:val="18"/>
              </w:rPr>
            </w:pPr>
          </w:p>
          <w:p>
            <w:pPr>
              <w:pStyle w:val="8"/>
              <w:spacing w:before="1"/>
              <w:ind w:left="61" w:right="29"/>
              <w:jc w:val="center"/>
              <w:rPr>
                <w:rFonts w:hint="eastAsia" w:ascii="黑体" w:eastAsia="黑体"/>
                <w:sz w:val="14"/>
              </w:rPr>
            </w:pPr>
            <w:r>
              <w:rPr>
                <w:rFonts w:hint="eastAsia" w:ascii="黑体" w:eastAsia="黑体"/>
                <w:w w:val="105"/>
                <w:sz w:val="14"/>
              </w:rPr>
              <w:t>全社会</w:t>
            </w:r>
          </w:p>
        </w:tc>
        <w:tc>
          <w:tcPr>
            <w:tcW w:w="675" w:type="dxa"/>
          </w:tcPr>
          <w:p>
            <w:pPr>
              <w:pStyle w:val="8"/>
              <w:spacing w:before="1"/>
              <w:rPr>
                <w:rFonts w:ascii="Times New Roman"/>
                <w:sz w:val="18"/>
              </w:rPr>
            </w:pPr>
          </w:p>
          <w:p>
            <w:pPr>
              <w:pStyle w:val="8"/>
              <w:spacing w:before="1"/>
              <w:ind w:left="30"/>
              <w:rPr>
                <w:rFonts w:hint="eastAsia" w:ascii="黑体" w:eastAsia="黑体"/>
                <w:sz w:val="14"/>
              </w:rPr>
            </w:pPr>
            <w:r>
              <w:rPr>
                <w:rFonts w:hint="eastAsia" w:ascii="黑体" w:eastAsia="黑体"/>
                <w:w w:val="105"/>
                <w:sz w:val="14"/>
              </w:rPr>
              <w:t>特定群众</w:t>
            </w:r>
          </w:p>
        </w:tc>
        <w:tc>
          <w:tcPr>
            <w:tcW w:w="507" w:type="dxa"/>
          </w:tcPr>
          <w:p>
            <w:pPr>
              <w:pStyle w:val="8"/>
              <w:spacing w:before="1"/>
              <w:rPr>
                <w:rFonts w:ascii="Times New Roman"/>
                <w:sz w:val="18"/>
              </w:rPr>
            </w:pPr>
          </w:p>
          <w:p>
            <w:pPr>
              <w:pStyle w:val="8"/>
              <w:spacing w:before="1"/>
              <w:ind w:right="83"/>
              <w:jc w:val="right"/>
              <w:rPr>
                <w:rFonts w:hint="eastAsia" w:ascii="黑体" w:eastAsia="黑体"/>
                <w:sz w:val="14"/>
              </w:rPr>
            </w:pPr>
            <w:r>
              <w:rPr>
                <w:rFonts w:hint="eastAsia" w:ascii="黑体" w:eastAsia="黑体"/>
                <w:sz w:val="14"/>
              </w:rPr>
              <w:t>主动</w:t>
            </w:r>
          </w:p>
        </w:tc>
        <w:tc>
          <w:tcPr>
            <w:tcW w:w="566" w:type="dxa"/>
          </w:tcPr>
          <w:p>
            <w:pPr>
              <w:pStyle w:val="8"/>
              <w:spacing w:before="121"/>
              <w:ind w:left="150" w:right="16" w:hanging="72"/>
              <w:rPr>
                <w:rFonts w:hint="eastAsia" w:ascii="黑体" w:eastAsia="黑体"/>
                <w:sz w:val="14"/>
              </w:rPr>
            </w:pPr>
            <w:r>
              <w:rPr>
                <w:rFonts w:hint="eastAsia" w:ascii="黑体" w:eastAsia="黑体"/>
                <w:w w:val="105"/>
                <w:sz w:val="14"/>
              </w:rPr>
              <w:t>依申请公开</w:t>
            </w:r>
          </w:p>
        </w:tc>
        <w:tc>
          <w:tcPr>
            <w:tcW w:w="814" w:type="dxa"/>
          </w:tcPr>
          <w:p>
            <w:pPr>
              <w:pStyle w:val="8"/>
              <w:spacing w:before="1"/>
              <w:rPr>
                <w:rFonts w:ascii="Times New Roman"/>
                <w:sz w:val="18"/>
              </w:rPr>
            </w:pPr>
          </w:p>
          <w:p>
            <w:pPr>
              <w:pStyle w:val="8"/>
              <w:spacing w:before="1"/>
              <w:ind w:left="65" w:right="31"/>
              <w:jc w:val="center"/>
              <w:rPr>
                <w:rFonts w:hint="eastAsia" w:ascii="黑体" w:eastAsia="黑体"/>
                <w:sz w:val="14"/>
              </w:rPr>
            </w:pPr>
            <w:r>
              <w:rPr>
                <w:rFonts w:hint="eastAsia" w:ascii="黑体" w:eastAsia="黑体"/>
                <w:w w:val="105"/>
                <w:sz w:val="14"/>
              </w:rPr>
              <w:t>市级</w:t>
            </w:r>
          </w:p>
        </w:tc>
        <w:tc>
          <w:tcPr>
            <w:tcW w:w="2056" w:type="dxa"/>
            <w:vMerge w:val="continue"/>
            <w:tcBorders>
              <w:top w:val="nil"/>
            </w:tcBorders>
          </w:tcPr>
          <w:p>
            <w:pPr>
              <w:rPr>
                <w:sz w:val="2"/>
                <w:szCs w:val="2"/>
              </w:rPr>
            </w:pPr>
          </w:p>
        </w:tc>
        <w:tc>
          <w:tcPr>
            <w:tcW w:w="1062" w:type="dxa"/>
          </w:tcPr>
          <w:p>
            <w:pPr>
              <w:pStyle w:val="8"/>
              <w:spacing w:before="1"/>
              <w:rPr>
                <w:rFonts w:ascii="Times New Roman"/>
                <w:sz w:val="18"/>
              </w:rPr>
            </w:pPr>
          </w:p>
          <w:p>
            <w:pPr>
              <w:pStyle w:val="8"/>
              <w:spacing w:before="1"/>
              <w:ind w:left="191" w:right="150"/>
              <w:jc w:val="center"/>
              <w:rPr>
                <w:rFonts w:hint="eastAsia" w:ascii="黑体" w:eastAsia="黑体"/>
                <w:sz w:val="14"/>
              </w:rPr>
            </w:pPr>
            <w:r>
              <w:rPr>
                <w:rFonts w:hint="eastAsia" w:ascii="黑体" w:eastAsia="黑体"/>
                <w:w w:val="105"/>
                <w:sz w:val="14"/>
              </w:rPr>
              <w:t>县级</w:t>
            </w:r>
          </w:p>
        </w:tc>
        <w:tc>
          <w:tcPr>
            <w:tcW w:w="2095" w:type="dxa"/>
            <w:vMerge w:val="continue"/>
            <w:tcBorders>
              <w:top w:val="nil"/>
            </w:tcBorders>
          </w:tcPr>
          <w:p>
            <w:pPr>
              <w:rPr>
                <w:sz w:val="2"/>
                <w:szCs w:val="2"/>
              </w:rPr>
            </w:pPr>
          </w:p>
        </w:tc>
        <w:tc>
          <w:tcPr>
            <w:tcW w:w="1003" w:type="dxa"/>
            <w:vMerge w:val="continue"/>
            <w:tcBorders>
              <w:top w:val="nil"/>
            </w:tcBorders>
          </w:tcPr>
          <w:p>
            <w:pPr>
              <w:rPr>
                <w:sz w:val="2"/>
                <w:szCs w:val="2"/>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3728" w:hRule="atLeast"/>
        </w:trPr>
        <w:tc>
          <w:tcPr>
            <w:tcW w:w="427" w:type="dxa"/>
            <w:vAlign w:val="top"/>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3"/>
              <w:rPr>
                <w:rFonts w:ascii="Times New Roman"/>
                <w:sz w:val="15"/>
              </w:rPr>
            </w:pPr>
          </w:p>
          <w:p>
            <w:pPr>
              <w:pStyle w:val="8"/>
              <w:ind w:left="125" w:leftChars="0" w:right="99" w:rightChars="0"/>
              <w:jc w:val="center"/>
              <w:rPr>
                <w:rFonts w:ascii="宋体" w:hAnsi="宋体" w:eastAsia="宋体" w:cs="宋体"/>
                <w:sz w:val="14"/>
                <w:szCs w:val="22"/>
                <w:lang w:val="zh-CN" w:eastAsia="zh-CN" w:bidi="zh-CN"/>
              </w:rPr>
            </w:pPr>
            <w:r>
              <w:rPr>
                <w:w w:val="105"/>
                <w:sz w:val="14"/>
              </w:rPr>
              <w:t>30</w:t>
            </w:r>
          </w:p>
        </w:tc>
        <w:tc>
          <w:tcPr>
            <w:tcW w:w="805" w:type="dxa"/>
            <w:vAlign w:val="top"/>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9"/>
              <w:rPr>
                <w:rFonts w:ascii="Times New Roman"/>
                <w:sz w:val="13"/>
              </w:rPr>
            </w:pPr>
          </w:p>
          <w:p>
            <w:pPr>
              <w:pStyle w:val="8"/>
              <w:ind w:left="47" w:leftChars="0" w:right="20" w:rightChars="0"/>
              <w:jc w:val="center"/>
              <w:rPr>
                <w:rFonts w:ascii="宋体" w:hAnsi="宋体" w:eastAsia="宋体" w:cs="宋体"/>
                <w:sz w:val="14"/>
                <w:szCs w:val="22"/>
                <w:lang w:val="zh-CN" w:eastAsia="zh-CN" w:bidi="zh-CN"/>
              </w:rPr>
            </w:pPr>
            <w:r>
              <w:rPr>
                <w:sz w:val="14"/>
              </w:rPr>
              <w:t>国有土地使用权出让信</w:t>
            </w:r>
            <w:r>
              <w:rPr>
                <w:w w:val="105"/>
                <w:sz w:val="14"/>
              </w:rPr>
              <w:t>息</w:t>
            </w:r>
          </w:p>
        </w:tc>
        <w:tc>
          <w:tcPr>
            <w:tcW w:w="805" w:type="dxa"/>
            <w:vAlign w:val="top"/>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1"/>
              <w:rPr>
                <w:rFonts w:ascii="Times New Roman"/>
                <w:sz w:val="20"/>
              </w:rPr>
            </w:pPr>
          </w:p>
          <w:p>
            <w:pPr>
              <w:pStyle w:val="8"/>
              <w:ind w:left="48" w:right="19"/>
              <w:jc w:val="center"/>
              <w:rPr>
                <w:sz w:val="14"/>
              </w:rPr>
            </w:pPr>
            <w:r>
              <w:rPr>
                <w:sz w:val="14"/>
              </w:rPr>
              <w:t>招标拍卖挂牌出让结果</w:t>
            </w:r>
          </w:p>
          <w:p>
            <w:pPr>
              <w:pStyle w:val="8"/>
              <w:spacing w:line="237" w:lineRule="auto"/>
              <w:ind w:left="120" w:leftChars="0" w:right="91" w:rightChars="0"/>
              <w:jc w:val="center"/>
              <w:rPr>
                <w:rFonts w:ascii="宋体" w:hAnsi="宋体" w:eastAsia="宋体" w:cs="宋体"/>
                <w:sz w:val="14"/>
                <w:szCs w:val="22"/>
                <w:lang w:val="zh-CN" w:eastAsia="zh-CN" w:bidi="zh-CN"/>
              </w:rPr>
            </w:pPr>
            <w:r>
              <w:rPr>
                <w:sz w:val="14"/>
              </w:rPr>
              <w:t>（成交公</w:t>
            </w:r>
            <w:r>
              <w:rPr>
                <w:w w:val="105"/>
                <w:sz w:val="14"/>
              </w:rPr>
              <w:t>示）</w:t>
            </w:r>
          </w:p>
        </w:tc>
        <w:tc>
          <w:tcPr>
            <w:tcW w:w="666" w:type="dxa"/>
            <w:vAlign w:val="top"/>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88"/>
              <w:ind w:left="122" w:leftChars="0" w:right="6" w:rightChars="0" w:hanging="72" w:firstLineChars="0"/>
              <w:rPr>
                <w:rFonts w:ascii="宋体" w:hAnsi="宋体" w:eastAsia="宋体" w:cs="宋体"/>
                <w:sz w:val="14"/>
                <w:szCs w:val="22"/>
                <w:lang w:val="zh-CN" w:eastAsia="zh-CN" w:bidi="zh-CN"/>
              </w:rPr>
            </w:pPr>
            <w:r>
              <w:rPr>
                <w:w w:val="105"/>
                <w:sz w:val="14"/>
              </w:rPr>
              <w:t>非政务服务事项</w:t>
            </w:r>
          </w:p>
        </w:tc>
        <w:tc>
          <w:tcPr>
            <w:tcW w:w="1044" w:type="dxa"/>
            <w:vAlign w:val="top"/>
          </w:tcPr>
          <w:p>
            <w:pPr>
              <w:pStyle w:val="8"/>
              <w:ind w:left="0" w:leftChars="0" w:right="0" w:rightChars="0"/>
              <w:rPr>
                <w:rFonts w:ascii="Times New Roman" w:hAnsi="宋体" w:eastAsia="宋体" w:cs="宋体"/>
                <w:sz w:val="14"/>
                <w:szCs w:val="22"/>
                <w:lang w:val="zh-CN" w:eastAsia="zh-CN" w:bidi="zh-CN"/>
              </w:rPr>
            </w:pPr>
          </w:p>
        </w:tc>
        <w:tc>
          <w:tcPr>
            <w:tcW w:w="2634" w:type="dxa"/>
            <w:vAlign w:val="top"/>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9"/>
              <w:rPr>
                <w:rFonts w:ascii="Times New Roman"/>
                <w:sz w:val="13"/>
              </w:rPr>
            </w:pPr>
          </w:p>
          <w:p>
            <w:pPr>
              <w:pStyle w:val="8"/>
              <w:ind w:left="99" w:right="69"/>
              <w:rPr>
                <w:sz w:val="14"/>
              </w:rPr>
            </w:pPr>
            <w:r>
              <w:rPr>
                <w:spacing w:val="-1"/>
                <w:sz w:val="14"/>
              </w:rPr>
              <w:t>土地位置、面积、用途、开发程度、土地级别、容积率、出让年限、供地方式</w:t>
            </w:r>
          </w:p>
          <w:p>
            <w:pPr>
              <w:pStyle w:val="8"/>
              <w:spacing w:line="177" w:lineRule="exact"/>
              <w:ind w:left="171" w:leftChars="0" w:right="0" w:rightChars="0"/>
              <w:rPr>
                <w:rFonts w:ascii="宋体" w:hAnsi="宋体" w:eastAsia="宋体" w:cs="宋体"/>
                <w:sz w:val="14"/>
                <w:szCs w:val="22"/>
                <w:lang w:val="zh-CN" w:eastAsia="zh-CN" w:bidi="zh-CN"/>
              </w:rPr>
            </w:pPr>
            <w:r>
              <w:rPr>
                <w:sz w:val="14"/>
              </w:rPr>
              <w:t>、受让人、成交价格和成交时间等。</w:t>
            </w:r>
          </w:p>
        </w:tc>
        <w:tc>
          <w:tcPr>
            <w:tcW w:w="1272" w:type="dxa"/>
            <w:vAlign w:val="top"/>
          </w:tcPr>
          <w:p>
            <w:pPr>
              <w:pStyle w:val="8"/>
              <w:ind w:left="0" w:leftChars="0" w:right="0" w:rightChars="0"/>
              <w:rPr>
                <w:rFonts w:ascii="Times New Roman" w:hAnsi="宋体" w:eastAsia="宋体" w:cs="宋体"/>
                <w:sz w:val="14"/>
                <w:szCs w:val="22"/>
                <w:lang w:val="zh-CN" w:eastAsia="zh-CN" w:bidi="zh-CN"/>
              </w:rPr>
            </w:pPr>
          </w:p>
        </w:tc>
        <w:tc>
          <w:tcPr>
            <w:tcW w:w="1530" w:type="dxa"/>
            <w:vAlign w:val="top"/>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2"/>
              <w:rPr>
                <w:rFonts w:ascii="Times New Roman"/>
                <w:sz w:val="17"/>
              </w:rPr>
            </w:pPr>
          </w:p>
          <w:p>
            <w:pPr>
              <w:pStyle w:val="8"/>
              <w:ind w:left="51" w:right="21"/>
              <w:jc w:val="both"/>
              <w:rPr>
                <w:sz w:val="14"/>
              </w:rPr>
            </w:pPr>
            <w:r>
              <w:rPr>
                <w:spacing w:val="-2"/>
                <w:sz w:val="14"/>
              </w:rPr>
              <w:t>《国务院办公厅关于推进公共资源配置领域政府信息公开的意见》、</w:t>
            </w:r>
          </w:p>
          <w:p>
            <w:pPr>
              <w:pStyle w:val="8"/>
              <w:spacing w:line="237" w:lineRule="auto"/>
              <w:ind w:left="51" w:right="21"/>
              <w:jc w:val="center"/>
              <w:rPr>
                <w:sz w:val="14"/>
              </w:rPr>
            </w:pPr>
            <w:r>
              <w:rPr>
                <w:spacing w:val="-2"/>
                <w:sz w:val="14"/>
              </w:rPr>
              <w:t>《招标拍卖挂牌出让国有建设用地使用权规定</w:t>
            </w:r>
          </w:p>
          <w:p>
            <w:pPr>
              <w:pStyle w:val="8"/>
              <w:ind w:left="51" w:right="21"/>
              <w:jc w:val="center"/>
              <w:rPr>
                <w:sz w:val="14"/>
              </w:rPr>
            </w:pPr>
            <w:r>
              <w:rPr>
                <w:spacing w:val="-2"/>
                <w:sz w:val="14"/>
              </w:rPr>
              <w:t>》、《招标拍卖挂牌出让国有土地使用权规范</w:t>
            </w:r>
          </w:p>
          <w:p>
            <w:pPr>
              <w:pStyle w:val="8"/>
              <w:spacing w:line="176" w:lineRule="exact"/>
              <w:ind w:left="27" w:leftChars="0" w:right="0" w:rightChars="0"/>
              <w:jc w:val="center"/>
              <w:rPr>
                <w:rFonts w:ascii="宋体" w:hAnsi="宋体" w:eastAsia="宋体" w:cs="宋体"/>
                <w:sz w:val="14"/>
                <w:szCs w:val="22"/>
                <w:lang w:val="zh-CN" w:eastAsia="zh-CN" w:bidi="zh-CN"/>
              </w:rPr>
            </w:pPr>
            <w:r>
              <w:rPr>
                <w:w w:val="102"/>
                <w:sz w:val="14"/>
              </w:rPr>
              <w:t>》</w:t>
            </w:r>
          </w:p>
        </w:tc>
        <w:tc>
          <w:tcPr>
            <w:tcW w:w="1112" w:type="dxa"/>
            <w:vAlign w:val="top"/>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9"/>
              <w:rPr>
                <w:rFonts w:ascii="Times New Roman"/>
                <w:sz w:val="13"/>
              </w:rPr>
            </w:pPr>
          </w:p>
          <w:p>
            <w:pPr>
              <w:pStyle w:val="8"/>
              <w:ind w:left="57" w:leftChars="0" w:right="26" w:rightChars="0" w:hanging="2" w:firstLineChars="0"/>
              <w:jc w:val="center"/>
              <w:rPr>
                <w:rFonts w:ascii="宋体" w:hAnsi="宋体" w:eastAsia="宋体" w:cs="宋体"/>
                <w:sz w:val="14"/>
                <w:szCs w:val="22"/>
                <w:lang w:val="zh-CN" w:eastAsia="zh-CN" w:bidi="zh-CN"/>
              </w:rPr>
            </w:pPr>
            <w:r>
              <w:rPr>
                <w:sz w:val="14"/>
              </w:rPr>
              <w:t>招标拍卖挂牌活动结束后的10个</w:t>
            </w:r>
            <w:r>
              <w:rPr>
                <w:w w:val="105"/>
                <w:sz w:val="14"/>
              </w:rPr>
              <w:t>工作日内</w:t>
            </w:r>
          </w:p>
        </w:tc>
        <w:tc>
          <w:tcPr>
            <w:tcW w:w="1311" w:type="dxa"/>
            <w:vAlign w:val="top"/>
          </w:tcPr>
          <w:p>
            <w:pPr>
              <w:pStyle w:val="8"/>
              <w:ind w:left="0" w:leftChars="0" w:right="0" w:rightChars="0"/>
              <w:rPr>
                <w:rFonts w:ascii="Times New Roman" w:hAnsi="宋体" w:eastAsia="宋体" w:cs="宋体"/>
                <w:sz w:val="14"/>
                <w:szCs w:val="22"/>
                <w:lang w:val="zh-CN" w:eastAsia="zh-CN" w:bidi="zh-CN"/>
              </w:rPr>
            </w:pPr>
          </w:p>
        </w:tc>
        <w:tc>
          <w:tcPr>
            <w:tcW w:w="586" w:type="dxa"/>
            <w:vAlign w:val="top"/>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3"/>
              <w:rPr>
                <w:rFonts w:ascii="Times New Roman"/>
                <w:sz w:val="15"/>
              </w:rPr>
            </w:pPr>
          </w:p>
          <w:p>
            <w:pPr>
              <w:pStyle w:val="8"/>
              <w:ind w:left="32" w:leftChars="0" w:right="0" w:rightChars="0"/>
              <w:jc w:val="center"/>
              <w:rPr>
                <w:rFonts w:ascii="宋体" w:hAnsi="宋体" w:eastAsia="宋体" w:cs="宋体"/>
                <w:sz w:val="14"/>
                <w:szCs w:val="22"/>
                <w:lang w:val="zh-CN" w:eastAsia="zh-CN" w:bidi="zh-CN"/>
              </w:rPr>
            </w:pPr>
            <w:r>
              <w:rPr>
                <w:w w:val="102"/>
                <w:sz w:val="14"/>
              </w:rPr>
              <w:t>√</w:t>
            </w:r>
          </w:p>
        </w:tc>
        <w:tc>
          <w:tcPr>
            <w:tcW w:w="675" w:type="dxa"/>
            <w:vAlign w:val="top"/>
          </w:tcPr>
          <w:p>
            <w:pPr>
              <w:pStyle w:val="8"/>
              <w:ind w:left="0" w:leftChars="0" w:right="0" w:rightChars="0"/>
              <w:rPr>
                <w:rFonts w:ascii="Times New Roman" w:hAnsi="宋体" w:eastAsia="宋体" w:cs="宋体"/>
                <w:sz w:val="14"/>
                <w:szCs w:val="22"/>
                <w:lang w:val="zh-CN" w:eastAsia="zh-CN" w:bidi="zh-CN"/>
              </w:rPr>
            </w:pPr>
          </w:p>
        </w:tc>
        <w:tc>
          <w:tcPr>
            <w:tcW w:w="507" w:type="dxa"/>
            <w:vAlign w:val="top"/>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3"/>
              <w:rPr>
                <w:rFonts w:ascii="Times New Roman"/>
                <w:sz w:val="15"/>
              </w:rPr>
            </w:pPr>
          </w:p>
          <w:p>
            <w:pPr>
              <w:pStyle w:val="8"/>
              <w:ind w:left="0" w:leftChars="0" w:right="155" w:rightChars="0"/>
              <w:jc w:val="right"/>
              <w:rPr>
                <w:rFonts w:ascii="宋体" w:hAnsi="宋体" w:eastAsia="宋体" w:cs="宋体"/>
                <w:sz w:val="14"/>
                <w:szCs w:val="22"/>
                <w:lang w:val="zh-CN" w:eastAsia="zh-CN" w:bidi="zh-CN"/>
              </w:rPr>
            </w:pPr>
            <w:r>
              <w:rPr>
                <w:w w:val="102"/>
                <w:sz w:val="14"/>
              </w:rPr>
              <w:t>√</w:t>
            </w:r>
          </w:p>
        </w:tc>
        <w:tc>
          <w:tcPr>
            <w:tcW w:w="566" w:type="dxa"/>
            <w:vAlign w:val="top"/>
          </w:tcPr>
          <w:p>
            <w:pPr>
              <w:pStyle w:val="8"/>
              <w:ind w:left="0" w:leftChars="0" w:right="0" w:rightChars="0"/>
              <w:rPr>
                <w:rFonts w:ascii="Times New Roman" w:hAnsi="宋体" w:eastAsia="宋体" w:cs="宋体"/>
                <w:sz w:val="14"/>
                <w:szCs w:val="22"/>
                <w:lang w:val="zh-CN" w:eastAsia="zh-CN" w:bidi="zh-CN"/>
              </w:rPr>
            </w:pPr>
          </w:p>
        </w:tc>
        <w:tc>
          <w:tcPr>
            <w:tcW w:w="814" w:type="dxa"/>
            <w:vAlign w:val="top"/>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3"/>
              <w:rPr>
                <w:rFonts w:ascii="Times New Roman"/>
                <w:sz w:val="15"/>
              </w:rPr>
            </w:pPr>
          </w:p>
          <w:p>
            <w:pPr>
              <w:pStyle w:val="8"/>
              <w:ind w:left="34" w:leftChars="0" w:right="0" w:rightChars="0"/>
              <w:jc w:val="center"/>
              <w:rPr>
                <w:rFonts w:ascii="宋体" w:hAnsi="宋体" w:eastAsia="宋体" w:cs="宋体"/>
                <w:sz w:val="14"/>
                <w:szCs w:val="22"/>
                <w:lang w:val="zh-CN" w:eastAsia="zh-CN" w:bidi="zh-CN"/>
              </w:rPr>
            </w:pPr>
            <w:r>
              <w:rPr>
                <w:w w:val="102"/>
                <w:sz w:val="14"/>
              </w:rPr>
              <w:t>√</w:t>
            </w:r>
          </w:p>
        </w:tc>
        <w:tc>
          <w:tcPr>
            <w:tcW w:w="2056" w:type="dxa"/>
            <w:vAlign w:val="top"/>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3"/>
              <w:rPr>
                <w:rFonts w:ascii="Times New Roman"/>
                <w:sz w:val="14"/>
              </w:rPr>
            </w:pPr>
          </w:p>
          <w:p>
            <w:pPr>
              <w:pStyle w:val="8"/>
              <w:spacing w:before="1" w:line="178" w:lineRule="exact"/>
              <w:ind w:left="33"/>
              <w:rPr>
                <w:sz w:val="14"/>
              </w:rPr>
            </w:pPr>
            <w:r>
              <w:rPr>
                <w:w w:val="105"/>
                <w:sz w:val="14"/>
              </w:rPr>
              <w:t>□政府网站 □政府公报</w:t>
            </w:r>
          </w:p>
          <w:p>
            <w:pPr>
              <w:pStyle w:val="8"/>
              <w:spacing w:line="178" w:lineRule="exact"/>
              <w:ind w:left="33"/>
              <w:rPr>
                <w:sz w:val="14"/>
              </w:rPr>
            </w:pPr>
            <w:r>
              <w:rPr>
                <w:w w:val="105"/>
                <w:sz w:val="14"/>
              </w:rPr>
              <w:t>□两微一端 □发布会/听证会</w:t>
            </w:r>
          </w:p>
          <w:p>
            <w:pPr>
              <w:pStyle w:val="8"/>
              <w:spacing w:line="178" w:lineRule="exact"/>
              <w:ind w:left="33"/>
              <w:rPr>
                <w:sz w:val="14"/>
              </w:rPr>
            </w:pPr>
            <w:r>
              <w:rPr>
                <w:w w:val="105"/>
                <w:sz w:val="14"/>
              </w:rPr>
              <w:t>□广播电视 □纸质媒体</w:t>
            </w:r>
          </w:p>
          <w:p>
            <w:pPr>
              <w:pStyle w:val="8"/>
              <w:spacing w:line="178" w:lineRule="exact"/>
              <w:ind w:left="33"/>
              <w:rPr>
                <w:sz w:val="14"/>
              </w:rPr>
            </w:pPr>
            <w:r>
              <w:rPr>
                <w:w w:val="105"/>
                <w:sz w:val="14"/>
              </w:rPr>
              <w:t>□公开查阅点</w:t>
            </w:r>
            <w:r>
              <w:rPr>
                <w:rFonts w:hint="eastAsia"/>
                <w:w w:val="105"/>
                <w:sz w:val="14"/>
                <w:lang w:eastAsia="zh-CN"/>
              </w:rPr>
              <w:t>☑</w:t>
            </w:r>
            <w:r>
              <w:rPr>
                <w:w w:val="105"/>
                <w:sz w:val="14"/>
              </w:rPr>
              <w:t>政务服务中心</w:t>
            </w:r>
          </w:p>
          <w:p>
            <w:pPr>
              <w:pStyle w:val="8"/>
              <w:spacing w:line="178" w:lineRule="exact"/>
              <w:ind w:left="33"/>
              <w:rPr>
                <w:sz w:val="14"/>
              </w:rPr>
            </w:pPr>
            <w:r>
              <w:rPr>
                <w:w w:val="105"/>
                <w:sz w:val="14"/>
              </w:rPr>
              <w:t>□便民服务站 □入户/现场</w:t>
            </w:r>
          </w:p>
          <w:p>
            <w:pPr>
              <w:pStyle w:val="8"/>
              <w:spacing w:line="178" w:lineRule="exact"/>
              <w:ind w:left="33"/>
              <w:rPr>
                <w:sz w:val="14"/>
              </w:rPr>
            </w:pPr>
            <w:r>
              <w:rPr>
                <w:w w:val="105"/>
                <w:sz w:val="14"/>
              </w:rPr>
              <w:t>□社区/企事业单位/村公示栏</w:t>
            </w:r>
          </w:p>
          <w:p>
            <w:pPr>
              <w:pStyle w:val="8"/>
              <w:spacing w:line="178" w:lineRule="exact"/>
              <w:ind w:left="33"/>
              <w:rPr>
                <w:sz w:val="14"/>
              </w:rPr>
            </w:pPr>
            <w:r>
              <w:rPr>
                <w:sz w:val="14"/>
              </w:rPr>
              <w:t>（电子屏）</w:t>
            </w:r>
          </w:p>
          <w:p>
            <w:pPr>
              <w:pStyle w:val="8"/>
              <w:spacing w:line="178" w:lineRule="exact"/>
              <w:ind w:left="33"/>
              <w:rPr>
                <w:sz w:val="14"/>
              </w:rPr>
            </w:pPr>
            <w:r>
              <w:rPr>
                <w:sz w:val="14"/>
              </w:rPr>
              <w:t>□精准推送</w:t>
            </w:r>
          </w:p>
          <w:p>
            <w:pPr>
              <w:pStyle w:val="8"/>
              <w:ind w:left="33" w:right="133"/>
              <w:jc w:val="both"/>
              <w:rPr>
                <w:sz w:val="14"/>
              </w:rPr>
            </w:pPr>
            <w:r>
              <w:rPr>
                <w:sz w:val="14"/>
              </w:rPr>
              <w:t>■土地有形市场或者指定的场所、媒介（一般指中国土地市</w:t>
            </w:r>
            <w:r>
              <w:rPr>
                <w:w w:val="105"/>
                <w:sz w:val="14"/>
              </w:rPr>
              <w:t>场网、当地政府媒介）</w:t>
            </w:r>
          </w:p>
          <w:p>
            <w:pPr>
              <w:pStyle w:val="8"/>
              <w:spacing w:line="175" w:lineRule="exact"/>
              <w:ind w:left="33" w:leftChars="0" w:right="0" w:rightChars="0"/>
              <w:rPr>
                <w:rFonts w:ascii="宋体" w:hAnsi="宋体" w:eastAsia="宋体" w:cs="宋体"/>
                <w:sz w:val="14"/>
                <w:szCs w:val="22"/>
                <w:lang w:val="zh-CN" w:eastAsia="zh-CN" w:bidi="zh-CN"/>
              </w:rPr>
            </w:pPr>
            <w:r>
              <w:rPr>
                <w:w w:val="105"/>
                <w:sz w:val="14"/>
              </w:rPr>
              <w:t>■公共资源交易平台</w:t>
            </w:r>
          </w:p>
        </w:tc>
        <w:tc>
          <w:tcPr>
            <w:tcW w:w="1062" w:type="dxa"/>
            <w:vAlign w:val="top"/>
          </w:tcPr>
          <w:p>
            <w:pPr>
              <w:pStyle w:val="8"/>
              <w:ind w:left="0" w:leftChars="0" w:right="0" w:rightChars="0"/>
              <w:rPr>
                <w:rFonts w:ascii="Times New Roman" w:hAnsi="宋体" w:eastAsia="宋体" w:cs="宋体"/>
                <w:sz w:val="14"/>
                <w:szCs w:val="22"/>
                <w:lang w:val="zh-CN" w:eastAsia="zh-CN" w:bidi="zh-CN"/>
              </w:rPr>
            </w:pPr>
          </w:p>
        </w:tc>
        <w:tc>
          <w:tcPr>
            <w:tcW w:w="2095" w:type="dxa"/>
            <w:vAlign w:val="top"/>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109" w:line="178" w:lineRule="exact"/>
              <w:ind w:left="34"/>
              <w:rPr>
                <w:sz w:val="14"/>
              </w:rPr>
            </w:pPr>
            <w:r>
              <w:rPr>
                <w:w w:val="105"/>
                <w:sz w:val="14"/>
              </w:rPr>
              <w:t>□政府网站 □政府公报</w:t>
            </w:r>
          </w:p>
          <w:p>
            <w:pPr>
              <w:pStyle w:val="8"/>
              <w:spacing w:line="178" w:lineRule="exact"/>
              <w:ind w:left="34"/>
              <w:rPr>
                <w:sz w:val="14"/>
              </w:rPr>
            </w:pPr>
            <w:r>
              <w:rPr>
                <w:w w:val="105"/>
                <w:sz w:val="14"/>
              </w:rPr>
              <w:t>□两微一端 □发布会/听证会</w:t>
            </w:r>
          </w:p>
          <w:p>
            <w:pPr>
              <w:pStyle w:val="8"/>
              <w:spacing w:line="178" w:lineRule="exact"/>
              <w:ind w:left="34"/>
              <w:rPr>
                <w:sz w:val="14"/>
              </w:rPr>
            </w:pPr>
            <w:r>
              <w:rPr>
                <w:w w:val="105"/>
                <w:sz w:val="14"/>
              </w:rPr>
              <w:t>□广播电视 □纸质媒体</w:t>
            </w:r>
          </w:p>
          <w:p>
            <w:pPr>
              <w:pStyle w:val="8"/>
              <w:spacing w:line="178" w:lineRule="exact"/>
              <w:ind w:left="34"/>
              <w:rPr>
                <w:sz w:val="14"/>
              </w:rPr>
            </w:pPr>
            <w:r>
              <w:rPr>
                <w:w w:val="105"/>
                <w:sz w:val="14"/>
              </w:rPr>
              <w:t>□公开查阅点</w:t>
            </w:r>
            <w:r>
              <w:rPr>
                <w:rFonts w:hint="eastAsia"/>
                <w:w w:val="105"/>
                <w:sz w:val="14"/>
                <w:lang w:eastAsia="zh-CN"/>
              </w:rPr>
              <w:t>☑</w:t>
            </w:r>
            <w:r>
              <w:rPr>
                <w:w w:val="105"/>
                <w:sz w:val="14"/>
              </w:rPr>
              <w:t>政务服务中心</w:t>
            </w:r>
          </w:p>
          <w:p>
            <w:pPr>
              <w:pStyle w:val="8"/>
              <w:spacing w:line="178" w:lineRule="exact"/>
              <w:ind w:left="34"/>
              <w:rPr>
                <w:sz w:val="14"/>
              </w:rPr>
            </w:pPr>
            <w:r>
              <w:rPr>
                <w:w w:val="105"/>
                <w:sz w:val="14"/>
              </w:rPr>
              <w:t>□便民服务站 □入户/现场</w:t>
            </w:r>
          </w:p>
          <w:p>
            <w:pPr>
              <w:pStyle w:val="8"/>
              <w:spacing w:line="178" w:lineRule="exact"/>
              <w:ind w:left="34"/>
              <w:rPr>
                <w:sz w:val="14"/>
              </w:rPr>
            </w:pPr>
            <w:r>
              <w:rPr>
                <w:w w:val="105"/>
                <w:sz w:val="14"/>
              </w:rPr>
              <w:t>□社区/企事业单位/村公示栏</w:t>
            </w:r>
          </w:p>
          <w:p>
            <w:pPr>
              <w:pStyle w:val="8"/>
              <w:spacing w:line="178" w:lineRule="exact"/>
              <w:ind w:left="34"/>
              <w:rPr>
                <w:sz w:val="14"/>
              </w:rPr>
            </w:pPr>
            <w:r>
              <w:rPr>
                <w:sz w:val="14"/>
              </w:rPr>
              <w:t>（电子屏）</w:t>
            </w:r>
          </w:p>
          <w:p>
            <w:pPr>
              <w:pStyle w:val="8"/>
              <w:spacing w:line="178" w:lineRule="exact"/>
              <w:ind w:left="34"/>
              <w:rPr>
                <w:sz w:val="14"/>
              </w:rPr>
            </w:pPr>
            <w:r>
              <w:rPr>
                <w:sz w:val="14"/>
              </w:rPr>
              <w:t>□精准推送</w:t>
            </w:r>
          </w:p>
          <w:p>
            <w:pPr>
              <w:pStyle w:val="8"/>
              <w:spacing w:line="178" w:lineRule="exact"/>
              <w:ind w:left="34" w:leftChars="0" w:right="0" w:rightChars="0"/>
              <w:rPr>
                <w:rFonts w:ascii="宋体" w:hAnsi="宋体" w:eastAsia="宋体" w:cs="宋体"/>
                <w:sz w:val="14"/>
                <w:szCs w:val="22"/>
                <w:lang w:val="zh-CN" w:eastAsia="zh-CN" w:bidi="zh-CN"/>
              </w:rPr>
            </w:pPr>
            <w:r>
              <w:rPr>
                <w:w w:val="105"/>
                <w:sz w:val="14"/>
              </w:rPr>
              <w:t>□各级自然资源管理部门网站</w:t>
            </w:r>
          </w:p>
        </w:tc>
        <w:tc>
          <w:tcPr>
            <w:tcW w:w="1003" w:type="dxa"/>
            <w:vAlign w:val="top"/>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9"/>
              <w:rPr>
                <w:rFonts w:ascii="Times New Roman"/>
                <w:sz w:val="13"/>
              </w:rPr>
            </w:pPr>
          </w:p>
          <w:p>
            <w:pPr>
              <w:pStyle w:val="8"/>
              <w:ind w:left="37" w:leftChars="0" w:right="84" w:rightChars="0"/>
              <w:jc w:val="both"/>
              <w:rPr>
                <w:rFonts w:ascii="宋体" w:hAnsi="宋体" w:eastAsia="宋体" w:cs="宋体"/>
                <w:sz w:val="14"/>
                <w:szCs w:val="22"/>
                <w:lang w:val="zh-CN" w:eastAsia="zh-CN" w:bidi="zh-CN"/>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3729" w:hRule="atLeast"/>
        </w:trPr>
        <w:tc>
          <w:tcPr>
            <w:tcW w:w="427" w:type="dxa"/>
            <w:vAlign w:val="top"/>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3"/>
              <w:rPr>
                <w:rFonts w:ascii="Times New Roman"/>
                <w:sz w:val="15"/>
              </w:rPr>
            </w:pPr>
          </w:p>
          <w:p>
            <w:pPr>
              <w:pStyle w:val="8"/>
              <w:ind w:left="125" w:leftChars="0" w:right="99" w:rightChars="0"/>
              <w:jc w:val="center"/>
              <w:rPr>
                <w:rFonts w:ascii="宋体" w:hAnsi="宋体" w:eastAsia="宋体" w:cs="宋体"/>
                <w:sz w:val="14"/>
                <w:szCs w:val="22"/>
                <w:lang w:val="zh-CN" w:eastAsia="zh-CN" w:bidi="zh-CN"/>
              </w:rPr>
            </w:pPr>
            <w:r>
              <w:rPr>
                <w:w w:val="105"/>
                <w:sz w:val="14"/>
              </w:rPr>
              <w:t>31</w:t>
            </w:r>
          </w:p>
        </w:tc>
        <w:tc>
          <w:tcPr>
            <w:tcW w:w="805" w:type="dxa"/>
            <w:vAlign w:val="top"/>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9"/>
              <w:rPr>
                <w:rFonts w:ascii="Times New Roman"/>
                <w:sz w:val="13"/>
              </w:rPr>
            </w:pPr>
          </w:p>
          <w:p>
            <w:pPr>
              <w:pStyle w:val="8"/>
              <w:ind w:left="47" w:leftChars="0" w:right="20" w:rightChars="0"/>
              <w:jc w:val="center"/>
              <w:rPr>
                <w:rFonts w:ascii="宋体" w:hAnsi="宋体" w:eastAsia="宋体" w:cs="宋体"/>
                <w:sz w:val="14"/>
                <w:szCs w:val="22"/>
                <w:lang w:val="zh-CN" w:eastAsia="zh-CN" w:bidi="zh-CN"/>
              </w:rPr>
            </w:pPr>
            <w:r>
              <w:rPr>
                <w:sz w:val="14"/>
              </w:rPr>
              <w:t>国有土地使用权出让信</w:t>
            </w:r>
            <w:r>
              <w:rPr>
                <w:w w:val="105"/>
                <w:sz w:val="14"/>
              </w:rPr>
              <w:t>息</w:t>
            </w:r>
          </w:p>
        </w:tc>
        <w:tc>
          <w:tcPr>
            <w:tcW w:w="805" w:type="dxa"/>
            <w:vAlign w:val="top"/>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3"/>
              <w:rPr>
                <w:rFonts w:ascii="Times New Roman"/>
                <w:sz w:val="15"/>
              </w:rPr>
            </w:pPr>
          </w:p>
          <w:p>
            <w:pPr>
              <w:pStyle w:val="8"/>
              <w:ind w:left="120" w:leftChars="0" w:right="0" w:rightChars="0"/>
              <w:rPr>
                <w:rFonts w:ascii="宋体" w:hAnsi="宋体" w:eastAsia="宋体" w:cs="宋体"/>
                <w:sz w:val="14"/>
                <w:szCs w:val="22"/>
                <w:lang w:val="zh-CN" w:eastAsia="zh-CN" w:bidi="zh-CN"/>
              </w:rPr>
            </w:pPr>
            <w:r>
              <w:rPr>
                <w:w w:val="105"/>
                <w:sz w:val="14"/>
              </w:rPr>
              <w:t>供应结果</w:t>
            </w:r>
          </w:p>
        </w:tc>
        <w:tc>
          <w:tcPr>
            <w:tcW w:w="666" w:type="dxa"/>
            <w:vAlign w:val="top"/>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88"/>
              <w:ind w:left="122" w:leftChars="0" w:right="6" w:rightChars="0" w:hanging="72" w:firstLineChars="0"/>
              <w:rPr>
                <w:rFonts w:ascii="宋体" w:hAnsi="宋体" w:eastAsia="宋体" w:cs="宋体"/>
                <w:sz w:val="14"/>
                <w:szCs w:val="22"/>
                <w:lang w:val="zh-CN" w:eastAsia="zh-CN" w:bidi="zh-CN"/>
              </w:rPr>
            </w:pPr>
            <w:r>
              <w:rPr>
                <w:w w:val="105"/>
                <w:sz w:val="14"/>
              </w:rPr>
              <w:t>非政务服务事项</w:t>
            </w:r>
          </w:p>
        </w:tc>
        <w:tc>
          <w:tcPr>
            <w:tcW w:w="1044" w:type="dxa"/>
            <w:vAlign w:val="top"/>
          </w:tcPr>
          <w:p>
            <w:pPr>
              <w:pStyle w:val="8"/>
              <w:ind w:left="0" w:leftChars="0" w:right="0" w:rightChars="0"/>
              <w:rPr>
                <w:rFonts w:ascii="Times New Roman" w:hAnsi="宋体" w:eastAsia="宋体" w:cs="宋体"/>
                <w:sz w:val="14"/>
                <w:szCs w:val="22"/>
                <w:lang w:val="zh-CN" w:eastAsia="zh-CN" w:bidi="zh-CN"/>
              </w:rPr>
            </w:pPr>
          </w:p>
        </w:tc>
        <w:tc>
          <w:tcPr>
            <w:tcW w:w="2634" w:type="dxa"/>
            <w:vAlign w:val="top"/>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3"/>
              <w:rPr>
                <w:rFonts w:ascii="Times New Roman"/>
                <w:sz w:val="15"/>
              </w:rPr>
            </w:pPr>
          </w:p>
          <w:p>
            <w:pPr>
              <w:pStyle w:val="8"/>
              <w:ind w:left="171" w:leftChars="0" w:right="0" w:rightChars="0"/>
              <w:rPr>
                <w:rFonts w:ascii="宋体" w:hAnsi="宋体" w:eastAsia="宋体" w:cs="宋体"/>
                <w:sz w:val="14"/>
                <w:szCs w:val="22"/>
                <w:lang w:val="zh-CN" w:eastAsia="zh-CN" w:bidi="zh-CN"/>
              </w:rPr>
            </w:pPr>
            <w:r>
              <w:rPr>
                <w:w w:val="105"/>
                <w:sz w:val="14"/>
              </w:rPr>
              <w:t>国有建设用地使用权年度供应结果。</w:t>
            </w:r>
          </w:p>
        </w:tc>
        <w:tc>
          <w:tcPr>
            <w:tcW w:w="1272" w:type="dxa"/>
            <w:vAlign w:val="top"/>
          </w:tcPr>
          <w:p>
            <w:pPr>
              <w:pStyle w:val="8"/>
              <w:ind w:left="0" w:leftChars="0" w:right="0" w:rightChars="0"/>
              <w:rPr>
                <w:rFonts w:ascii="Times New Roman" w:hAnsi="宋体" w:eastAsia="宋体" w:cs="宋体"/>
                <w:sz w:val="14"/>
                <w:szCs w:val="22"/>
                <w:lang w:val="zh-CN" w:eastAsia="zh-CN" w:bidi="zh-CN"/>
              </w:rPr>
            </w:pPr>
          </w:p>
        </w:tc>
        <w:tc>
          <w:tcPr>
            <w:tcW w:w="1530" w:type="dxa"/>
            <w:vAlign w:val="top"/>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9"/>
              <w:rPr>
                <w:rFonts w:ascii="Times New Roman"/>
                <w:sz w:val="13"/>
              </w:rPr>
            </w:pPr>
          </w:p>
          <w:p>
            <w:pPr>
              <w:pStyle w:val="8"/>
              <w:ind w:left="51" w:leftChars="0" w:right="21" w:rightChars="0"/>
              <w:jc w:val="both"/>
              <w:rPr>
                <w:rFonts w:ascii="宋体" w:hAnsi="宋体" w:eastAsia="宋体" w:cs="宋体"/>
                <w:sz w:val="14"/>
                <w:szCs w:val="22"/>
                <w:lang w:val="zh-CN" w:eastAsia="zh-CN" w:bidi="zh-CN"/>
              </w:rPr>
            </w:pPr>
            <w:r>
              <w:rPr>
                <w:sz w:val="14"/>
              </w:rPr>
              <w:t>《国务院办公厅关于推进公共资源配置领域政</w:t>
            </w:r>
            <w:r>
              <w:rPr>
                <w:w w:val="105"/>
                <w:sz w:val="14"/>
              </w:rPr>
              <w:t>府信息公开的意见》</w:t>
            </w:r>
          </w:p>
        </w:tc>
        <w:tc>
          <w:tcPr>
            <w:tcW w:w="1112" w:type="dxa"/>
            <w:vAlign w:val="top"/>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3"/>
              <w:rPr>
                <w:rFonts w:ascii="Times New Roman"/>
                <w:sz w:val="15"/>
              </w:rPr>
            </w:pPr>
          </w:p>
          <w:p>
            <w:pPr>
              <w:pStyle w:val="8"/>
              <w:ind w:left="274" w:leftChars="0" w:right="0" w:rightChars="0"/>
              <w:rPr>
                <w:rFonts w:ascii="宋体" w:hAnsi="宋体" w:eastAsia="宋体" w:cs="宋体"/>
                <w:sz w:val="14"/>
                <w:szCs w:val="22"/>
                <w:lang w:val="zh-CN" w:eastAsia="zh-CN" w:bidi="zh-CN"/>
              </w:rPr>
            </w:pPr>
            <w:r>
              <w:rPr>
                <w:w w:val="105"/>
                <w:sz w:val="14"/>
              </w:rPr>
              <w:t>及时公开</w:t>
            </w:r>
          </w:p>
        </w:tc>
        <w:tc>
          <w:tcPr>
            <w:tcW w:w="1311" w:type="dxa"/>
            <w:vAlign w:val="top"/>
          </w:tcPr>
          <w:p>
            <w:pPr>
              <w:pStyle w:val="8"/>
              <w:ind w:left="0" w:leftChars="0" w:right="0" w:rightChars="0"/>
              <w:rPr>
                <w:rFonts w:ascii="Times New Roman" w:hAnsi="宋体" w:eastAsia="宋体" w:cs="宋体"/>
                <w:sz w:val="14"/>
                <w:szCs w:val="22"/>
                <w:lang w:val="zh-CN" w:eastAsia="zh-CN" w:bidi="zh-CN"/>
              </w:rPr>
            </w:pPr>
          </w:p>
        </w:tc>
        <w:tc>
          <w:tcPr>
            <w:tcW w:w="586" w:type="dxa"/>
            <w:vAlign w:val="top"/>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3"/>
              <w:rPr>
                <w:rFonts w:ascii="Times New Roman"/>
                <w:sz w:val="15"/>
              </w:rPr>
            </w:pPr>
          </w:p>
          <w:p>
            <w:pPr>
              <w:pStyle w:val="8"/>
              <w:ind w:left="32" w:leftChars="0" w:right="0" w:rightChars="0"/>
              <w:jc w:val="center"/>
              <w:rPr>
                <w:rFonts w:ascii="宋体" w:hAnsi="宋体" w:eastAsia="宋体" w:cs="宋体"/>
                <w:sz w:val="14"/>
                <w:szCs w:val="22"/>
                <w:lang w:val="zh-CN" w:eastAsia="zh-CN" w:bidi="zh-CN"/>
              </w:rPr>
            </w:pPr>
            <w:r>
              <w:rPr>
                <w:w w:val="102"/>
                <w:sz w:val="14"/>
              </w:rPr>
              <w:t>√</w:t>
            </w:r>
          </w:p>
        </w:tc>
        <w:tc>
          <w:tcPr>
            <w:tcW w:w="675" w:type="dxa"/>
            <w:vAlign w:val="top"/>
          </w:tcPr>
          <w:p>
            <w:pPr>
              <w:pStyle w:val="8"/>
              <w:ind w:left="0" w:leftChars="0" w:right="0" w:rightChars="0"/>
              <w:rPr>
                <w:rFonts w:ascii="Times New Roman" w:hAnsi="宋体" w:eastAsia="宋体" w:cs="宋体"/>
                <w:sz w:val="14"/>
                <w:szCs w:val="22"/>
                <w:lang w:val="zh-CN" w:eastAsia="zh-CN" w:bidi="zh-CN"/>
              </w:rPr>
            </w:pPr>
          </w:p>
        </w:tc>
        <w:tc>
          <w:tcPr>
            <w:tcW w:w="507" w:type="dxa"/>
            <w:vAlign w:val="top"/>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3"/>
              <w:rPr>
                <w:rFonts w:ascii="Times New Roman"/>
                <w:sz w:val="15"/>
              </w:rPr>
            </w:pPr>
          </w:p>
          <w:p>
            <w:pPr>
              <w:pStyle w:val="8"/>
              <w:ind w:left="0" w:leftChars="0" w:right="155" w:rightChars="0"/>
              <w:jc w:val="right"/>
              <w:rPr>
                <w:rFonts w:ascii="宋体" w:hAnsi="宋体" w:eastAsia="宋体" w:cs="宋体"/>
                <w:sz w:val="14"/>
                <w:szCs w:val="22"/>
                <w:lang w:val="zh-CN" w:eastAsia="zh-CN" w:bidi="zh-CN"/>
              </w:rPr>
            </w:pPr>
            <w:r>
              <w:rPr>
                <w:w w:val="102"/>
                <w:sz w:val="14"/>
              </w:rPr>
              <w:t>√</w:t>
            </w:r>
          </w:p>
        </w:tc>
        <w:tc>
          <w:tcPr>
            <w:tcW w:w="566" w:type="dxa"/>
            <w:vAlign w:val="top"/>
          </w:tcPr>
          <w:p>
            <w:pPr>
              <w:pStyle w:val="8"/>
              <w:ind w:left="0" w:leftChars="0" w:right="0" w:rightChars="0"/>
              <w:rPr>
                <w:rFonts w:ascii="Times New Roman" w:hAnsi="宋体" w:eastAsia="宋体" w:cs="宋体"/>
                <w:sz w:val="14"/>
                <w:szCs w:val="22"/>
                <w:lang w:val="zh-CN" w:eastAsia="zh-CN" w:bidi="zh-CN"/>
              </w:rPr>
            </w:pPr>
          </w:p>
        </w:tc>
        <w:tc>
          <w:tcPr>
            <w:tcW w:w="814" w:type="dxa"/>
            <w:vAlign w:val="top"/>
          </w:tcPr>
          <w:p>
            <w:pPr>
              <w:pStyle w:val="8"/>
              <w:ind w:left="0" w:leftChars="0" w:right="0" w:rightChars="0"/>
              <w:rPr>
                <w:rFonts w:ascii="Times New Roman" w:hAnsi="宋体" w:eastAsia="宋体" w:cs="宋体"/>
                <w:sz w:val="14"/>
                <w:szCs w:val="22"/>
                <w:lang w:val="zh-CN" w:eastAsia="zh-CN" w:bidi="zh-CN"/>
              </w:rPr>
            </w:pPr>
          </w:p>
        </w:tc>
        <w:tc>
          <w:tcPr>
            <w:tcW w:w="2056" w:type="dxa"/>
            <w:vAlign w:val="top"/>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109" w:line="178" w:lineRule="exact"/>
              <w:ind w:left="33"/>
              <w:rPr>
                <w:sz w:val="14"/>
              </w:rPr>
            </w:pPr>
            <w:r>
              <w:rPr>
                <w:w w:val="105"/>
                <w:sz w:val="14"/>
              </w:rPr>
              <w:t>□政府网站 □政府公报</w:t>
            </w:r>
          </w:p>
          <w:p>
            <w:pPr>
              <w:pStyle w:val="8"/>
              <w:spacing w:line="178" w:lineRule="exact"/>
              <w:ind w:left="33"/>
              <w:rPr>
                <w:sz w:val="14"/>
              </w:rPr>
            </w:pPr>
            <w:r>
              <w:rPr>
                <w:w w:val="105"/>
                <w:sz w:val="14"/>
              </w:rPr>
              <w:t>□两微一端 □发布会/听证会</w:t>
            </w:r>
          </w:p>
          <w:p>
            <w:pPr>
              <w:pStyle w:val="8"/>
              <w:spacing w:line="178" w:lineRule="exact"/>
              <w:ind w:left="33"/>
              <w:rPr>
                <w:sz w:val="14"/>
              </w:rPr>
            </w:pPr>
            <w:r>
              <w:rPr>
                <w:w w:val="105"/>
                <w:sz w:val="14"/>
              </w:rPr>
              <w:t>□广播电视 □纸质媒体</w:t>
            </w:r>
          </w:p>
          <w:p>
            <w:pPr>
              <w:pStyle w:val="8"/>
              <w:spacing w:line="178" w:lineRule="exact"/>
              <w:ind w:left="33"/>
              <w:rPr>
                <w:sz w:val="14"/>
              </w:rPr>
            </w:pPr>
            <w:r>
              <w:rPr>
                <w:w w:val="105"/>
                <w:sz w:val="14"/>
              </w:rPr>
              <w:t>□公开查阅点</w:t>
            </w:r>
            <w:r>
              <w:rPr>
                <w:rFonts w:hint="eastAsia"/>
                <w:w w:val="105"/>
                <w:sz w:val="14"/>
                <w:lang w:eastAsia="zh-CN"/>
              </w:rPr>
              <w:t>☑</w:t>
            </w:r>
            <w:r>
              <w:rPr>
                <w:w w:val="105"/>
                <w:sz w:val="14"/>
              </w:rPr>
              <w:t>政务服务中心</w:t>
            </w:r>
          </w:p>
          <w:p>
            <w:pPr>
              <w:pStyle w:val="8"/>
              <w:spacing w:line="178" w:lineRule="exact"/>
              <w:ind w:left="33"/>
              <w:rPr>
                <w:sz w:val="14"/>
              </w:rPr>
            </w:pPr>
            <w:r>
              <w:rPr>
                <w:w w:val="105"/>
                <w:sz w:val="14"/>
              </w:rPr>
              <w:t>□便民服务站 □入户/现场</w:t>
            </w:r>
          </w:p>
          <w:p>
            <w:pPr>
              <w:pStyle w:val="8"/>
              <w:spacing w:line="178" w:lineRule="exact"/>
              <w:ind w:left="33"/>
              <w:rPr>
                <w:sz w:val="14"/>
              </w:rPr>
            </w:pPr>
            <w:r>
              <w:rPr>
                <w:w w:val="105"/>
                <w:sz w:val="14"/>
              </w:rPr>
              <w:t>□社区/企事业单位/村公示栏</w:t>
            </w:r>
          </w:p>
          <w:p>
            <w:pPr>
              <w:pStyle w:val="8"/>
              <w:spacing w:line="178" w:lineRule="exact"/>
              <w:ind w:left="33"/>
              <w:rPr>
                <w:sz w:val="14"/>
              </w:rPr>
            </w:pPr>
            <w:r>
              <w:rPr>
                <w:sz w:val="14"/>
              </w:rPr>
              <w:t>（电子屏）</w:t>
            </w:r>
          </w:p>
          <w:p>
            <w:pPr>
              <w:pStyle w:val="8"/>
              <w:spacing w:line="178" w:lineRule="exact"/>
              <w:ind w:left="33"/>
              <w:rPr>
                <w:sz w:val="14"/>
              </w:rPr>
            </w:pPr>
            <w:r>
              <w:rPr>
                <w:sz w:val="14"/>
              </w:rPr>
              <w:t>□精准推送</w:t>
            </w:r>
          </w:p>
          <w:p>
            <w:pPr>
              <w:pStyle w:val="8"/>
              <w:spacing w:line="178" w:lineRule="exact"/>
              <w:ind w:left="33" w:leftChars="0" w:right="0" w:rightChars="0"/>
              <w:rPr>
                <w:rFonts w:ascii="宋体" w:hAnsi="宋体" w:eastAsia="宋体" w:cs="宋体"/>
                <w:sz w:val="14"/>
                <w:szCs w:val="22"/>
                <w:lang w:val="zh-CN" w:eastAsia="zh-CN" w:bidi="zh-CN"/>
              </w:rPr>
            </w:pPr>
            <w:r>
              <w:rPr>
                <w:w w:val="105"/>
                <w:sz w:val="14"/>
              </w:rPr>
              <w:t>■公共资源交易平台</w:t>
            </w:r>
          </w:p>
        </w:tc>
        <w:tc>
          <w:tcPr>
            <w:tcW w:w="1062" w:type="dxa"/>
            <w:vAlign w:val="top"/>
          </w:tcPr>
          <w:p>
            <w:pPr>
              <w:pStyle w:val="8"/>
              <w:ind w:left="0" w:leftChars="0" w:right="0" w:rightChars="0"/>
              <w:rPr>
                <w:rFonts w:ascii="Times New Roman" w:hAnsi="宋体" w:eastAsia="宋体" w:cs="宋体"/>
                <w:sz w:val="14"/>
                <w:szCs w:val="22"/>
                <w:lang w:val="zh-CN" w:eastAsia="zh-CN" w:bidi="zh-CN"/>
              </w:rPr>
            </w:pPr>
          </w:p>
        </w:tc>
        <w:tc>
          <w:tcPr>
            <w:tcW w:w="2095" w:type="dxa"/>
            <w:vAlign w:val="top"/>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109" w:line="178" w:lineRule="exact"/>
              <w:ind w:left="34"/>
              <w:rPr>
                <w:sz w:val="14"/>
              </w:rPr>
            </w:pPr>
            <w:r>
              <w:rPr>
                <w:w w:val="105"/>
                <w:sz w:val="14"/>
              </w:rPr>
              <w:t>□政府网站 □政府公报</w:t>
            </w:r>
          </w:p>
          <w:p>
            <w:pPr>
              <w:pStyle w:val="8"/>
              <w:spacing w:line="178" w:lineRule="exact"/>
              <w:ind w:left="34"/>
              <w:rPr>
                <w:sz w:val="14"/>
              </w:rPr>
            </w:pPr>
            <w:r>
              <w:rPr>
                <w:w w:val="105"/>
                <w:sz w:val="14"/>
              </w:rPr>
              <w:t>□两微一端 □发布会/听证会</w:t>
            </w:r>
          </w:p>
          <w:p>
            <w:pPr>
              <w:pStyle w:val="8"/>
              <w:spacing w:line="178" w:lineRule="exact"/>
              <w:ind w:left="34"/>
              <w:rPr>
                <w:sz w:val="14"/>
              </w:rPr>
            </w:pPr>
            <w:r>
              <w:rPr>
                <w:w w:val="105"/>
                <w:sz w:val="14"/>
              </w:rPr>
              <w:t>□广播电视 □纸质媒体</w:t>
            </w:r>
          </w:p>
          <w:p>
            <w:pPr>
              <w:pStyle w:val="8"/>
              <w:spacing w:line="178" w:lineRule="exact"/>
              <w:ind w:left="34"/>
              <w:rPr>
                <w:sz w:val="14"/>
              </w:rPr>
            </w:pPr>
            <w:r>
              <w:rPr>
                <w:w w:val="105"/>
                <w:sz w:val="14"/>
              </w:rPr>
              <w:t>□公开查阅点</w:t>
            </w:r>
            <w:r>
              <w:rPr>
                <w:rFonts w:hint="eastAsia"/>
                <w:w w:val="105"/>
                <w:sz w:val="14"/>
                <w:lang w:eastAsia="zh-CN"/>
              </w:rPr>
              <w:t>☑</w:t>
            </w:r>
            <w:r>
              <w:rPr>
                <w:w w:val="105"/>
                <w:sz w:val="14"/>
              </w:rPr>
              <w:t>政务服务中心</w:t>
            </w:r>
          </w:p>
          <w:p>
            <w:pPr>
              <w:pStyle w:val="8"/>
              <w:spacing w:line="178" w:lineRule="exact"/>
              <w:ind w:left="34"/>
              <w:rPr>
                <w:sz w:val="14"/>
              </w:rPr>
            </w:pPr>
            <w:r>
              <w:rPr>
                <w:w w:val="105"/>
                <w:sz w:val="14"/>
              </w:rPr>
              <w:t>□便民服务站 □入户/现场</w:t>
            </w:r>
          </w:p>
          <w:p>
            <w:pPr>
              <w:pStyle w:val="8"/>
              <w:spacing w:line="178" w:lineRule="exact"/>
              <w:ind w:left="34"/>
              <w:rPr>
                <w:sz w:val="14"/>
              </w:rPr>
            </w:pPr>
            <w:r>
              <w:rPr>
                <w:w w:val="105"/>
                <w:sz w:val="14"/>
              </w:rPr>
              <w:t>□社区/企事业单位/村公示栏</w:t>
            </w:r>
          </w:p>
          <w:p>
            <w:pPr>
              <w:pStyle w:val="8"/>
              <w:spacing w:line="178" w:lineRule="exact"/>
              <w:ind w:left="34"/>
              <w:rPr>
                <w:sz w:val="14"/>
              </w:rPr>
            </w:pPr>
            <w:r>
              <w:rPr>
                <w:sz w:val="14"/>
              </w:rPr>
              <w:t>（电子屏）</w:t>
            </w:r>
          </w:p>
          <w:p>
            <w:pPr>
              <w:pStyle w:val="8"/>
              <w:spacing w:line="178" w:lineRule="exact"/>
              <w:ind w:left="34"/>
              <w:rPr>
                <w:sz w:val="14"/>
              </w:rPr>
            </w:pPr>
            <w:r>
              <w:rPr>
                <w:sz w:val="14"/>
              </w:rPr>
              <w:t>□精准推送</w:t>
            </w:r>
          </w:p>
          <w:p>
            <w:pPr>
              <w:pStyle w:val="8"/>
              <w:spacing w:line="178" w:lineRule="exact"/>
              <w:ind w:left="34" w:leftChars="0" w:right="0" w:rightChars="0"/>
              <w:rPr>
                <w:rFonts w:ascii="宋体" w:hAnsi="宋体" w:eastAsia="宋体" w:cs="宋体"/>
                <w:sz w:val="14"/>
                <w:szCs w:val="22"/>
                <w:lang w:val="zh-CN" w:eastAsia="zh-CN" w:bidi="zh-CN"/>
              </w:rPr>
            </w:pPr>
            <w:r>
              <w:rPr>
                <w:w w:val="105"/>
                <w:sz w:val="14"/>
              </w:rPr>
              <w:t>□各级自然资源管理部门网站</w:t>
            </w:r>
          </w:p>
        </w:tc>
        <w:tc>
          <w:tcPr>
            <w:tcW w:w="1003" w:type="dxa"/>
            <w:vAlign w:val="top"/>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9"/>
              <w:rPr>
                <w:rFonts w:ascii="Times New Roman"/>
                <w:sz w:val="13"/>
              </w:rPr>
            </w:pPr>
          </w:p>
          <w:p>
            <w:pPr>
              <w:pStyle w:val="8"/>
              <w:ind w:left="37" w:leftChars="0" w:right="84" w:rightChars="0"/>
              <w:jc w:val="both"/>
              <w:rPr>
                <w:rFonts w:ascii="宋体" w:hAnsi="宋体" w:eastAsia="宋体" w:cs="宋体"/>
                <w:sz w:val="14"/>
                <w:szCs w:val="22"/>
                <w:lang w:val="zh-CN" w:eastAsia="zh-CN" w:bidi="zh-CN"/>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3728" w:hRule="atLeast"/>
        </w:trPr>
        <w:tc>
          <w:tcPr>
            <w:tcW w:w="427" w:type="dxa"/>
            <w:vAlign w:val="top"/>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3"/>
              <w:rPr>
                <w:rFonts w:ascii="Times New Roman"/>
                <w:sz w:val="15"/>
              </w:rPr>
            </w:pPr>
          </w:p>
          <w:p>
            <w:pPr>
              <w:pStyle w:val="8"/>
              <w:ind w:left="125" w:leftChars="0" w:right="99" w:rightChars="0"/>
              <w:jc w:val="center"/>
              <w:rPr>
                <w:rFonts w:ascii="宋体" w:hAnsi="宋体" w:eastAsia="宋体" w:cs="宋体"/>
                <w:sz w:val="14"/>
                <w:szCs w:val="22"/>
                <w:lang w:val="zh-CN" w:eastAsia="zh-CN" w:bidi="zh-CN"/>
              </w:rPr>
            </w:pPr>
            <w:r>
              <w:rPr>
                <w:w w:val="105"/>
                <w:sz w:val="14"/>
              </w:rPr>
              <w:t>32</w:t>
            </w:r>
          </w:p>
        </w:tc>
        <w:tc>
          <w:tcPr>
            <w:tcW w:w="805" w:type="dxa"/>
            <w:vAlign w:val="top"/>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88"/>
              <w:ind w:left="263" w:leftChars="0" w:right="20" w:rightChars="0" w:hanging="216" w:firstLineChars="0"/>
              <w:rPr>
                <w:rFonts w:ascii="宋体" w:hAnsi="宋体" w:eastAsia="宋体" w:cs="宋体"/>
                <w:sz w:val="14"/>
                <w:szCs w:val="22"/>
                <w:lang w:val="zh-CN" w:eastAsia="zh-CN" w:bidi="zh-CN"/>
              </w:rPr>
            </w:pPr>
            <w:r>
              <w:rPr>
                <w:sz w:val="14"/>
              </w:rPr>
              <w:t>矿业权出让</w:t>
            </w:r>
            <w:r>
              <w:rPr>
                <w:w w:val="105"/>
                <w:sz w:val="14"/>
              </w:rPr>
              <w:t>信息</w:t>
            </w:r>
          </w:p>
        </w:tc>
        <w:tc>
          <w:tcPr>
            <w:tcW w:w="805" w:type="dxa"/>
            <w:vAlign w:val="top"/>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88"/>
              <w:ind w:left="48" w:leftChars="0" w:right="19" w:rightChars="0"/>
              <w:rPr>
                <w:rFonts w:ascii="宋体" w:hAnsi="宋体" w:eastAsia="宋体" w:cs="宋体"/>
                <w:sz w:val="14"/>
                <w:szCs w:val="22"/>
                <w:lang w:val="zh-CN" w:eastAsia="zh-CN" w:bidi="zh-CN"/>
              </w:rPr>
            </w:pPr>
            <w:r>
              <w:rPr>
                <w:sz w:val="14"/>
              </w:rPr>
              <w:t>招标拍卖挂牌出让公告</w:t>
            </w:r>
          </w:p>
        </w:tc>
        <w:tc>
          <w:tcPr>
            <w:tcW w:w="666" w:type="dxa"/>
            <w:vAlign w:val="top"/>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88"/>
              <w:ind w:left="122" w:leftChars="0" w:right="6" w:rightChars="0" w:hanging="72" w:firstLineChars="0"/>
              <w:rPr>
                <w:rFonts w:ascii="宋体" w:hAnsi="宋体" w:eastAsia="宋体" w:cs="宋体"/>
                <w:sz w:val="14"/>
                <w:szCs w:val="22"/>
                <w:lang w:val="zh-CN" w:eastAsia="zh-CN" w:bidi="zh-CN"/>
              </w:rPr>
            </w:pPr>
            <w:r>
              <w:rPr>
                <w:w w:val="105"/>
                <w:sz w:val="14"/>
              </w:rPr>
              <w:t>非政务服务事项</w:t>
            </w:r>
          </w:p>
        </w:tc>
        <w:tc>
          <w:tcPr>
            <w:tcW w:w="1044" w:type="dxa"/>
            <w:vAlign w:val="top"/>
          </w:tcPr>
          <w:p>
            <w:pPr>
              <w:pStyle w:val="8"/>
              <w:ind w:left="0" w:leftChars="0" w:right="0" w:rightChars="0"/>
              <w:rPr>
                <w:rFonts w:ascii="Times New Roman" w:hAnsi="宋体" w:eastAsia="宋体" w:cs="宋体"/>
                <w:sz w:val="14"/>
                <w:szCs w:val="22"/>
                <w:lang w:val="zh-CN" w:eastAsia="zh-CN" w:bidi="zh-CN"/>
              </w:rPr>
            </w:pPr>
          </w:p>
        </w:tc>
        <w:tc>
          <w:tcPr>
            <w:tcW w:w="2634" w:type="dxa"/>
            <w:vAlign w:val="top"/>
          </w:tcPr>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9"/>
              <w:rPr>
                <w:rFonts w:ascii="Times New Roman"/>
                <w:sz w:val="12"/>
              </w:rPr>
            </w:pPr>
          </w:p>
          <w:p>
            <w:pPr>
              <w:pStyle w:val="8"/>
              <w:ind w:left="99" w:right="69"/>
              <w:jc w:val="center"/>
              <w:rPr>
                <w:sz w:val="14"/>
              </w:rPr>
            </w:pPr>
            <w:r>
              <w:rPr>
                <w:w w:val="105"/>
                <w:sz w:val="14"/>
              </w:rPr>
              <w:t>出让人和矿业权交易平台的名称、场</w:t>
            </w:r>
            <w:r>
              <w:rPr>
                <w:sz w:val="14"/>
              </w:rPr>
              <w:t>所；出让矿业权的简要情况，包括项目名称、矿种、地理位置、拐点范围坐标</w:t>
            </w:r>
          </w:p>
          <w:p>
            <w:pPr>
              <w:pStyle w:val="8"/>
              <w:spacing w:line="237" w:lineRule="auto"/>
              <w:ind w:left="99" w:leftChars="0" w:right="69" w:rightChars="0"/>
              <w:jc w:val="center"/>
              <w:rPr>
                <w:rFonts w:ascii="宋体" w:hAnsi="宋体" w:eastAsia="宋体" w:cs="宋体"/>
                <w:sz w:val="14"/>
                <w:szCs w:val="22"/>
                <w:lang w:val="zh-CN" w:eastAsia="zh-CN" w:bidi="zh-CN"/>
              </w:rPr>
            </w:pPr>
            <w:r>
              <w:rPr>
                <w:sz w:val="14"/>
              </w:rPr>
              <w:t>、面积、资源储量（勘查工作程度）、开采标高、资源开发利用情况、拟出让年限等，以及勘查投入、矿山地质环境保护及土地复垦要求等；投标人或竞买人的资质条件；出让方式及交易时间、地点；获取招拍挂文件的途径和申请登记的起止时间及方式；确定中标人、竞得人的标准和方法；公共资源交易领域失信联合惩戒相关提示，风险提示；对交易矿业权异议的处理方式；需要公告</w:t>
            </w:r>
            <w:r>
              <w:rPr>
                <w:w w:val="105"/>
                <w:sz w:val="14"/>
              </w:rPr>
              <w:t>的其他内容。</w:t>
            </w:r>
          </w:p>
        </w:tc>
        <w:tc>
          <w:tcPr>
            <w:tcW w:w="1272" w:type="dxa"/>
            <w:vAlign w:val="top"/>
          </w:tcPr>
          <w:p>
            <w:pPr>
              <w:pStyle w:val="8"/>
              <w:ind w:left="0" w:leftChars="0" w:right="0" w:rightChars="0"/>
              <w:rPr>
                <w:rFonts w:ascii="Times New Roman" w:hAnsi="宋体" w:eastAsia="宋体" w:cs="宋体"/>
                <w:sz w:val="14"/>
                <w:szCs w:val="22"/>
                <w:lang w:val="zh-CN" w:eastAsia="zh-CN" w:bidi="zh-CN"/>
              </w:rPr>
            </w:pPr>
          </w:p>
        </w:tc>
        <w:tc>
          <w:tcPr>
            <w:tcW w:w="1530" w:type="dxa"/>
            <w:vAlign w:val="top"/>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2"/>
              <w:rPr>
                <w:rFonts w:ascii="Times New Roman"/>
                <w:sz w:val="17"/>
              </w:rPr>
            </w:pPr>
          </w:p>
          <w:p>
            <w:pPr>
              <w:pStyle w:val="8"/>
              <w:ind w:left="51" w:right="21"/>
              <w:jc w:val="both"/>
              <w:rPr>
                <w:sz w:val="14"/>
              </w:rPr>
            </w:pPr>
            <w:r>
              <w:rPr>
                <w:sz w:val="14"/>
              </w:rPr>
              <w:t>《国务院办公厅关于推进公共资源配置领域政府信息公开的意见》、国土资源部关于印发矿业权交易规则》的通知</w:t>
            </w:r>
          </w:p>
          <w:p>
            <w:pPr>
              <w:pStyle w:val="8"/>
              <w:spacing w:line="237" w:lineRule="auto"/>
              <w:ind w:left="49" w:leftChars="0" w:right="19" w:rightChars="0" w:hanging="2" w:firstLineChars="0"/>
              <w:jc w:val="center"/>
              <w:rPr>
                <w:rFonts w:ascii="宋体" w:hAnsi="宋体" w:eastAsia="宋体" w:cs="宋体"/>
                <w:sz w:val="14"/>
                <w:szCs w:val="22"/>
                <w:lang w:val="zh-CN" w:eastAsia="zh-CN" w:bidi="zh-CN"/>
              </w:rPr>
            </w:pPr>
            <w:r>
              <w:rPr>
                <w:sz w:val="14"/>
              </w:rPr>
              <w:t>、《自然资源部关于调整&lt;矿业权交易规则&gt;有</w:t>
            </w:r>
            <w:r>
              <w:rPr>
                <w:w w:val="105"/>
                <w:sz w:val="14"/>
              </w:rPr>
              <w:t>关规定的通知》</w:t>
            </w:r>
          </w:p>
        </w:tc>
        <w:tc>
          <w:tcPr>
            <w:tcW w:w="1112" w:type="dxa"/>
            <w:vAlign w:val="top"/>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7"/>
              <w:rPr>
                <w:rFonts w:ascii="Times New Roman"/>
                <w:sz w:val="18"/>
              </w:rPr>
            </w:pPr>
          </w:p>
          <w:p>
            <w:pPr>
              <w:pStyle w:val="8"/>
              <w:ind w:left="57" w:leftChars="0" w:right="26" w:rightChars="0" w:firstLine="1" w:firstLineChars="0"/>
              <w:jc w:val="both"/>
              <w:rPr>
                <w:rFonts w:ascii="宋体" w:hAnsi="宋体" w:eastAsia="宋体" w:cs="宋体"/>
                <w:sz w:val="14"/>
                <w:szCs w:val="22"/>
                <w:lang w:val="zh-CN" w:eastAsia="zh-CN" w:bidi="zh-CN"/>
              </w:rPr>
            </w:pPr>
            <w:r>
              <w:rPr>
                <w:sz w:val="14"/>
              </w:rPr>
              <w:t>在投标截止日、公开拍卖日或者挂牌起始日20个工作日前发布。挂牌时间不得少</w:t>
            </w:r>
            <w:r>
              <w:rPr>
                <w:w w:val="105"/>
                <w:sz w:val="14"/>
              </w:rPr>
              <w:t>于10个工作日</w:t>
            </w:r>
          </w:p>
        </w:tc>
        <w:tc>
          <w:tcPr>
            <w:tcW w:w="1311" w:type="dxa"/>
            <w:vAlign w:val="top"/>
          </w:tcPr>
          <w:p>
            <w:pPr>
              <w:pStyle w:val="8"/>
              <w:ind w:left="0" w:leftChars="0" w:right="0" w:rightChars="0"/>
              <w:rPr>
                <w:rFonts w:ascii="Times New Roman" w:hAnsi="宋体" w:eastAsia="宋体" w:cs="宋体"/>
                <w:sz w:val="14"/>
                <w:szCs w:val="22"/>
                <w:lang w:val="zh-CN" w:eastAsia="zh-CN" w:bidi="zh-CN"/>
              </w:rPr>
            </w:pPr>
          </w:p>
        </w:tc>
        <w:tc>
          <w:tcPr>
            <w:tcW w:w="586" w:type="dxa"/>
            <w:vAlign w:val="top"/>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3"/>
              <w:rPr>
                <w:rFonts w:ascii="Times New Roman"/>
                <w:sz w:val="15"/>
              </w:rPr>
            </w:pPr>
          </w:p>
          <w:p>
            <w:pPr>
              <w:pStyle w:val="8"/>
              <w:ind w:left="32" w:leftChars="0" w:right="0" w:rightChars="0"/>
              <w:jc w:val="center"/>
              <w:rPr>
                <w:rFonts w:ascii="宋体" w:hAnsi="宋体" w:eastAsia="宋体" w:cs="宋体"/>
                <w:sz w:val="14"/>
                <w:szCs w:val="22"/>
                <w:lang w:val="zh-CN" w:eastAsia="zh-CN" w:bidi="zh-CN"/>
              </w:rPr>
            </w:pPr>
            <w:r>
              <w:rPr>
                <w:w w:val="102"/>
                <w:sz w:val="14"/>
              </w:rPr>
              <w:t>√</w:t>
            </w:r>
          </w:p>
        </w:tc>
        <w:tc>
          <w:tcPr>
            <w:tcW w:w="675" w:type="dxa"/>
            <w:vAlign w:val="top"/>
          </w:tcPr>
          <w:p>
            <w:pPr>
              <w:pStyle w:val="8"/>
              <w:ind w:left="0" w:leftChars="0" w:right="0" w:rightChars="0"/>
              <w:rPr>
                <w:rFonts w:ascii="Times New Roman" w:hAnsi="宋体" w:eastAsia="宋体" w:cs="宋体"/>
                <w:sz w:val="14"/>
                <w:szCs w:val="22"/>
                <w:lang w:val="zh-CN" w:eastAsia="zh-CN" w:bidi="zh-CN"/>
              </w:rPr>
            </w:pPr>
          </w:p>
        </w:tc>
        <w:tc>
          <w:tcPr>
            <w:tcW w:w="507" w:type="dxa"/>
            <w:vAlign w:val="top"/>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3"/>
              <w:rPr>
                <w:rFonts w:ascii="Times New Roman"/>
                <w:sz w:val="15"/>
              </w:rPr>
            </w:pPr>
          </w:p>
          <w:p>
            <w:pPr>
              <w:pStyle w:val="8"/>
              <w:ind w:left="0" w:leftChars="0" w:right="155" w:rightChars="0"/>
              <w:jc w:val="right"/>
              <w:rPr>
                <w:rFonts w:ascii="宋体" w:hAnsi="宋体" w:eastAsia="宋体" w:cs="宋体"/>
                <w:sz w:val="14"/>
                <w:szCs w:val="22"/>
                <w:lang w:val="zh-CN" w:eastAsia="zh-CN" w:bidi="zh-CN"/>
              </w:rPr>
            </w:pPr>
            <w:r>
              <w:rPr>
                <w:w w:val="102"/>
                <w:sz w:val="14"/>
              </w:rPr>
              <w:t>√</w:t>
            </w:r>
          </w:p>
        </w:tc>
        <w:tc>
          <w:tcPr>
            <w:tcW w:w="566" w:type="dxa"/>
            <w:vAlign w:val="top"/>
          </w:tcPr>
          <w:p>
            <w:pPr>
              <w:pStyle w:val="8"/>
              <w:ind w:left="0" w:leftChars="0" w:right="0" w:rightChars="0"/>
              <w:rPr>
                <w:rFonts w:ascii="Times New Roman" w:hAnsi="宋体" w:eastAsia="宋体" w:cs="宋体"/>
                <w:sz w:val="14"/>
                <w:szCs w:val="22"/>
                <w:lang w:val="zh-CN" w:eastAsia="zh-CN" w:bidi="zh-CN"/>
              </w:rPr>
            </w:pPr>
          </w:p>
        </w:tc>
        <w:tc>
          <w:tcPr>
            <w:tcW w:w="814" w:type="dxa"/>
            <w:vAlign w:val="top"/>
          </w:tcPr>
          <w:p>
            <w:pPr>
              <w:pStyle w:val="8"/>
              <w:ind w:left="0" w:leftChars="0" w:right="0" w:rightChars="0"/>
              <w:rPr>
                <w:rFonts w:ascii="Times New Roman" w:hAnsi="宋体" w:eastAsia="宋体" w:cs="宋体"/>
                <w:sz w:val="14"/>
                <w:szCs w:val="22"/>
                <w:lang w:val="zh-CN" w:eastAsia="zh-CN" w:bidi="zh-CN"/>
              </w:rPr>
            </w:pPr>
          </w:p>
        </w:tc>
        <w:tc>
          <w:tcPr>
            <w:tcW w:w="2056" w:type="dxa"/>
            <w:vAlign w:val="top"/>
          </w:tcPr>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8"/>
              <w:rPr>
                <w:rFonts w:ascii="Times New Roman"/>
                <w:sz w:val="12"/>
              </w:rPr>
            </w:pPr>
          </w:p>
          <w:p>
            <w:pPr>
              <w:pStyle w:val="8"/>
              <w:spacing w:before="1" w:line="179" w:lineRule="exact"/>
              <w:ind w:left="33"/>
              <w:rPr>
                <w:sz w:val="14"/>
              </w:rPr>
            </w:pPr>
            <w:r>
              <w:rPr>
                <w:w w:val="105"/>
                <w:sz w:val="14"/>
              </w:rPr>
              <w:t>□政府网站 □政府公报</w:t>
            </w:r>
          </w:p>
          <w:p>
            <w:pPr>
              <w:pStyle w:val="8"/>
              <w:spacing w:line="178" w:lineRule="exact"/>
              <w:ind w:left="33"/>
              <w:rPr>
                <w:sz w:val="14"/>
              </w:rPr>
            </w:pPr>
            <w:r>
              <w:rPr>
                <w:w w:val="105"/>
                <w:sz w:val="14"/>
              </w:rPr>
              <w:t>□两微一端 □发布会/听证会</w:t>
            </w:r>
          </w:p>
          <w:p>
            <w:pPr>
              <w:pStyle w:val="8"/>
              <w:spacing w:line="178" w:lineRule="exact"/>
              <w:ind w:left="33"/>
              <w:rPr>
                <w:sz w:val="14"/>
              </w:rPr>
            </w:pPr>
            <w:r>
              <w:rPr>
                <w:w w:val="105"/>
                <w:sz w:val="14"/>
              </w:rPr>
              <w:t>□广播电视 □纸质媒体</w:t>
            </w:r>
          </w:p>
          <w:p>
            <w:pPr>
              <w:pStyle w:val="8"/>
              <w:spacing w:line="178" w:lineRule="exact"/>
              <w:ind w:left="33"/>
              <w:rPr>
                <w:sz w:val="14"/>
              </w:rPr>
            </w:pPr>
            <w:r>
              <w:rPr>
                <w:w w:val="105"/>
                <w:sz w:val="14"/>
              </w:rPr>
              <w:t>□公开查阅点□政务服务中心</w:t>
            </w:r>
          </w:p>
          <w:p>
            <w:pPr>
              <w:pStyle w:val="8"/>
              <w:spacing w:line="178" w:lineRule="exact"/>
              <w:ind w:left="33"/>
              <w:rPr>
                <w:sz w:val="14"/>
              </w:rPr>
            </w:pPr>
            <w:r>
              <w:rPr>
                <w:w w:val="105"/>
                <w:sz w:val="14"/>
              </w:rPr>
              <w:t>□便民服务站 □入户/现场</w:t>
            </w:r>
          </w:p>
          <w:p>
            <w:pPr>
              <w:pStyle w:val="8"/>
              <w:spacing w:line="178" w:lineRule="exact"/>
              <w:ind w:left="33"/>
              <w:rPr>
                <w:sz w:val="14"/>
              </w:rPr>
            </w:pPr>
            <w:r>
              <w:rPr>
                <w:w w:val="105"/>
                <w:sz w:val="14"/>
              </w:rPr>
              <w:t>□社区/企事业单位/村公示栏</w:t>
            </w:r>
          </w:p>
          <w:p>
            <w:pPr>
              <w:pStyle w:val="8"/>
              <w:spacing w:line="178" w:lineRule="exact"/>
              <w:ind w:left="33"/>
              <w:rPr>
                <w:sz w:val="14"/>
              </w:rPr>
            </w:pPr>
            <w:r>
              <w:rPr>
                <w:sz w:val="14"/>
              </w:rPr>
              <w:t>（电子屏）</w:t>
            </w:r>
          </w:p>
          <w:p>
            <w:pPr>
              <w:pStyle w:val="8"/>
              <w:spacing w:line="178" w:lineRule="exact"/>
              <w:ind w:left="33"/>
              <w:rPr>
                <w:sz w:val="14"/>
              </w:rPr>
            </w:pPr>
            <w:r>
              <w:rPr>
                <w:sz w:val="14"/>
              </w:rPr>
              <w:t>□精准推送</w:t>
            </w:r>
          </w:p>
          <w:p>
            <w:pPr>
              <w:pStyle w:val="8"/>
              <w:spacing w:line="178" w:lineRule="exact"/>
              <w:ind w:left="33" w:leftChars="0" w:right="0" w:rightChars="0"/>
              <w:rPr>
                <w:rFonts w:ascii="宋体" w:hAnsi="宋体" w:eastAsia="宋体" w:cs="宋体"/>
                <w:sz w:val="14"/>
                <w:szCs w:val="22"/>
                <w:lang w:val="zh-CN" w:eastAsia="zh-CN" w:bidi="zh-CN"/>
              </w:rPr>
            </w:pPr>
          </w:p>
        </w:tc>
        <w:tc>
          <w:tcPr>
            <w:tcW w:w="1062" w:type="dxa"/>
            <w:vAlign w:val="top"/>
          </w:tcPr>
          <w:p>
            <w:pPr>
              <w:pStyle w:val="8"/>
              <w:ind w:left="0" w:leftChars="0" w:right="0" w:rightChars="0"/>
              <w:rPr>
                <w:rFonts w:ascii="Times New Roman" w:hAnsi="宋体" w:eastAsia="宋体" w:cs="宋体"/>
                <w:sz w:val="14"/>
                <w:szCs w:val="22"/>
                <w:lang w:val="zh-CN" w:eastAsia="zh-CN" w:bidi="zh-CN"/>
              </w:rPr>
            </w:pPr>
          </w:p>
        </w:tc>
        <w:tc>
          <w:tcPr>
            <w:tcW w:w="2095" w:type="dxa"/>
            <w:vAlign w:val="top"/>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109" w:line="178" w:lineRule="exact"/>
              <w:ind w:left="34"/>
              <w:rPr>
                <w:sz w:val="14"/>
              </w:rPr>
            </w:pPr>
            <w:r>
              <w:rPr>
                <w:w w:val="105"/>
                <w:sz w:val="14"/>
              </w:rPr>
              <w:t>□政府网站 □政府公报</w:t>
            </w:r>
          </w:p>
          <w:p>
            <w:pPr>
              <w:pStyle w:val="8"/>
              <w:spacing w:line="178" w:lineRule="exact"/>
              <w:ind w:left="34"/>
              <w:rPr>
                <w:sz w:val="14"/>
              </w:rPr>
            </w:pPr>
            <w:r>
              <w:rPr>
                <w:w w:val="105"/>
                <w:sz w:val="14"/>
              </w:rPr>
              <w:t>□两微一端 □发布会/听证会</w:t>
            </w:r>
          </w:p>
          <w:p>
            <w:pPr>
              <w:pStyle w:val="8"/>
              <w:spacing w:line="178" w:lineRule="exact"/>
              <w:ind w:left="34"/>
              <w:rPr>
                <w:sz w:val="14"/>
              </w:rPr>
            </w:pPr>
            <w:r>
              <w:rPr>
                <w:w w:val="105"/>
                <w:sz w:val="14"/>
              </w:rPr>
              <w:t>□广播电视 □纸质媒体</w:t>
            </w:r>
          </w:p>
          <w:p>
            <w:pPr>
              <w:pStyle w:val="8"/>
              <w:spacing w:line="178" w:lineRule="exact"/>
              <w:ind w:left="34"/>
              <w:rPr>
                <w:sz w:val="14"/>
              </w:rPr>
            </w:pPr>
            <w:r>
              <w:rPr>
                <w:rFonts w:hint="eastAsia"/>
                <w:w w:val="105"/>
                <w:sz w:val="14"/>
                <w:lang w:eastAsia="zh-CN"/>
              </w:rPr>
              <w:t>☑</w:t>
            </w:r>
            <w:r>
              <w:rPr>
                <w:w w:val="105"/>
                <w:sz w:val="14"/>
              </w:rPr>
              <w:t>公开查阅点</w:t>
            </w:r>
            <w:r>
              <w:rPr>
                <w:rFonts w:hint="eastAsia"/>
                <w:w w:val="105"/>
                <w:sz w:val="14"/>
                <w:lang w:eastAsia="zh-CN"/>
              </w:rPr>
              <w:t>☑</w:t>
            </w:r>
            <w:r>
              <w:rPr>
                <w:w w:val="105"/>
                <w:sz w:val="14"/>
              </w:rPr>
              <w:t>政务服务中心</w:t>
            </w:r>
          </w:p>
          <w:p>
            <w:pPr>
              <w:pStyle w:val="8"/>
              <w:spacing w:line="178" w:lineRule="exact"/>
              <w:ind w:left="34"/>
              <w:rPr>
                <w:sz w:val="14"/>
              </w:rPr>
            </w:pPr>
            <w:r>
              <w:rPr>
                <w:w w:val="105"/>
                <w:sz w:val="14"/>
              </w:rPr>
              <w:t>□便民服务站 □入户/现场</w:t>
            </w:r>
          </w:p>
          <w:p>
            <w:pPr>
              <w:pStyle w:val="8"/>
              <w:spacing w:line="178" w:lineRule="exact"/>
              <w:ind w:left="34"/>
              <w:rPr>
                <w:sz w:val="14"/>
              </w:rPr>
            </w:pPr>
            <w:r>
              <w:rPr>
                <w:w w:val="105"/>
                <w:sz w:val="14"/>
              </w:rPr>
              <w:t>□社区/企事业单位/村公示栏</w:t>
            </w:r>
          </w:p>
          <w:p>
            <w:pPr>
              <w:pStyle w:val="8"/>
              <w:spacing w:line="178" w:lineRule="exact"/>
              <w:ind w:left="34"/>
              <w:rPr>
                <w:sz w:val="14"/>
              </w:rPr>
            </w:pPr>
            <w:r>
              <w:rPr>
                <w:sz w:val="14"/>
              </w:rPr>
              <w:t>（电子屏）</w:t>
            </w:r>
          </w:p>
          <w:p>
            <w:pPr>
              <w:pStyle w:val="8"/>
              <w:spacing w:line="178" w:lineRule="exact"/>
              <w:ind w:left="34"/>
              <w:rPr>
                <w:sz w:val="14"/>
              </w:rPr>
            </w:pPr>
            <w:r>
              <w:rPr>
                <w:sz w:val="14"/>
              </w:rPr>
              <w:t>□精准推送</w:t>
            </w:r>
          </w:p>
          <w:p>
            <w:pPr>
              <w:pStyle w:val="8"/>
              <w:spacing w:line="178" w:lineRule="exact"/>
              <w:ind w:left="34" w:leftChars="0" w:right="0" w:rightChars="0"/>
              <w:rPr>
                <w:rFonts w:ascii="宋体" w:hAnsi="宋体" w:eastAsia="宋体" w:cs="宋体"/>
                <w:sz w:val="14"/>
                <w:szCs w:val="22"/>
                <w:lang w:val="zh-CN" w:eastAsia="zh-CN" w:bidi="zh-CN"/>
              </w:rPr>
            </w:pPr>
            <w:r>
              <w:rPr>
                <w:w w:val="105"/>
                <w:sz w:val="14"/>
              </w:rPr>
              <w:t>□各级自然资源管理部门网站</w:t>
            </w:r>
          </w:p>
        </w:tc>
        <w:tc>
          <w:tcPr>
            <w:tcW w:w="1003" w:type="dxa"/>
            <w:vAlign w:val="top"/>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ind w:left="37" w:leftChars="0" w:right="84" w:rightChars="0"/>
              <w:jc w:val="both"/>
              <w:rPr>
                <w:rFonts w:ascii="宋体" w:hAnsi="宋体" w:eastAsia="宋体" w:cs="宋体"/>
                <w:sz w:val="14"/>
                <w:szCs w:val="22"/>
                <w:lang w:val="zh-CN" w:eastAsia="zh-CN" w:bidi="zh-CN"/>
              </w:rPr>
            </w:pPr>
            <w:r>
              <w:rPr>
                <w:rFonts w:hint="eastAsia"/>
                <w:sz w:val="14"/>
                <w:lang w:eastAsia="zh-CN"/>
              </w:rPr>
              <w:t>近三年均无</w:t>
            </w:r>
            <w:r>
              <w:rPr>
                <w:sz w:val="14"/>
              </w:rPr>
              <w:t>矿业权出让</w:t>
            </w:r>
          </w:p>
        </w:tc>
      </w:tr>
    </w:tbl>
    <w:p>
      <w:pPr>
        <w:spacing w:after="0"/>
        <w:jc w:val="both"/>
        <w:rPr>
          <w:sz w:val="14"/>
        </w:rPr>
        <w:sectPr>
          <w:pgSz w:w="23820" w:h="16840" w:orient="landscape"/>
          <w:pgMar w:top="2420" w:right="560" w:bottom="900" w:left="560" w:header="1667" w:footer="706" w:gutter="0"/>
          <w:cols w:space="720" w:num="1"/>
        </w:sectPr>
      </w:pPr>
    </w:p>
    <w:p>
      <w:pPr>
        <w:pStyle w:val="2"/>
        <w:rPr>
          <w:rFonts w:ascii="Times New Roman"/>
          <w:sz w:val="6"/>
        </w:rPr>
      </w:pPr>
    </w:p>
    <w:tbl>
      <w:tblPr>
        <w:tblStyle w:val="3"/>
        <w:tblW w:w="0" w:type="auto"/>
        <w:tblInd w:w="116" w:type="dxa"/>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Layout w:type="fixed"/>
        <w:tblCellMar>
          <w:top w:w="0" w:type="dxa"/>
          <w:left w:w="0" w:type="dxa"/>
          <w:bottom w:w="0" w:type="dxa"/>
          <w:right w:w="0" w:type="dxa"/>
        </w:tblCellMar>
      </w:tblPr>
      <w:tblGrid>
        <w:gridCol w:w="427"/>
        <w:gridCol w:w="805"/>
        <w:gridCol w:w="805"/>
        <w:gridCol w:w="666"/>
        <w:gridCol w:w="1044"/>
        <w:gridCol w:w="2634"/>
        <w:gridCol w:w="1272"/>
        <w:gridCol w:w="1530"/>
        <w:gridCol w:w="1112"/>
        <w:gridCol w:w="1311"/>
        <w:gridCol w:w="586"/>
        <w:gridCol w:w="675"/>
        <w:gridCol w:w="507"/>
        <w:gridCol w:w="566"/>
        <w:gridCol w:w="814"/>
        <w:gridCol w:w="2056"/>
        <w:gridCol w:w="1062"/>
        <w:gridCol w:w="2095"/>
        <w:gridCol w:w="1003"/>
      </w:tblGrid>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575" w:hRule="atLeast"/>
        </w:trPr>
        <w:tc>
          <w:tcPr>
            <w:tcW w:w="427" w:type="dxa"/>
            <w:vMerge w:val="restart"/>
          </w:tcPr>
          <w:p>
            <w:pPr>
              <w:pStyle w:val="8"/>
              <w:rPr>
                <w:rFonts w:ascii="Times New Roman"/>
                <w:sz w:val="14"/>
              </w:rPr>
            </w:pPr>
          </w:p>
          <w:p>
            <w:pPr>
              <w:pStyle w:val="8"/>
              <w:rPr>
                <w:rFonts w:ascii="Times New Roman"/>
                <w:sz w:val="14"/>
              </w:rPr>
            </w:pPr>
          </w:p>
          <w:p>
            <w:pPr>
              <w:pStyle w:val="8"/>
              <w:spacing w:before="9"/>
              <w:rPr>
                <w:rFonts w:ascii="Times New Roman"/>
                <w:sz w:val="15"/>
              </w:rPr>
            </w:pPr>
          </w:p>
          <w:p>
            <w:pPr>
              <w:pStyle w:val="8"/>
              <w:ind w:left="74"/>
              <w:rPr>
                <w:rFonts w:hint="eastAsia" w:ascii="黑体" w:eastAsia="黑体"/>
                <w:sz w:val="14"/>
              </w:rPr>
            </w:pPr>
            <w:r>
              <w:rPr>
                <w:rFonts w:hint="eastAsia" w:ascii="黑体" w:eastAsia="黑体"/>
                <w:w w:val="105"/>
                <w:sz w:val="14"/>
              </w:rPr>
              <w:t>序号</w:t>
            </w:r>
          </w:p>
        </w:tc>
        <w:tc>
          <w:tcPr>
            <w:tcW w:w="1610" w:type="dxa"/>
            <w:gridSpan w:val="2"/>
          </w:tcPr>
          <w:p>
            <w:pPr>
              <w:pStyle w:val="8"/>
              <w:spacing w:before="1"/>
              <w:rPr>
                <w:rFonts w:ascii="Times New Roman"/>
                <w:sz w:val="18"/>
              </w:rPr>
            </w:pPr>
          </w:p>
          <w:p>
            <w:pPr>
              <w:pStyle w:val="8"/>
              <w:spacing w:before="1"/>
              <w:ind w:left="523"/>
              <w:rPr>
                <w:rFonts w:hint="eastAsia" w:ascii="黑体" w:eastAsia="黑体"/>
                <w:sz w:val="14"/>
              </w:rPr>
            </w:pPr>
            <w:r>
              <w:rPr>
                <w:rFonts w:hint="eastAsia" w:ascii="黑体" w:eastAsia="黑体"/>
                <w:w w:val="105"/>
                <w:sz w:val="14"/>
              </w:rPr>
              <w:t>公开事项</w:t>
            </w:r>
          </w:p>
        </w:tc>
        <w:tc>
          <w:tcPr>
            <w:tcW w:w="666" w:type="dxa"/>
            <w:vMerge w:val="restart"/>
          </w:tcPr>
          <w:p>
            <w:pPr>
              <w:pStyle w:val="8"/>
              <w:rPr>
                <w:rFonts w:ascii="Times New Roman"/>
                <w:sz w:val="14"/>
              </w:rPr>
            </w:pPr>
          </w:p>
          <w:p>
            <w:pPr>
              <w:pStyle w:val="8"/>
              <w:rPr>
                <w:rFonts w:ascii="Times New Roman"/>
                <w:sz w:val="14"/>
              </w:rPr>
            </w:pPr>
          </w:p>
          <w:p>
            <w:pPr>
              <w:pStyle w:val="8"/>
              <w:spacing w:before="9"/>
              <w:rPr>
                <w:rFonts w:ascii="Times New Roman"/>
                <w:sz w:val="15"/>
              </w:rPr>
            </w:pPr>
          </w:p>
          <w:p>
            <w:pPr>
              <w:pStyle w:val="8"/>
              <w:ind w:left="50"/>
              <w:rPr>
                <w:rFonts w:hint="eastAsia" w:ascii="黑体" w:eastAsia="黑体"/>
                <w:sz w:val="14"/>
              </w:rPr>
            </w:pPr>
            <w:r>
              <w:rPr>
                <w:rFonts w:hint="eastAsia" w:ascii="黑体" w:eastAsia="黑体"/>
                <w:w w:val="105"/>
                <w:sz w:val="14"/>
              </w:rPr>
              <w:t>事项类型</w:t>
            </w:r>
          </w:p>
        </w:tc>
        <w:tc>
          <w:tcPr>
            <w:tcW w:w="1044" w:type="dxa"/>
            <w:vMerge w:val="restart"/>
          </w:tcPr>
          <w:p>
            <w:pPr>
              <w:pStyle w:val="8"/>
              <w:rPr>
                <w:rFonts w:ascii="Times New Roman"/>
                <w:sz w:val="14"/>
              </w:rPr>
            </w:pPr>
          </w:p>
          <w:p>
            <w:pPr>
              <w:pStyle w:val="8"/>
              <w:rPr>
                <w:rFonts w:ascii="Times New Roman"/>
                <w:sz w:val="14"/>
              </w:rPr>
            </w:pPr>
          </w:p>
          <w:p>
            <w:pPr>
              <w:pStyle w:val="8"/>
              <w:spacing w:before="94"/>
              <w:ind w:left="96" w:right="66"/>
              <w:rPr>
                <w:rFonts w:hint="eastAsia" w:ascii="黑体" w:eastAsia="黑体"/>
                <w:sz w:val="14"/>
              </w:rPr>
            </w:pPr>
            <w:r>
              <w:rPr>
                <w:rFonts w:hint="eastAsia" w:ascii="黑体" w:eastAsia="黑体"/>
                <w:sz w:val="14"/>
              </w:rPr>
              <w:t>对应本级政务服务事项名称</w:t>
            </w:r>
          </w:p>
        </w:tc>
        <w:tc>
          <w:tcPr>
            <w:tcW w:w="2634" w:type="dxa"/>
            <w:vMerge w:val="restart"/>
          </w:tcPr>
          <w:p>
            <w:pPr>
              <w:pStyle w:val="8"/>
              <w:rPr>
                <w:rFonts w:ascii="Times New Roman"/>
                <w:sz w:val="14"/>
              </w:rPr>
            </w:pPr>
          </w:p>
          <w:p>
            <w:pPr>
              <w:pStyle w:val="8"/>
              <w:rPr>
                <w:rFonts w:ascii="Times New Roman"/>
                <w:sz w:val="14"/>
              </w:rPr>
            </w:pPr>
          </w:p>
          <w:p>
            <w:pPr>
              <w:pStyle w:val="8"/>
              <w:spacing w:before="9"/>
              <w:rPr>
                <w:rFonts w:ascii="Times New Roman"/>
                <w:sz w:val="15"/>
              </w:rPr>
            </w:pPr>
          </w:p>
          <w:p>
            <w:pPr>
              <w:pStyle w:val="8"/>
              <w:ind w:left="747"/>
              <w:rPr>
                <w:rFonts w:hint="eastAsia" w:ascii="黑体" w:eastAsia="黑体"/>
                <w:sz w:val="14"/>
              </w:rPr>
            </w:pPr>
            <w:r>
              <w:rPr>
                <w:rFonts w:hint="eastAsia" w:ascii="黑体" w:eastAsia="黑体"/>
                <w:w w:val="105"/>
                <w:sz w:val="14"/>
              </w:rPr>
              <w:t>公开内容（要素）</w:t>
            </w:r>
          </w:p>
        </w:tc>
        <w:tc>
          <w:tcPr>
            <w:tcW w:w="1272" w:type="dxa"/>
            <w:vMerge w:val="restart"/>
          </w:tcPr>
          <w:p>
            <w:pPr>
              <w:pStyle w:val="8"/>
              <w:rPr>
                <w:rFonts w:ascii="Times New Roman"/>
                <w:sz w:val="14"/>
              </w:rPr>
            </w:pPr>
          </w:p>
          <w:p>
            <w:pPr>
              <w:pStyle w:val="8"/>
              <w:rPr>
                <w:rFonts w:ascii="Times New Roman"/>
                <w:sz w:val="14"/>
              </w:rPr>
            </w:pPr>
          </w:p>
          <w:p>
            <w:pPr>
              <w:pStyle w:val="8"/>
              <w:spacing w:before="9"/>
              <w:rPr>
                <w:rFonts w:ascii="Times New Roman"/>
                <w:sz w:val="15"/>
              </w:rPr>
            </w:pPr>
          </w:p>
          <w:p>
            <w:pPr>
              <w:pStyle w:val="8"/>
              <w:ind w:left="210"/>
              <w:rPr>
                <w:rFonts w:hint="eastAsia" w:ascii="黑体" w:eastAsia="黑体"/>
                <w:sz w:val="14"/>
              </w:rPr>
            </w:pPr>
            <w:r>
              <w:rPr>
                <w:rFonts w:hint="eastAsia" w:ascii="黑体" w:eastAsia="黑体"/>
                <w:w w:val="105"/>
                <w:sz w:val="14"/>
              </w:rPr>
              <w:t>公开内容标题</w:t>
            </w:r>
          </w:p>
        </w:tc>
        <w:tc>
          <w:tcPr>
            <w:tcW w:w="1530" w:type="dxa"/>
            <w:vMerge w:val="restart"/>
          </w:tcPr>
          <w:p>
            <w:pPr>
              <w:pStyle w:val="8"/>
              <w:rPr>
                <w:rFonts w:ascii="Times New Roman"/>
                <w:sz w:val="14"/>
              </w:rPr>
            </w:pPr>
            <w:bookmarkStart w:id="0" w:name="_GoBack"/>
            <w:bookmarkEnd w:id="0"/>
          </w:p>
          <w:p>
            <w:pPr>
              <w:pStyle w:val="8"/>
              <w:rPr>
                <w:rFonts w:ascii="Times New Roman"/>
                <w:sz w:val="14"/>
              </w:rPr>
            </w:pPr>
          </w:p>
          <w:p>
            <w:pPr>
              <w:pStyle w:val="8"/>
              <w:spacing w:before="9"/>
              <w:rPr>
                <w:rFonts w:ascii="Times New Roman"/>
                <w:sz w:val="15"/>
              </w:rPr>
            </w:pPr>
          </w:p>
          <w:p>
            <w:pPr>
              <w:pStyle w:val="8"/>
              <w:ind w:left="483"/>
              <w:rPr>
                <w:rFonts w:hint="eastAsia" w:ascii="黑体" w:eastAsia="黑体"/>
                <w:sz w:val="14"/>
              </w:rPr>
            </w:pPr>
            <w:r>
              <w:rPr>
                <w:rFonts w:hint="eastAsia" w:ascii="黑体" w:eastAsia="黑体"/>
                <w:w w:val="105"/>
                <w:sz w:val="14"/>
              </w:rPr>
              <w:t>公开依据</w:t>
            </w:r>
          </w:p>
        </w:tc>
        <w:tc>
          <w:tcPr>
            <w:tcW w:w="1112" w:type="dxa"/>
            <w:vMerge w:val="restart"/>
          </w:tcPr>
          <w:p>
            <w:pPr>
              <w:pStyle w:val="8"/>
              <w:rPr>
                <w:rFonts w:ascii="Times New Roman"/>
                <w:sz w:val="14"/>
              </w:rPr>
            </w:pPr>
          </w:p>
          <w:p>
            <w:pPr>
              <w:pStyle w:val="8"/>
              <w:rPr>
                <w:rFonts w:ascii="Times New Roman"/>
                <w:sz w:val="14"/>
              </w:rPr>
            </w:pPr>
          </w:p>
          <w:p>
            <w:pPr>
              <w:pStyle w:val="8"/>
              <w:spacing w:before="9"/>
              <w:rPr>
                <w:rFonts w:ascii="Times New Roman"/>
                <w:sz w:val="15"/>
              </w:rPr>
            </w:pPr>
          </w:p>
          <w:p>
            <w:pPr>
              <w:pStyle w:val="8"/>
              <w:ind w:left="274"/>
              <w:rPr>
                <w:rFonts w:hint="eastAsia" w:ascii="黑体" w:eastAsia="黑体"/>
                <w:sz w:val="14"/>
              </w:rPr>
            </w:pPr>
            <w:r>
              <w:rPr>
                <w:rFonts w:hint="eastAsia" w:ascii="黑体" w:eastAsia="黑体"/>
                <w:w w:val="105"/>
                <w:sz w:val="14"/>
              </w:rPr>
              <w:t>公开时限</w:t>
            </w:r>
          </w:p>
        </w:tc>
        <w:tc>
          <w:tcPr>
            <w:tcW w:w="1311" w:type="dxa"/>
            <w:vMerge w:val="restart"/>
          </w:tcPr>
          <w:p>
            <w:pPr>
              <w:pStyle w:val="8"/>
              <w:rPr>
                <w:rFonts w:ascii="Times New Roman"/>
                <w:sz w:val="14"/>
              </w:rPr>
            </w:pPr>
          </w:p>
          <w:p>
            <w:pPr>
              <w:pStyle w:val="8"/>
              <w:rPr>
                <w:rFonts w:ascii="Times New Roman"/>
                <w:sz w:val="14"/>
              </w:rPr>
            </w:pPr>
          </w:p>
          <w:p>
            <w:pPr>
              <w:pStyle w:val="8"/>
              <w:spacing w:before="9"/>
              <w:rPr>
                <w:rFonts w:ascii="Times New Roman"/>
                <w:sz w:val="15"/>
              </w:rPr>
            </w:pPr>
          </w:p>
          <w:p>
            <w:pPr>
              <w:pStyle w:val="8"/>
              <w:ind w:left="374"/>
              <w:rPr>
                <w:rFonts w:hint="eastAsia" w:ascii="黑体" w:eastAsia="黑体"/>
                <w:sz w:val="14"/>
              </w:rPr>
            </w:pPr>
            <w:r>
              <w:rPr>
                <w:rFonts w:hint="eastAsia" w:ascii="黑体" w:eastAsia="黑体"/>
                <w:w w:val="105"/>
                <w:sz w:val="14"/>
              </w:rPr>
              <w:t>公开主体</w:t>
            </w:r>
          </w:p>
        </w:tc>
        <w:tc>
          <w:tcPr>
            <w:tcW w:w="1261" w:type="dxa"/>
            <w:gridSpan w:val="2"/>
          </w:tcPr>
          <w:p>
            <w:pPr>
              <w:pStyle w:val="8"/>
              <w:spacing w:before="1"/>
              <w:rPr>
                <w:rFonts w:ascii="Times New Roman"/>
                <w:sz w:val="18"/>
              </w:rPr>
            </w:pPr>
          </w:p>
          <w:p>
            <w:pPr>
              <w:pStyle w:val="8"/>
              <w:spacing w:before="1"/>
              <w:ind w:left="352"/>
              <w:rPr>
                <w:rFonts w:hint="eastAsia" w:ascii="黑体" w:eastAsia="黑体"/>
                <w:sz w:val="14"/>
              </w:rPr>
            </w:pPr>
            <w:r>
              <w:rPr>
                <w:rFonts w:hint="eastAsia" w:ascii="黑体" w:eastAsia="黑体"/>
                <w:w w:val="105"/>
                <w:sz w:val="14"/>
              </w:rPr>
              <w:t>公开对象</w:t>
            </w:r>
          </w:p>
        </w:tc>
        <w:tc>
          <w:tcPr>
            <w:tcW w:w="1073" w:type="dxa"/>
            <w:gridSpan w:val="2"/>
          </w:tcPr>
          <w:p>
            <w:pPr>
              <w:pStyle w:val="8"/>
              <w:spacing w:before="1"/>
              <w:rPr>
                <w:rFonts w:ascii="Times New Roman"/>
                <w:sz w:val="18"/>
              </w:rPr>
            </w:pPr>
          </w:p>
          <w:p>
            <w:pPr>
              <w:pStyle w:val="8"/>
              <w:spacing w:before="1"/>
              <w:ind w:left="257"/>
              <w:rPr>
                <w:rFonts w:hint="eastAsia" w:ascii="黑体" w:eastAsia="黑体"/>
                <w:sz w:val="14"/>
              </w:rPr>
            </w:pPr>
            <w:r>
              <w:rPr>
                <w:rFonts w:hint="eastAsia" w:ascii="黑体" w:eastAsia="黑体"/>
                <w:w w:val="105"/>
                <w:sz w:val="14"/>
              </w:rPr>
              <w:t>公开方式</w:t>
            </w:r>
          </w:p>
        </w:tc>
        <w:tc>
          <w:tcPr>
            <w:tcW w:w="814" w:type="dxa"/>
          </w:tcPr>
          <w:p>
            <w:pPr>
              <w:pStyle w:val="8"/>
              <w:spacing w:before="1"/>
              <w:rPr>
                <w:rFonts w:ascii="Times New Roman"/>
                <w:sz w:val="18"/>
              </w:rPr>
            </w:pPr>
          </w:p>
          <w:p>
            <w:pPr>
              <w:pStyle w:val="8"/>
              <w:spacing w:before="1"/>
              <w:ind w:left="65" w:right="31"/>
              <w:jc w:val="center"/>
              <w:rPr>
                <w:rFonts w:hint="eastAsia" w:ascii="黑体" w:eastAsia="黑体"/>
                <w:sz w:val="14"/>
              </w:rPr>
            </w:pPr>
            <w:r>
              <w:rPr>
                <w:rFonts w:hint="eastAsia" w:ascii="黑体" w:eastAsia="黑体"/>
                <w:w w:val="105"/>
                <w:sz w:val="14"/>
              </w:rPr>
              <w:t>公开层级1</w:t>
            </w:r>
          </w:p>
        </w:tc>
        <w:tc>
          <w:tcPr>
            <w:tcW w:w="2056" w:type="dxa"/>
            <w:vMerge w:val="restart"/>
          </w:tcPr>
          <w:p>
            <w:pPr>
              <w:pStyle w:val="8"/>
              <w:rPr>
                <w:rFonts w:ascii="Times New Roman"/>
                <w:sz w:val="14"/>
              </w:rPr>
            </w:pPr>
          </w:p>
          <w:p>
            <w:pPr>
              <w:pStyle w:val="8"/>
              <w:rPr>
                <w:rFonts w:ascii="Times New Roman"/>
                <w:sz w:val="14"/>
              </w:rPr>
            </w:pPr>
          </w:p>
          <w:p>
            <w:pPr>
              <w:pStyle w:val="8"/>
              <w:spacing w:before="9"/>
              <w:rPr>
                <w:rFonts w:ascii="Times New Roman"/>
                <w:sz w:val="15"/>
              </w:rPr>
            </w:pPr>
          </w:p>
          <w:p>
            <w:pPr>
              <w:pStyle w:val="8"/>
              <w:ind w:left="498"/>
              <w:rPr>
                <w:rFonts w:hint="eastAsia" w:ascii="黑体" w:eastAsia="黑体"/>
                <w:sz w:val="14"/>
              </w:rPr>
            </w:pPr>
            <w:r>
              <w:rPr>
                <w:rFonts w:hint="eastAsia" w:ascii="黑体" w:eastAsia="黑体"/>
                <w:w w:val="105"/>
                <w:sz w:val="14"/>
              </w:rPr>
              <w:t>公开渠道和载体1</w:t>
            </w:r>
          </w:p>
        </w:tc>
        <w:tc>
          <w:tcPr>
            <w:tcW w:w="1062" w:type="dxa"/>
          </w:tcPr>
          <w:p>
            <w:pPr>
              <w:pStyle w:val="8"/>
              <w:spacing w:before="1"/>
              <w:rPr>
                <w:rFonts w:ascii="Times New Roman"/>
                <w:sz w:val="18"/>
              </w:rPr>
            </w:pPr>
          </w:p>
          <w:p>
            <w:pPr>
              <w:pStyle w:val="8"/>
              <w:spacing w:before="1"/>
              <w:ind w:left="191" w:right="154"/>
              <w:jc w:val="center"/>
              <w:rPr>
                <w:rFonts w:hint="eastAsia" w:ascii="黑体" w:eastAsia="黑体"/>
                <w:sz w:val="14"/>
              </w:rPr>
            </w:pPr>
            <w:r>
              <w:rPr>
                <w:rFonts w:hint="eastAsia" w:ascii="黑体" w:eastAsia="黑体"/>
                <w:w w:val="105"/>
                <w:sz w:val="14"/>
              </w:rPr>
              <w:t>公开层级2</w:t>
            </w:r>
          </w:p>
        </w:tc>
        <w:tc>
          <w:tcPr>
            <w:tcW w:w="2095" w:type="dxa"/>
            <w:vMerge w:val="restart"/>
          </w:tcPr>
          <w:p>
            <w:pPr>
              <w:pStyle w:val="8"/>
              <w:rPr>
                <w:rFonts w:ascii="Times New Roman"/>
                <w:sz w:val="14"/>
              </w:rPr>
            </w:pPr>
          </w:p>
          <w:p>
            <w:pPr>
              <w:pStyle w:val="8"/>
              <w:rPr>
                <w:rFonts w:ascii="Times New Roman"/>
                <w:sz w:val="14"/>
              </w:rPr>
            </w:pPr>
          </w:p>
          <w:p>
            <w:pPr>
              <w:pStyle w:val="8"/>
              <w:spacing w:before="9"/>
              <w:rPr>
                <w:rFonts w:ascii="Times New Roman"/>
                <w:sz w:val="15"/>
              </w:rPr>
            </w:pPr>
          </w:p>
          <w:p>
            <w:pPr>
              <w:pStyle w:val="8"/>
              <w:ind w:left="520"/>
              <w:rPr>
                <w:rFonts w:hint="eastAsia" w:ascii="黑体" w:eastAsia="黑体"/>
                <w:sz w:val="14"/>
              </w:rPr>
            </w:pPr>
            <w:r>
              <w:rPr>
                <w:rFonts w:hint="eastAsia" w:ascii="黑体" w:eastAsia="黑体"/>
                <w:w w:val="105"/>
                <w:sz w:val="14"/>
              </w:rPr>
              <w:t>公开渠道和载体2</w:t>
            </w:r>
          </w:p>
        </w:tc>
        <w:tc>
          <w:tcPr>
            <w:tcW w:w="1003" w:type="dxa"/>
            <w:vMerge w:val="restart"/>
          </w:tcPr>
          <w:p>
            <w:pPr>
              <w:pStyle w:val="8"/>
              <w:rPr>
                <w:rFonts w:ascii="Times New Roman"/>
                <w:sz w:val="14"/>
              </w:rPr>
            </w:pPr>
          </w:p>
          <w:p>
            <w:pPr>
              <w:pStyle w:val="8"/>
              <w:rPr>
                <w:rFonts w:ascii="Times New Roman"/>
                <w:sz w:val="14"/>
              </w:rPr>
            </w:pPr>
          </w:p>
          <w:p>
            <w:pPr>
              <w:pStyle w:val="8"/>
              <w:spacing w:before="9"/>
              <w:rPr>
                <w:rFonts w:ascii="Times New Roman"/>
                <w:sz w:val="15"/>
              </w:rPr>
            </w:pPr>
          </w:p>
          <w:p>
            <w:pPr>
              <w:pStyle w:val="8"/>
              <w:ind w:left="371"/>
              <w:rPr>
                <w:rFonts w:hint="eastAsia" w:ascii="黑体" w:eastAsia="黑体"/>
                <w:sz w:val="14"/>
              </w:rPr>
            </w:pPr>
            <w:r>
              <w:rPr>
                <w:rFonts w:hint="eastAsia" w:ascii="黑体" w:eastAsia="黑体"/>
                <w:w w:val="105"/>
                <w:sz w:val="14"/>
              </w:rPr>
              <w:t>备注</w:t>
            </w: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575" w:hRule="atLeast"/>
        </w:trPr>
        <w:tc>
          <w:tcPr>
            <w:tcW w:w="427" w:type="dxa"/>
            <w:vMerge w:val="continue"/>
            <w:tcBorders>
              <w:top w:val="nil"/>
            </w:tcBorders>
          </w:tcPr>
          <w:p>
            <w:pPr>
              <w:rPr>
                <w:sz w:val="2"/>
                <w:szCs w:val="2"/>
              </w:rPr>
            </w:pPr>
          </w:p>
        </w:tc>
        <w:tc>
          <w:tcPr>
            <w:tcW w:w="805" w:type="dxa"/>
          </w:tcPr>
          <w:p>
            <w:pPr>
              <w:pStyle w:val="8"/>
              <w:spacing w:before="1"/>
              <w:rPr>
                <w:rFonts w:ascii="Times New Roman"/>
                <w:sz w:val="18"/>
              </w:rPr>
            </w:pPr>
          </w:p>
          <w:p>
            <w:pPr>
              <w:pStyle w:val="8"/>
              <w:spacing w:before="1"/>
              <w:ind w:left="119"/>
              <w:rPr>
                <w:rFonts w:hint="eastAsia" w:ascii="黑体" w:eastAsia="黑体"/>
                <w:sz w:val="14"/>
              </w:rPr>
            </w:pPr>
            <w:r>
              <w:rPr>
                <w:rFonts w:hint="eastAsia" w:ascii="黑体" w:eastAsia="黑体"/>
                <w:w w:val="105"/>
                <w:sz w:val="14"/>
              </w:rPr>
              <w:t>一级事项</w:t>
            </w:r>
          </w:p>
        </w:tc>
        <w:tc>
          <w:tcPr>
            <w:tcW w:w="805" w:type="dxa"/>
          </w:tcPr>
          <w:p>
            <w:pPr>
              <w:pStyle w:val="8"/>
              <w:spacing w:before="1"/>
              <w:rPr>
                <w:rFonts w:ascii="Times New Roman"/>
                <w:sz w:val="18"/>
              </w:rPr>
            </w:pPr>
          </w:p>
          <w:p>
            <w:pPr>
              <w:pStyle w:val="8"/>
              <w:spacing w:before="1"/>
              <w:ind w:left="120"/>
              <w:rPr>
                <w:rFonts w:hint="eastAsia" w:ascii="黑体" w:eastAsia="黑体"/>
                <w:sz w:val="14"/>
              </w:rPr>
            </w:pPr>
            <w:r>
              <w:rPr>
                <w:rFonts w:hint="eastAsia" w:ascii="黑体" w:eastAsia="黑体"/>
                <w:w w:val="105"/>
                <w:sz w:val="14"/>
              </w:rPr>
              <w:t>二级事项</w:t>
            </w:r>
          </w:p>
        </w:tc>
        <w:tc>
          <w:tcPr>
            <w:tcW w:w="666" w:type="dxa"/>
            <w:vMerge w:val="continue"/>
            <w:tcBorders>
              <w:top w:val="nil"/>
            </w:tcBorders>
          </w:tcPr>
          <w:p>
            <w:pPr>
              <w:rPr>
                <w:sz w:val="2"/>
                <w:szCs w:val="2"/>
              </w:rPr>
            </w:pPr>
          </w:p>
        </w:tc>
        <w:tc>
          <w:tcPr>
            <w:tcW w:w="1044" w:type="dxa"/>
            <w:vMerge w:val="continue"/>
            <w:tcBorders>
              <w:top w:val="nil"/>
            </w:tcBorders>
          </w:tcPr>
          <w:p>
            <w:pPr>
              <w:rPr>
                <w:sz w:val="2"/>
                <w:szCs w:val="2"/>
              </w:rPr>
            </w:pPr>
          </w:p>
        </w:tc>
        <w:tc>
          <w:tcPr>
            <w:tcW w:w="2634" w:type="dxa"/>
            <w:vMerge w:val="continue"/>
            <w:tcBorders>
              <w:top w:val="nil"/>
            </w:tcBorders>
          </w:tcPr>
          <w:p>
            <w:pPr>
              <w:rPr>
                <w:sz w:val="2"/>
                <w:szCs w:val="2"/>
              </w:rPr>
            </w:pPr>
          </w:p>
        </w:tc>
        <w:tc>
          <w:tcPr>
            <w:tcW w:w="1272" w:type="dxa"/>
            <w:vMerge w:val="continue"/>
            <w:tcBorders>
              <w:top w:val="nil"/>
            </w:tcBorders>
          </w:tcPr>
          <w:p>
            <w:pPr>
              <w:rPr>
                <w:sz w:val="2"/>
                <w:szCs w:val="2"/>
              </w:rPr>
            </w:pPr>
          </w:p>
        </w:tc>
        <w:tc>
          <w:tcPr>
            <w:tcW w:w="1530" w:type="dxa"/>
            <w:vMerge w:val="continue"/>
            <w:tcBorders>
              <w:top w:val="nil"/>
            </w:tcBorders>
          </w:tcPr>
          <w:p>
            <w:pPr>
              <w:rPr>
                <w:sz w:val="2"/>
                <w:szCs w:val="2"/>
              </w:rPr>
            </w:pPr>
          </w:p>
        </w:tc>
        <w:tc>
          <w:tcPr>
            <w:tcW w:w="1112" w:type="dxa"/>
            <w:vMerge w:val="continue"/>
            <w:tcBorders>
              <w:top w:val="nil"/>
            </w:tcBorders>
          </w:tcPr>
          <w:p>
            <w:pPr>
              <w:rPr>
                <w:sz w:val="2"/>
                <w:szCs w:val="2"/>
              </w:rPr>
            </w:pPr>
          </w:p>
        </w:tc>
        <w:tc>
          <w:tcPr>
            <w:tcW w:w="1311" w:type="dxa"/>
            <w:vMerge w:val="continue"/>
            <w:tcBorders>
              <w:top w:val="nil"/>
            </w:tcBorders>
          </w:tcPr>
          <w:p>
            <w:pPr>
              <w:rPr>
                <w:sz w:val="2"/>
                <w:szCs w:val="2"/>
              </w:rPr>
            </w:pPr>
          </w:p>
        </w:tc>
        <w:tc>
          <w:tcPr>
            <w:tcW w:w="586" w:type="dxa"/>
          </w:tcPr>
          <w:p>
            <w:pPr>
              <w:pStyle w:val="8"/>
              <w:spacing w:before="1"/>
              <w:rPr>
                <w:rFonts w:ascii="Times New Roman"/>
                <w:sz w:val="18"/>
              </w:rPr>
            </w:pPr>
          </w:p>
          <w:p>
            <w:pPr>
              <w:pStyle w:val="8"/>
              <w:spacing w:before="1"/>
              <w:ind w:left="61" w:right="29"/>
              <w:jc w:val="center"/>
              <w:rPr>
                <w:rFonts w:hint="eastAsia" w:ascii="黑体" w:eastAsia="黑体"/>
                <w:sz w:val="14"/>
              </w:rPr>
            </w:pPr>
            <w:r>
              <w:rPr>
                <w:rFonts w:hint="eastAsia" w:ascii="黑体" w:eastAsia="黑体"/>
                <w:w w:val="105"/>
                <w:sz w:val="14"/>
              </w:rPr>
              <w:t>全社会</w:t>
            </w:r>
          </w:p>
        </w:tc>
        <w:tc>
          <w:tcPr>
            <w:tcW w:w="675" w:type="dxa"/>
          </w:tcPr>
          <w:p>
            <w:pPr>
              <w:pStyle w:val="8"/>
              <w:spacing w:before="1"/>
              <w:rPr>
                <w:rFonts w:ascii="Times New Roman"/>
                <w:sz w:val="18"/>
              </w:rPr>
            </w:pPr>
          </w:p>
          <w:p>
            <w:pPr>
              <w:pStyle w:val="8"/>
              <w:spacing w:before="1"/>
              <w:ind w:left="30"/>
              <w:rPr>
                <w:rFonts w:hint="eastAsia" w:ascii="黑体" w:eastAsia="黑体"/>
                <w:sz w:val="14"/>
              </w:rPr>
            </w:pPr>
            <w:r>
              <w:rPr>
                <w:rFonts w:hint="eastAsia" w:ascii="黑体" w:eastAsia="黑体"/>
                <w:w w:val="105"/>
                <w:sz w:val="14"/>
              </w:rPr>
              <w:t>特定群众</w:t>
            </w:r>
          </w:p>
        </w:tc>
        <w:tc>
          <w:tcPr>
            <w:tcW w:w="507" w:type="dxa"/>
          </w:tcPr>
          <w:p>
            <w:pPr>
              <w:pStyle w:val="8"/>
              <w:spacing w:before="1"/>
              <w:rPr>
                <w:rFonts w:ascii="Times New Roman"/>
                <w:sz w:val="18"/>
              </w:rPr>
            </w:pPr>
          </w:p>
          <w:p>
            <w:pPr>
              <w:pStyle w:val="8"/>
              <w:spacing w:before="1"/>
              <w:ind w:right="83"/>
              <w:jc w:val="right"/>
              <w:rPr>
                <w:rFonts w:hint="eastAsia" w:ascii="黑体" w:eastAsia="黑体"/>
                <w:sz w:val="14"/>
              </w:rPr>
            </w:pPr>
            <w:r>
              <w:rPr>
                <w:rFonts w:hint="eastAsia" w:ascii="黑体" w:eastAsia="黑体"/>
                <w:sz w:val="14"/>
              </w:rPr>
              <w:t>主动</w:t>
            </w:r>
          </w:p>
        </w:tc>
        <w:tc>
          <w:tcPr>
            <w:tcW w:w="566" w:type="dxa"/>
          </w:tcPr>
          <w:p>
            <w:pPr>
              <w:pStyle w:val="8"/>
              <w:spacing w:before="121"/>
              <w:ind w:left="150" w:right="16" w:hanging="72"/>
              <w:rPr>
                <w:rFonts w:hint="eastAsia" w:ascii="黑体" w:eastAsia="黑体"/>
                <w:sz w:val="14"/>
              </w:rPr>
            </w:pPr>
            <w:r>
              <w:rPr>
                <w:rFonts w:hint="eastAsia" w:ascii="黑体" w:eastAsia="黑体"/>
                <w:w w:val="105"/>
                <w:sz w:val="14"/>
              </w:rPr>
              <w:t>依申请公开</w:t>
            </w:r>
          </w:p>
        </w:tc>
        <w:tc>
          <w:tcPr>
            <w:tcW w:w="814" w:type="dxa"/>
          </w:tcPr>
          <w:p>
            <w:pPr>
              <w:pStyle w:val="8"/>
              <w:spacing w:before="1"/>
              <w:rPr>
                <w:rFonts w:ascii="Times New Roman"/>
                <w:sz w:val="18"/>
              </w:rPr>
            </w:pPr>
          </w:p>
          <w:p>
            <w:pPr>
              <w:pStyle w:val="8"/>
              <w:spacing w:before="1"/>
              <w:ind w:left="65" w:right="31"/>
              <w:jc w:val="center"/>
              <w:rPr>
                <w:rFonts w:hint="eastAsia" w:ascii="黑体" w:eastAsia="黑体"/>
                <w:sz w:val="14"/>
              </w:rPr>
            </w:pPr>
            <w:r>
              <w:rPr>
                <w:rFonts w:hint="eastAsia" w:ascii="黑体" w:eastAsia="黑体"/>
                <w:w w:val="105"/>
                <w:sz w:val="14"/>
              </w:rPr>
              <w:t>市级</w:t>
            </w:r>
          </w:p>
        </w:tc>
        <w:tc>
          <w:tcPr>
            <w:tcW w:w="2056" w:type="dxa"/>
            <w:vMerge w:val="continue"/>
            <w:tcBorders>
              <w:top w:val="nil"/>
            </w:tcBorders>
          </w:tcPr>
          <w:p>
            <w:pPr>
              <w:rPr>
                <w:sz w:val="2"/>
                <w:szCs w:val="2"/>
              </w:rPr>
            </w:pPr>
          </w:p>
        </w:tc>
        <w:tc>
          <w:tcPr>
            <w:tcW w:w="1062" w:type="dxa"/>
          </w:tcPr>
          <w:p>
            <w:pPr>
              <w:pStyle w:val="8"/>
              <w:spacing w:before="1"/>
              <w:rPr>
                <w:rFonts w:ascii="Times New Roman"/>
                <w:sz w:val="18"/>
              </w:rPr>
            </w:pPr>
          </w:p>
          <w:p>
            <w:pPr>
              <w:pStyle w:val="8"/>
              <w:spacing w:before="1"/>
              <w:ind w:left="191" w:right="150"/>
              <w:jc w:val="center"/>
              <w:rPr>
                <w:rFonts w:hint="eastAsia" w:ascii="黑体" w:eastAsia="黑体"/>
                <w:sz w:val="14"/>
              </w:rPr>
            </w:pPr>
            <w:r>
              <w:rPr>
                <w:rFonts w:hint="eastAsia" w:ascii="黑体" w:eastAsia="黑体"/>
                <w:w w:val="105"/>
                <w:sz w:val="14"/>
              </w:rPr>
              <w:t>县级</w:t>
            </w:r>
          </w:p>
        </w:tc>
        <w:tc>
          <w:tcPr>
            <w:tcW w:w="2095" w:type="dxa"/>
            <w:vMerge w:val="continue"/>
            <w:tcBorders>
              <w:top w:val="nil"/>
            </w:tcBorders>
          </w:tcPr>
          <w:p>
            <w:pPr>
              <w:rPr>
                <w:sz w:val="2"/>
                <w:szCs w:val="2"/>
              </w:rPr>
            </w:pPr>
          </w:p>
        </w:tc>
        <w:tc>
          <w:tcPr>
            <w:tcW w:w="1003" w:type="dxa"/>
            <w:vMerge w:val="continue"/>
            <w:tcBorders>
              <w:top w:val="nil"/>
            </w:tcBorders>
          </w:tcPr>
          <w:p>
            <w:pPr>
              <w:rPr>
                <w:sz w:val="2"/>
                <w:szCs w:val="2"/>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3728" w:hRule="atLeast"/>
        </w:trPr>
        <w:tc>
          <w:tcPr>
            <w:tcW w:w="427" w:type="dxa"/>
            <w:vAlign w:val="top"/>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3"/>
              <w:rPr>
                <w:rFonts w:ascii="Times New Roman"/>
                <w:sz w:val="15"/>
              </w:rPr>
            </w:pPr>
          </w:p>
          <w:p>
            <w:pPr>
              <w:pStyle w:val="8"/>
              <w:ind w:left="125" w:leftChars="0" w:right="99" w:rightChars="0"/>
              <w:jc w:val="center"/>
              <w:rPr>
                <w:rFonts w:ascii="宋体" w:hAnsi="宋体" w:eastAsia="宋体" w:cs="宋体"/>
                <w:sz w:val="14"/>
                <w:szCs w:val="22"/>
                <w:lang w:val="zh-CN" w:eastAsia="zh-CN" w:bidi="zh-CN"/>
              </w:rPr>
            </w:pPr>
            <w:r>
              <w:rPr>
                <w:w w:val="105"/>
                <w:sz w:val="14"/>
              </w:rPr>
              <w:t>33</w:t>
            </w:r>
          </w:p>
        </w:tc>
        <w:tc>
          <w:tcPr>
            <w:tcW w:w="805" w:type="dxa"/>
            <w:vAlign w:val="top"/>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88"/>
              <w:ind w:left="263" w:leftChars="0" w:right="20" w:rightChars="0" w:hanging="216" w:firstLineChars="0"/>
              <w:rPr>
                <w:rFonts w:ascii="宋体" w:hAnsi="宋体" w:eastAsia="宋体" w:cs="宋体"/>
                <w:sz w:val="14"/>
                <w:szCs w:val="22"/>
                <w:lang w:val="zh-CN" w:eastAsia="zh-CN" w:bidi="zh-CN"/>
              </w:rPr>
            </w:pPr>
            <w:r>
              <w:rPr>
                <w:sz w:val="14"/>
              </w:rPr>
              <w:t>矿业权出让</w:t>
            </w:r>
            <w:r>
              <w:rPr>
                <w:w w:val="105"/>
                <w:sz w:val="14"/>
              </w:rPr>
              <w:t>信息</w:t>
            </w:r>
          </w:p>
        </w:tc>
        <w:tc>
          <w:tcPr>
            <w:tcW w:w="805" w:type="dxa"/>
            <w:vAlign w:val="top"/>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9"/>
              <w:rPr>
                <w:rFonts w:ascii="Times New Roman"/>
                <w:sz w:val="13"/>
              </w:rPr>
            </w:pPr>
          </w:p>
          <w:p>
            <w:pPr>
              <w:pStyle w:val="8"/>
              <w:ind w:left="48" w:leftChars="0" w:right="19" w:rightChars="0"/>
              <w:jc w:val="center"/>
              <w:rPr>
                <w:rFonts w:ascii="宋体" w:hAnsi="宋体" w:eastAsia="宋体" w:cs="宋体"/>
                <w:sz w:val="14"/>
                <w:szCs w:val="22"/>
                <w:lang w:val="zh-CN" w:eastAsia="zh-CN" w:bidi="zh-CN"/>
              </w:rPr>
            </w:pPr>
            <w:r>
              <w:rPr>
                <w:sz w:val="14"/>
              </w:rPr>
              <w:t>招标拍卖挂牌成交结果</w:t>
            </w:r>
            <w:r>
              <w:rPr>
                <w:w w:val="105"/>
                <w:sz w:val="14"/>
              </w:rPr>
              <w:t>公示</w:t>
            </w:r>
          </w:p>
        </w:tc>
        <w:tc>
          <w:tcPr>
            <w:tcW w:w="666" w:type="dxa"/>
            <w:vAlign w:val="top"/>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88"/>
              <w:ind w:left="122" w:leftChars="0" w:right="6" w:rightChars="0" w:hanging="72" w:firstLineChars="0"/>
              <w:rPr>
                <w:rFonts w:ascii="宋体" w:hAnsi="宋体" w:eastAsia="宋体" w:cs="宋体"/>
                <w:sz w:val="14"/>
                <w:szCs w:val="22"/>
                <w:lang w:val="zh-CN" w:eastAsia="zh-CN" w:bidi="zh-CN"/>
              </w:rPr>
            </w:pPr>
            <w:r>
              <w:rPr>
                <w:w w:val="105"/>
                <w:sz w:val="14"/>
              </w:rPr>
              <w:t>非政务服务事项</w:t>
            </w:r>
          </w:p>
        </w:tc>
        <w:tc>
          <w:tcPr>
            <w:tcW w:w="1044" w:type="dxa"/>
            <w:vAlign w:val="top"/>
          </w:tcPr>
          <w:p>
            <w:pPr>
              <w:pStyle w:val="8"/>
              <w:ind w:left="0" w:leftChars="0" w:right="0" w:rightChars="0"/>
              <w:rPr>
                <w:rFonts w:ascii="Times New Roman" w:hAnsi="宋体" w:eastAsia="宋体" w:cs="宋体"/>
                <w:sz w:val="14"/>
                <w:szCs w:val="22"/>
                <w:lang w:val="zh-CN" w:eastAsia="zh-CN" w:bidi="zh-CN"/>
              </w:rPr>
            </w:pPr>
          </w:p>
        </w:tc>
        <w:tc>
          <w:tcPr>
            <w:tcW w:w="2634" w:type="dxa"/>
            <w:vAlign w:val="top"/>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126"/>
              <w:ind w:left="99" w:right="69"/>
              <w:jc w:val="center"/>
              <w:rPr>
                <w:sz w:val="14"/>
              </w:rPr>
            </w:pPr>
            <w:r>
              <w:rPr>
                <w:spacing w:val="-1"/>
                <w:sz w:val="14"/>
              </w:rPr>
              <w:t>中标人或者竞得人的名称、场所，成交时间、地点；中标或者竞得的勘查区块</w:t>
            </w:r>
          </w:p>
          <w:p>
            <w:pPr>
              <w:pStyle w:val="8"/>
              <w:spacing w:line="237" w:lineRule="auto"/>
              <w:ind w:left="99" w:right="69"/>
              <w:jc w:val="both"/>
              <w:rPr>
                <w:sz w:val="14"/>
              </w:rPr>
            </w:pPr>
            <w:r>
              <w:rPr>
                <w:spacing w:val="-1"/>
                <w:sz w:val="14"/>
              </w:rPr>
              <w:t>、面积、开采范围的简要情况；矿业权成交价格及缴纳时间、方式，申请办理矿业权登记的时限；对公示内容提出异议的方式及途径；应当公示的其他内容</w:t>
            </w:r>
          </w:p>
          <w:p>
            <w:pPr>
              <w:pStyle w:val="8"/>
              <w:ind w:left="28" w:leftChars="0" w:right="0" w:rightChars="0"/>
              <w:jc w:val="center"/>
              <w:rPr>
                <w:rFonts w:ascii="宋体" w:hAnsi="宋体" w:eastAsia="宋体" w:cs="宋体"/>
                <w:sz w:val="14"/>
                <w:szCs w:val="22"/>
                <w:lang w:val="zh-CN" w:eastAsia="zh-CN" w:bidi="zh-CN"/>
              </w:rPr>
            </w:pPr>
            <w:r>
              <w:rPr>
                <w:w w:val="102"/>
                <w:sz w:val="14"/>
              </w:rPr>
              <w:t>。</w:t>
            </w:r>
          </w:p>
        </w:tc>
        <w:tc>
          <w:tcPr>
            <w:tcW w:w="1272" w:type="dxa"/>
            <w:vAlign w:val="top"/>
          </w:tcPr>
          <w:p>
            <w:pPr>
              <w:pStyle w:val="8"/>
              <w:ind w:left="0" w:leftChars="0" w:right="0" w:rightChars="0"/>
              <w:rPr>
                <w:rFonts w:ascii="Times New Roman" w:hAnsi="宋体" w:eastAsia="宋体" w:cs="宋体"/>
                <w:sz w:val="14"/>
                <w:szCs w:val="22"/>
                <w:lang w:val="zh-CN" w:eastAsia="zh-CN" w:bidi="zh-CN"/>
              </w:rPr>
            </w:pPr>
          </w:p>
        </w:tc>
        <w:tc>
          <w:tcPr>
            <w:tcW w:w="1530" w:type="dxa"/>
            <w:vAlign w:val="top"/>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4"/>
              <w:rPr>
                <w:rFonts w:ascii="Times New Roman"/>
                <w:sz w:val="12"/>
              </w:rPr>
            </w:pPr>
          </w:p>
          <w:p>
            <w:pPr>
              <w:pStyle w:val="8"/>
              <w:ind w:left="51" w:leftChars="0" w:right="21" w:rightChars="0"/>
              <w:jc w:val="both"/>
              <w:rPr>
                <w:rFonts w:ascii="宋体" w:hAnsi="宋体" w:eastAsia="宋体" w:cs="宋体"/>
                <w:sz w:val="14"/>
                <w:szCs w:val="22"/>
                <w:lang w:val="zh-CN" w:eastAsia="zh-CN" w:bidi="zh-CN"/>
              </w:rPr>
            </w:pPr>
            <w:r>
              <w:rPr>
                <w:sz w:val="14"/>
              </w:rPr>
              <w:t>《国务院办公厅关于推进公共资源配置领域政府信息公开的意见》、国土资源部关于印发矿业权交易规则》的通知</w:t>
            </w:r>
          </w:p>
        </w:tc>
        <w:tc>
          <w:tcPr>
            <w:tcW w:w="1112" w:type="dxa"/>
            <w:vAlign w:val="top"/>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7"/>
              <w:rPr>
                <w:rFonts w:ascii="Times New Roman"/>
                <w:sz w:val="18"/>
              </w:rPr>
            </w:pPr>
          </w:p>
          <w:p>
            <w:pPr>
              <w:pStyle w:val="8"/>
              <w:ind w:left="58" w:leftChars="0" w:right="28" w:rightChars="0"/>
              <w:jc w:val="both"/>
              <w:rPr>
                <w:rFonts w:ascii="宋体" w:hAnsi="宋体" w:eastAsia="宋体" w:cs="宋体"/>
                <w:sz w:val="14"/>
                <w:szCs w:val="22"/>
                <w:lang w:val="zh-CN" w:eastAsia="zh-CN" w:bidi="zh-CN"/>
              </w:rPr>
            </w:pPr>
            <w:r>
              <w:rPr>
                <w:sz w:val="14"/>
              </w:rPr>
              <w:t>发出中标通知书或者签订成交确</w:t>
            </w:r>
            <w:r>
              <w:rPr>
                <w:w w:val="105"/>
                <w:sz w:val="14"/>
              </w:rPr>
              <w:t>认书后5个工作</w:t>
            </w:r>
            <w:r>
              <w:rPr>
                <w:sz w:val="14"/>
              </w:rPr>
              <w:t>日内进行信息公示。公示期不少</w:t>
            </w:r>
            <w:r>
              <w:rPr>
                <w:w w:val="105"/>
                <w:sz w:val="14"/>
              </w:rPr>
              <w:t>于10个工作日</w:t>
            </w:r>
          </w:p>
        </w:tc>
        <w:tc>
          <w:tcPr>
            <w:tcW w:w="1311" w:type="dxa"/>
            <w:vAlign w:val="top"/>
          </w:tcPr>
          <w:p>
            <w:pPr>
              <w:pStyle w:val="8"/>
              <w:ind w:left="0" w:leftChars="0" w:right="0" w:rightChars="0"/>
              <w:rPr>
                <w:rFonts w:ascii="Times New Roman" w:hAnsi="宋体" w:eastAsia="宋体" w:cs="宋体"/>
                <w:sz w:val="14"/>
                <w:szCs w:val="22"/>
                <w:lang w:val="zh-CN" w:eastAsia="zh-CN" w:bidi="zh-CN"/>
              </w:rPr>
            </w:pPr>
          </w:p>
        </w:tc>
        <w:tc>
          <w:tcPr>
            <w:tcW w:w="586" w:type="dxa"/>
            <w:vAlign w:val="top"/>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3"/>
              <w:rPr>
                <w:rFonts w:ascii="Times New Roman"/>
                <w:sz w:val="15"/>
              </w:rPr>
            </w:pPr>
          </w:p>
          <w:p>
            <w:pPr>
              <w:pStyle w:val="8"/>
              <w:ind w:left="32" w:leftChars="0" w:right="0" w:rightChars="0"/>
              <w:jc w:val="center"/>
              <w:rPr>
                <w:rFonts w:ascii="宋体" w:hAnsi="宋体" w:eastAsia="宋体" w:cs="宋体"/>
                <w:sz w:val="14"/>
                <w:szCs w:val="22"/>
                <w:lang w:val="zh-CN" w:eastAsia="zh-CN" w:bidi="zh-CN"/>
              </w:rPr>
            </w:pPr>
            <w:r>
              <w:rPr>
                <w:w w:val="102"/>
                <w:sz w:val="14"/>
              </w:rPr>
              <w:t>√</w:t>
            </w:r>
          </w:p>
        </w:tc>
        <w:tc>
          <w:tcPr>
            <w:tcW w:w="675" w:type="dxa"/>
            <w:vAlign w:val="top"/>
          </w:tcPr>
          <w:p>
            <w:pPr>
              <w:pStyle w:val="8"/>
              <w:ind w:left="0" w:leftChars="0" w:right="0" w:rightChars="0"/>
              <w:rPr>
                <w:rFonts w:ascii="Times New Roman" w:hAnsi="宋体" w:eastAsia="宋体" w:cs="宋体"/>
                <w:sz w:val="14"/>
                <w:szCs w:val="22"/>
                <w:lang w:val="zh-CN" w:eastAsia="zh-CN" w:bidi="zh-CN"/>
              </w:rPr>
            </w:pPr>
          </w:p>
        </w:tc>
        <w:tc>
          <w:tcPr>
            <w:tcW w:w="507" w:type="dxa"/>
            <w:vAlign w:val="top"/>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3"/>
              <w:rPr>
                <w:rFonts w:ascii="Times New Roman"/>
                <w:sz w:val="15"/>
              </w:rPr>
            </w:pPr>
          </w:p>
          <w:p>
            <w:pPr>
              <w:pStyle w:val="8"/>
              <w:ind w:left="0" w:leftChars="0" w:right="155" w:rightChars="0"/>
              <w:jc w:val="right"/>
              <w:rPr>
                <w:rFonts w:ascii="宋体" w:hAnsi="宋体" w:eastAsia="宋体" w:cs="宋体"/>
                <w:sz w:val="14"/>
                <w:szCs w:val="22"/>
                <w:lang w:val="zh-CN" w:eastAsia="zh-CN" w:bidi="zh-CN"/>
              </w:rPr>
            </w:pPr>
            <w:r>
              <w:rPr>
                <w:w w:val="102"/>
                <w:sz w:val="14"/>
              </w:rPr>
              <w:t>√</w:t>
            </w:r>
          </w:p>
        </w:tc>
        <w:tc>
          <w:tcPr>
            <w:tcW w:w="566" w:type="dxa"/>
            <w:vAlign w:val="top"/>
          </w:tcPr>
          <w:p>
            <w:pPr>
              <w:pStyle w:val="8"/>
              <w:ind w:left="0" w:leftChars="0" w:right="0" w:rightChars="0"/>
              <w:rPr>
                <w:rFonts w:ascii="Times New Roman" w:hAnsi="宋体" w:eastAsia="宋体" w:cs="宋体"/>
                <w:sz w:val="14"/>
                <w:szCs w:val="22"/>
                <w:lang w:val="zh-CN" w:eastAsia="zh-CN" w:bidi="zh-CN"/>
              </w:rPr>
            </w:pPr>
          </w:p>
        </w:tc>
        <w:tc>
          <w:tcPr>
            <w:tcW w:w="814" w:type="dxa"/>
            <w:vAlign w:val="top"/>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3"/>
              <w:rPr>
                <w:rFonts w:ascii="Times New Roman"/>
                <w:sz w:val="15"/>
              </w:rPr>
            </w:pPr>
          </w:p>
          <w:p>
            <w:pPr>
              <w:pStyle w:val="8"/>
              <w:ind w:left="34" w:leftChars="0" w:right="0" w:rightChars="0"/>
              <w:jc w:val="center"/>
              <w:rPr>
                <w:rFonts w:ascii="宋体" w:hAnsi="宋体" w:eastAsia="宋体" w:cs="宋体"/>
                <w:sz w:val="14"/>
                <w:szCs w:val="22"/>
                <w:lang w:val="zh-CN" w:eastAsia="zh-CN" w:bidi="zh-CN"/>
              </w:rPr>
            </w:pPr>
            <w:r>
              <w:rPr>
                <w:w w:val="102"/>
                <w:sz w:val="14"/>
              </w:rPr>
              <w:t>√</w:t>
            </w:r>
          </w:p>
        </w:tc>
        <w:tc>
          <w:tcPr>
            <w:tcW w:w="2056" w:type="dxa"/>
            <w:vAlign w:val="top"/>
          </w:tcPr>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9"/>
              <w:rPr>
                <w:rFonts w:ascii="Times New Roman"/>
                <w:sz w:val="12"/>
              </w:rPr>
            </w:pPr>
          </w:p>
          <w:p>
            <w:pPr>
              <w:pStyle w:val="8"/>
              <w:spacing w:line="179" w:lineRule="exact"/>
              <w:ind w:left="33"/>
              <w:rPr>
                <w:sz w:val="14"/>
              </w:rPr>
            </w:pPr>
            <w:r>
              <w:rPr>
                <w:w w:val="105"/>
                <w:sz w:val="14"/>
              </w:rPr>
              <w:t>□政府网站 □政府公报</w:t>
            </w:r>
          </w:p>
          <w:p>
            <w:pPr>
              <w:pStyle w:val="8"/>
              <w:spacing w:line="178" w:lineRule="exact"/>
              <w:ind w:left="33"/>
              <w:rPr>
                <w:sz w:val="14"/>
              </w:rPr>
            </w:pPr>
            <w:r>
              <w:rPr>
                <w:w w:val="105"/>
                <w:sz w:val="14"/>
              </w:rPr>
              <w:t>□两微一端 □发布会/听证会</w:t>
            </w:r>
          </w:p>
          <w:p>
            <w:pPr>
              <w:pStyle w:val="8"/>
              <w:spacing w:line="178" w:lineRule="exact"/>
              <w:ind w:left="33"/>
              <w:rPr>
                <w:sz w:val="14"/>
              </w:rPr>
            </w:pPr>
            <w:r>
              <w:rPr>
                <w:w w:val="105"/>
                <w:sz w:val="14"/>
              </w:rPr>
              <w:t>□广播电视 □纸质媒体</w:t>
            </w:r>
          </w:p>
          <w:p>
            <w:pPr>
              <w:pStyle w:val="8"/>
              <w:spacing w:line="178" w:lineRule="exact"/>
              <w:ind w:left="33"/>
              <w:rPr>
                <w:sz w:val="14"/>
              </w:rPr>
            </w:pPr>
            <w:r>
              <w:rPr>
                <w:w w:val="105"/>
                <w:sz w:val="14"/>
              </w:rPr>
              <w:t>□公开查阅点□政务服务中心</w:t>
            </w:r>
          </w:p>
          <w:p>
            <w:pPr>
              <w:pStyle w:val="8"/>
              <w:spacing w:line="178" w:lineRule="exact"/>
              <w:ind w:left="33"/>
              <w:rPr>
                <w:sz w:val="14"/>
              </w:rPr>
            </w:pPr>
            <w:r>
              <w:rPr>
                <w:w w:val="105"/>
                <w:sz w:val="14"/>
              </w:rPr>
              <w:t>□便民服务站 □入户/现场</w:t>
            </w:r>
          </w:p>
          <w:p>
            <w:pPr>
              <w:pStyle w:val="8"/>
              <w:spacing w:line="178" w:lineRule="exact"/>
              <w:ind w:left="33"/>
              <w:rPr>
                <w:sz w:val="14"/>
              </w:rPr>
            </w:pPr>
            <w:r>
              <w:rPr>
                <w:w w:val="105"/>
                <w:sz w:val="14"/>
              </w:rPr>
              <w:t>□社区/企事业单位/村公示栏</w:t>
            </w:r>
          </w:p>
          <w:p>
            <w:pPr>
              <w:pStyle w:val="8"/>
              <w:spacing w:line="178" w:lineRule="exact"/>
              <w:ind w:left="33"/>
              <w:rPr>
                <w:sz w:val="14"/>
              </w:rPr>
            </w:pPr>
            <w:r>
              <w:rPr>
                <w:sz w:val="14"/>
              </w:rPr>
              <w:t>（电子屏）</w:t>
            </w:r>
          </w:p>
          <w:p>
            <w:pPr>
              <w:pStyle w:val="8"/>
              <w:spacing w:line="178" w:lineRule="exact"/>
              <w:ind w:left="33"/>
              <w:rPr>
                <w:sz w:val="14"/>
              </w:rPr>
            </w:pPr>
            <w:r>
              <w:rPr>
                <w:sz w:val="14"/>
              </w:rPr>
              <w:t>□精准推送</w:t>
            </w:r>
          </w:p>
          <w:p>
            <w:pPr>
              <w:pStyle w:val="8"/>
              <w:spacing w:line="178" w:lineRule="exact"/>
              <w:ind w:left="33"/>
              <w:rPr>
                <w:sz w:val="14"/>
              </w:rPr>
            </w:pPr>
            <w:r>
              <w:rPr>
                <w:w w:val="105"/>
                <w:sz w:val="14"/>
              </w:rPr>
              <w:t>■公共资源交易平台</w:t>
            </w:r>
          </w:p>
          <w:p>
            <w:pPr>
              <w:pStyle w:val="8"/>
              <w:ind w:left="33" w:right="133"/>
              <w:rPr>
                <w:sz w:val="14"/>
              </w:rPr>
            </w:pPr>
            <w:r>
              <w:rPr>
                <w:sz w:val="14"/>
              </w:rPr>
              <w:t>在下列平台同时发布：■自然</w:t>
            </w:r>
            <w:r>
              <w:rPr>
                <w:w w:val="105"/>
                <w:sz w:val="14"/>
              </w:rPr>
              <w:t>资源部门户网站</w:t>
            </w:r>
          </w:p>
          <w:p>
            <w:pPr>
              <w:pStyle w:val="8"/>
              <w:spacing w:line="237" w:lineRule="auto"/>
              <w:ind w:left="33" w:right="133"/>
              <w:rPr>
                <w:sz w:val="14"/>
              </w:rPr>
            </w:pPr>
            <w:r>
              <w:rPr>
                <w:sz w:val="14"/>
              </w:rPr>
              <w:t>■同级自然资源主管部门门户</w:t>
            </w:r>
            <w:r>
              <w:rPr>
                <w:w w:val="105"/>
                <w:sz w:val="14"/>
              </w:rPr>
              <w:t>网站</w:t>
            </w:r>
          </w:p>
          <w:p>
            <w:pPr>
              <w:pStyle w:val="8"/>
              <w:spacing w:line="178" w:lineRule="exact"/>
              <w:ind w:left="33" w:leftChars="0" w:right="0" w:rightChars="0"/>
              <w:rPr>
                <w:rFonts w:ascii="宋体" w:hAnsi="宋体" w:eastAsia="宋体" w:cs="宋体"/>
                <w:sz w:val="14"/>
                <w:szCs w:val="22"/>
                <w:lang w:val="zh-CN" w:eastAsia="zh-CN" w:bidi="zh-CN"/>
              </w:rPr>
            </w:pPr>
          </w:p>
        </w:tc>
        <w:tc>
          <w:tcPr>
            <w:tcW w:w="1062" w:type="dxa"/>
            <w:vAlign w:val="top"/>
          </w:tcPr>
          <w:p>
            <w:pPr>
              <w:pStyle w:val="8"/>
              <w:ind w:left="0" w:leftChars="0" w:right="0" w:rightChars="0"/>
              <w:rPr>
                <w:rFonts w:ascii="Times New Roman" w:hAnsi="宋体" w:eastAsia="宋体" w:cs="宋体"/>
                <w:sz w:val="14"/>
                <w:szCs w:val="22"/>
                <w:lang w:val="zh-CN" w:eastAsia="zh-CN" w:bidi="zh-CN"/>
              </w:rPr>
            </w:pPr>
          </w:p>
        </w:tc>
        <w:tc>
          <w:tcPr>
            <w:tcW w:w="2095" w:type="dxa"/>
            <w:vAlign w:val="top"/>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109" w:line="178" w:lineRule="exact"/>
              <w:ind w:left="34"/>
              <w:rPr>
                <w:sz w:val="14"/>
              </w:rPr>
            </w:pPr>
            <w:r>
              <w:rPr>
                <w:w w:val="105"/>
                <w:sz w:val="14"/>
              </w:rPr>
              <w:t>□政府网站 □政府公报</w:t>
            </w:r>
          </w:p>
          <w:p>
            <w:pPr>
              <w:pStyle w:val="8"/>
              <w:spacing w:line="178" w:lineRule="exact"/>
              <w:ind w:left="34"/>
              <w:rPr>
                <w:sz w:val="14"/>
              </w:rPr>
            </w:pPr>
            <w:r>
              <w:rPr>
                <w:w w:val="105"/>
                <w:sz w:val="14"/>
              </w:rPr>
              <w:t>□两微一端 □发布会/听证会</w:t>
            </w:r>
          </w:p>
          <w:p>
            <w:pPr>
              <w:pStyle w:val="8"/>
              <w:spacing w:line="178" w:lineRule="exact"/>
              <w:ind w:left="34"/>
              <w:rPr>
                <w:sz w:val="14"/>
              </w:rPr>
            </w:pPr>
            <w:r>
              <w:rPr>
                <w:w w:val="105"/>
                <w:sz w:val="14"/>
              </w:rPr>
              <w:t>□广播电视 □纸质媒体</w:t>
            </w:r>
          </w:p>
          <w:p>
            <w:pPr>
              <w:pStyle w:val="8"/>
              <w:spacing w:line="178" w:lineRule="exact"/>
              <w:ind w:left="34"/>
              <w:rPr>
                <w:sz w:val="14"/>
              </w:rPr>
            </w:pPr>
            <w:r>
              <w:rPr>
                <w:rFonts w:hint="eastAsia"/>
                <w:w w:val="105"/>
                <w:sz w:val="14"/>
                <w:lang w:eastAsia="zh-CN"/>
              </w:rPr>
              <w:t>☑</w:t>
            </w:r>
            <w:r>
              <w:rPr>
                <w:w w:val="105"/>
                <w:sz w:val="14"/>
              </w:rPr>
              <w:t>公开查阅点</w:t>
            </w:r>
            <w:r>
              <w:rPr>
                <w:rFonts w:hint="eastAsia"/>
                <w:w w:val="105"/>
                <w:sz w:val="14"/>
                <w:lang w:eastAsia="zh-CN"/>
              </w:rPr>
              <w:t>☑</w:t>
            </w:r>
            <w:r>
              <w:rPr>
                <w:w w:val="105"/>
                <w:sz w:val="14"/>
              </w:rPr>
              <w:t>政务服务中心</w:t>
            </w:r>
          </w:p>
          <w:p>
            <w:pPr>
              <w:pStyle w:val="8"/>
              <w:spacing w:line="178" w:lineRule="exact"/>
              <w:ind w:left="34"/>
              <w:rPr>
                <w:sz w:val="14"/>
              </w:rPr>
            </w:pPr>
            <w:r>
              <w:rPr>
                <w:w w:val="105"/>
                <w:sz w:val="14"/>
              </w:rPr>
              <w:t>□便民服务站 □入户/现场</w:t>
            </w:r>
          </w:p>
          <w:p>
            <w:pPr>
              <w:pStyle w:val="8"/>
              <w:spacing w:line="178" w:lineRule="exact"/>
              <w:ind w:left="34"/>
              <w:rPr>
                <w:sz w:val="14"/>
              </w:rPr>
            </w:pPr>
            <w:r>
              <w:rPr>
                <w:w w:val="105"/>
                <w:sz w:val="14"/>
              </w:rPr>
              <w:t>□社区/企事业单位/村公示栏</w:t>
            </w:r>
          </w:p>
          <w:p>
            <w:pPr>
              <w:pStyle w:val="8"/>
              <w:spacing w:line="178" w:lineRule="exact"/>
              <w:ind w:left="34"/>
              <w:rPr>
                <w:sz w:val="14"/>
              </w:rPr>
            </w:pPr>
            <w:r>
              <w:rPr>
                <w:sz w:val="14"/>
              </w:rPr>
              <w:t>（电子屏）</w:t>
            </w:r>
          </w:p>
          <w:p>
            <w:pPr>
              <w:pStyle w:val="8"/>
              <w:spacing w:line="178" w:lineRule="exact"/>
              <w:ind w:left="34"/>
              <w:rPr>
                <w:sz w:val="14"/>
              </w:rPr>
            </w:pPr>
            <w:r>
              <w:rPr>
                <w:sz w:val="14"/>
              </w:rPr>
              <w:t>□精准推送</w:t>
            </w:r>
          </w:p>
          <w:p>
            <w:pPr>
              <w:pStyle w:val="8"/>
              <w:spacing w:line="178" w:lineRule="exact"/>
              <w:ind w:left="34" w:leftChars="0" w:right="0" w:rightChars="0"/>
              <w:rPr>
                <w:rFonts w:ascii="宋体" w:hAnsi="宋体" w:eastAsia="宋体" w:cs="宋体"/>
                <w:sz w:val="14"/>
                <w:szCs w:val="22"/>
                <w:lang w:val="zh-CN" w:eastAsia="zh-CN" w:bidi="zh-CN"/>
              </w:rPr>
            </w:pPr>
            <w:r>
              <w:rPr>
                <w:w w:val="105"/>
                <w:sz w:val="14"/>
              </w:rPr>
              <w:t>□各级自然资源管理部门网站</w:t>
            </w:r>
          </w:p>
        </w:tc>
        <w:tc>
          <w:tcPr>
            <w:tcW w:w="1003" w:type="dxa"/>
            <w:vAlign w:val="top"/>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9"/>
              <w:rPr>
                <w:rFonts w:ascii="Times New Roman"/>
                <w:sz w:val="13"/>
              </w:rPr>
            </w:pPr>
          </w:p>
          <w:p>
            <w:pPr>
              <w:pStyle w:val="8"/>
              <w:ind w:left="37" w:leftChars="0" w:right="84" w:rightChars="0"/>
              <w:jc w:val="both"/>
              <w:rPr>
                <w:rFonts w:ascii="宋体" w:hAnsi="宋体" w:eastAsia="宋体" w:cs="宋体"/>
                <w:sz w:val="14"/>
                <w:szCs w:val="22"/>
                <w:lang w:val="zh-CN" w:eastAsia="zh-CN" w:bidi="zh-CN"/>
              </w:rPr>
            </w:pPr>
            <w:r>
              <w:rPr>
                <w:rFonts w:hint="eastAsia"/>
                <w:sz w:val="14"/>
                <w:lang w:eastAsia="zh-CN"/>
              </w:rPr>
              <w:t>近三年均无</w:t>
            </w:r>
            <w:r>
              <w:rPr>
                <w:sz w:val="14"/>
              </w:rPr>
              <w:t>矿业权出让</w:t>
            </w: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3729" w:hRule="atLeast"/>
        </w:trPr>
        <w:tc>
          <w:tcPr>
            <w:tcW w:w="427" w:type="dxa"/>
            <w:vAlign w:val="top"/>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3"/>
              <w:rPr>
                <w:rFonts w:ascii="Times New Roman"/>
                <w:sz w:val="15"/>
              </w:rPr>
            </w:pPr>
          </w:p>
          <w:p>
            <w:pPr>
              <w:pStyle w:val="8"/>
              <w:ind w:left="125" w:leftChars="0" w:right="99" w:rightChars="0"/>
              <w:jc w:val="center"/>
              <w:rPr>
                <w:rFonts w:ascii="宋体" w:hAnsi="宋体" w:eastAsia="宋体" w:cs="宋体"/>
                <w:sz w:val="14"/>
                <w:szCs w:val="22"/>
                <w:lang w:val="zh-CN" w:eastAsia="zh-CN" w:bidi="zh-CN"/>
              </w:rPr>
            </w:pPr>
            <w:r>
              <w:rPr>
                <w:w w:val="105"/>
                <w:sz w:val="14"/>
              </w:rPr>
              <w:t>34</w:t>
            </w:r>
          </w:p>
        </w:tc>
        <w:tc>
          <w:tcPr>
            <w:tcW w:w="805" w:type="dxa"/>
            <w:vAlign w:val="top"/>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88"/>
              <w:ind w:left="263" w:leftChars="0" w:right="20" w:rightChars="0" w:hanging="216" w:firstLineChars="0"/>
              <w:rPr>
                <w:rFonts w:ascii="宋体" w:hAnsi="宋体" w:eastAsia="宋体" w:cs="宋体"/>
                <w:sz w:val="14"/>
                <w:szCs w:val="22"/>
                <w:lang w:val="zh-CN" w:eastAsia="zh-CN" w:bidi="zh-CN"/>
              </w:rPr>
            </w:pPr>
            <w:r>
              <w:rPr>
                <w:sz w:val="14"/>
              </w:rPr>
              <w:t>矿业权出让</w:t>
            </w:r>
            <w:r>
              <w:rPr>
                <w:w w:val="105"/>
                <w:sz w:val="14"/>
              </w:rPr>
              <w:t>信息</w:t>
            </w:r>
          </w:p>
        </w:tc>
        <w:tc>
          <w:tcPr>
            <w:tcW w:w="805" w:type="dxa"/>
            <w:vAlign w:val="top"/>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88"/>
              <w:ind w:left="336" w:leftChars="0" w:right="19" w:rightChars="0" w:hanging="288" w:firstLineChars="0"/>
              <w:rPr>
                <w:rFonts w:ascii="宋体" w:hAnsi="宋体" w:eastAsia="宋体" w:cs="宋体"/>
                <w:sz w:val="14"/>
                <w:szCs w:val="22"/>
                <w:lang w:val="zh-CN" w:eastAsia="zh-CN" w:bidi="zh-CN"/>
              </w:rPr>
            </w:pPr>
            <w:r>
              <w:rPr>
                <w:sz w:val="14"/>
              </w:rPr>
              <w:t>审批结果信</w:t>
            </w:r>
            <w:r>
              <w:rPr>
                <w:w w:val="105"/>
                <w:sz w:val="14"/>
              </w:rPr>
              <w:t>息</w:t>
            </w:r>
          </w:p>
        </w:tc>
        <w:tc>
          <w:tcPr>
            <w:tcW w:w="666" w:type="dxa"/>
            <w:vAlign w:val="top"/>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88"/>
              <w:ind w:left="122" w:leftChars="0" w:right="6" w:rightChars="0" w:hanging="72" w:firstLineChars="0"/>
              <w:rPr>
                <w:rFonts w:ascii="宋体" w:hAnsi="宋体" w:eastAsia="宋体" w:cs="宋体"/>
                <w:sz w:val="14"/>
                <w:szCs w:val="22"/>
                <w:lang w:val="zh-CN" w:eastAsia="zh-CN" w:bidi="zh-CN"/>
              </w:rPr>
            </w:pPr>
            <w:r>
              <w:rPr>
                <w:w w:val="105"/>
                <w:sz w:val="14"/>
              </w:rPr>
              <w:t>非政务服务事项</w:t>
            </w:r>
          </w:p>
        </w:tc>
        <w:tc>
          <w:tcPr>
            <w:tcW w:w="1044" w:type="dxa"/>
            <w:vAlign w:val="top"/>
          </w:tcPr>
          <w:p>
            <w:pPr>
              <w:pStyle w:val="8"/>
              <w:ind w:left="0" w:leftChars="0" w:right="0" w:rightChars="0"/>
              <w:rPr>
                <w:rFonts w:ascii="Times New Roman" w:hAnsi="宋体" w:eastAsia="宋体" w:cs="宋体"/>
                <w:sz w:val="14"/>
                <w:szCs w:val="22"/>
                <w:lang w:val="zh-CN" w:eastAsia="zh-CN" w:bidi="zh-CN"/>
              </w:rPr>
            </w:pPr>
          </w:p>
        </w:tc>
        <w:tc>
          <w:tcPr>
            <w:tcW w:w="2634" w:type="dxa"/>
            <w:vAlign w:val="top"/>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88"/>
              <w:ind w:left="243" w:leftChars="0" w:right="69" w:rightChars="0" w:hanging="144" w:firstLineChars="0"/>
              <w:rPr>
                <w:rFonts w:ascii="宋体" w:hAnsi="宋体" w:eastAsia="宋体" w:cs="宋体"/>
                <w:sz w:val="14"/>
                <w:szCs w:val="22"/>
                <w:lang w:val="zh-CN" w:eastAsia="zh-CN" w:bidi="zh-CN"/>
              </w:rPr>
            </w:pPr>
            <w:r>
              <w:rPr>
                <w:sz w:val="14"/>
              </w:rPr>
              <w:t>每个项目的审批结果信息（交易完成后</w:t>
            </w:r>
            <w:r>
              <w:rPr>
                <w:w w:val="105"/>
                <w:sz w:val="14"/>
              </w:rPr>
              <w:t>由各级自然资源管理部门审批）。</w:t>
            </w:r>
          </w:p>
        </w:tc>
        <w:tc>
          <w:tcPr>
            <w:tcW w:w="1272" w:type="dxa"/>
            <w:vAlign w:val="top"/>
          </w:tcPr>
          <w:p>
            <w:pPr>
              <w:pStyle w:val="8"/>
              <w:ind w:left="0" w:leftChars="0" w:right="0" w:rightChars="0"/>
              <w:rPr>
                <w:rFonts w:ascii="Times New Roman" w:hAnsi="宋体" w:eastAsia="宋体" w:cs="宋体"/>
                <w:sz w:val="14"/>
                <w:szCs w:val="22"/>
                <w:lang w:val="zh-CN" w:eastAsia="zh-CN" w:bidi="zh-CN"/>
              </w:rPr>
            </w:pPr>
          </w:p>
        </w:tc>
        <w:tc>
          <w:tcPr>
            <w:tcW w:w="1530" w:type="dxa"/>
            <w:vAlign w:val="top"/>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1"/>
              <w:rPr>
                <w:rFonts w:ascii="Times New Roman"/>
                <w:sz w:val="20"/>
              </w:rPr>
            </w:pPr>
          </w:p>
          <w:p>
            <w:pPr>
              <w:pStyle w:val="8"/>
              <w:spacing w:line="179" w:lineRule="exact"/>
              <w:ind w:left="51"/>
              <w:rPr>
                <w:sz w:val="14"/>
              </w:rPr>
            </w:pPr>
            <w:r>
              <w:rPr>
                <w:sz w:val="14"/>
              </w:rPr>
              <w:t>《政府信息公开条例》</w:t>
            </w:r>
          </w:p>
          <w:p>
            <w:pPr>
              <w:pStyle w:val="8"/>
              <w:ind w:left="51" w:leftChars="0" w:right="21" w:rightChars="0"/>
              <w:jc w:val="both"/>
              <w:rPr>
                <w:rFonts w:ascii="宋体" w:hAnsi="宋体" w:eastAsia="宋体" w:cs="宋体"/>
                <w:sz w:val="14"/>
                <w:szCs w:val="22"/>
                <w:lang w:val="zh-CN" w:eastAsia="zh-CN" w:bidi="zh-CN"/>
              </w:rPr>
            </w:pPr>
            <w:r>
              <w:rPr>
                <w:spacing w:val="-2"/>
                <w:sz w:val="14"/>
              </w:rPr>
              <w:t>、《国务院办公厅关于推进公共资源配置领域政府信息公开的意见》</w:t>
            </w:r>
          </w:p>
        </w:tc>
        <w:tc>
          <w:tcPr>
            <w:tcW w:w="1112" w:type="dxa"/>
            <w:vAlign w:val="top"/>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88"/>
              <w:ind w:left="129" w:leftChars="0" w:right="28" w:rightChars="0" w:hanging="71" w:firstLineChars="0"/>
              <w:rPr>
                <w:rFonts w:ascii="宋体" w:hAnsi="宋体" w:eastAsia="宋体" w:cs="宋体"/>
                <w:sz w:val="14"/>
                <w:szCs w:val="22"/>
                <w:lang w:val="zh-CN" w:eastAsia="zh-CN" w:bidi="zh-CN"/>
              </w:rPr>
            </w:pPr>
            <w:r>
              <w:rPr>
                <w:sz w:val="14"/>
              </w:rPr>
              <w:t>信息形成之日起</w:t>
            </w:r>
            <w:r>
              <w:rPr>
                <w:w w:val="105"/>
                <w:sz w:val="14"/>
              </w:rPr>
              <w:t>20个工作日内</w:t>
            </w:r>
          </w:p>
        </w:tc>
        <w:tc>
          <w:tcPr>
            <w:tcW w:w="1311" w:type="dxa"/>
            <w:vAlign w:val="top"/>
          </w:tcPr>
          <w:p>
            <w:pPr>
              <w:pStyle w:val="8"/>
              <w:ind w:left="0" w:leftChars="0" w:right="0" w:rightChars="0"/>
              <w:rPr>
                <w:rFonts w:ascii="Times New Roman" w:hAnsi="宋体" w:eastAsia="宋体" w:cs="宋体"/>
                <w:sz w:val="14"/>
                <w:szCs w:val="22"/>
                <w:lang w:val="zh-CN" w:eastAsia="zh-CN" w:bidi="zh-CN"/>
              </w:rPr>
            </w:pPr>
          </w:p>
        </w:tc>
        <w:tc>
          <w:tcPr>
            <w:tcW w:w="586" w:type="dxa"/>
            <w:vAlign w:val="top"/>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3"/>
              <w:rPr>
                <w:rFonts w:ascii="Times New Roman"/>
                <w:sz w:val="15"/>
              </w:rPr>
            </w:pPr>
          </w:p>
          <w:p>
            <w:pPr>
              <w:pStyle w:val="8"/>
              <w:ind w:left="32" w:leftChars="0" w:right="0" w:rightChars="0"/>
              <w:jc w:val="center"/>
              <w:rPr>
                <w:rFonts w:ascii="宋体" w:hAnsi="宋体" w:eastAsia="宋体" w:cs="宋体"/>
                <w:sz w:val="14"/>
                <w:szCs w:val="22"/>
                <w:lang w:val="zh-CN" w:eastAsia="zh-CN" w:bidi="zh-CN"/>
              </w:rPr>
            </w:pPr>
            <w:r>
              <w:rPr>
                <w:w w:val="102"/>
                <w:sz w:val="14"/>
              </w:rPr>
              <w:t>√</w:t>
            </w:r>
          </w:p>
        </w:tc>
        <w:tc>
          <w:tcPr>
            <w:tcW w:w="675" w:type="dxa"/>
            <w:vAlign w:val="top"/>
          </w:tcPr>
          <w:p>
            <w:pPr>
              <w:pStyle w:val="8"/>
              <w:ind w:left="0" w:leftChars="0" w:right="0" w:rightChars="0"/>
              <w:rPr>
                <w:rFonts w:ascii="Times New Roman" w:hAnsi="宋体" w:eastAsia="宋体" w:cs="宋体"/>
                <w:sz w:val="14"/>
                <w:szCs w:val="22"/>
                <w:lang w:val="zh-CN" w:eastAsia="zh-CN" w:bidi="zh-CN"/>
              </w:rPr>
            </w:pPr>
          </w:p>
        </w:tc>
        <w:tc>
          <w:tcPr>
            <w:tcW w:w="507" w:type="dxa"/>
            <w:vAlign w:val="top"/>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3"/>
              <w:rPr>
                <w:rFonts w:ascii="Times New Roman"/>
                <w:sz w:val="15"/>
              </w:rPr>
            </w:pPr>
          </w:p>
          <w:p>
            <w:pPr>
              <w:pStyle w:val="8"/>
              <w:ind w:left="0" w:leftChars="0" w:right="155" w:rightChars="0"/>
              <w:jc w:val="right"/>
              <w:rPr>
                <w:rFonts w:ascii="宋体" w:hAnsi="宋体" w:eastAsia="宋体" w:cs="宋体"/>
                <w:sz w:val="14"/>
                <w:szCs w:val="22"/>
                <w:lang w:val="zh-CN" w:eastAsia="zh-CN" w:bidi="zh-CN"/>
              </w:rPr>
            </w:pPr>
            <w:r>
              <w:rPr>
                <w:w w:val="102"/>
                <w:sz w:val="14"/>
              </w:rPr>
              <w:t>√</w:t>
            </w:r>
          </w:p>
        </w:tc>
        <w:tc>
          <w:tcPr>
            <w:tcW w:w="566" w:type="dxa"/>
            <w:vAlign w:val="top"/>
          </w:tcPr>
          <w:p>
            <w:pPr>
              <w:pStyle w:val="8"/>
              <w:ind w:left="0" w:leftChars="0" w:right="0" w:rightChars="0"/>
              <w:rPr>
                <w:rFonts w:ascii="Times New Roman" w:hAnsi="宋体" w:eastAsia="宋体" w:cs="宋体"/>
                <w:sz w:val="14"/>
                <w:szCs w:val="22"/>
                <w:lang w:val="zh-CN" w:eastAsia="zh-CN" w:bidi="zh-CN"/>
              </w:rPr>
            </w:pPr>
          </w:p>
        </w:tc>
        <w:tc>
          <w:tcPr>
            <w:tcW w:w="814" w:type="dxa"/>
            <w:vAlign w:val="top"/>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3"/>
              <w:rPr>
                <w:rFonts w:ascii="Times New Roman"/>
                <w:sz w:val="15"/>
              </w:rPr>
            </w:pPr>
          </w:p>
          <w:p>
            <w:pPr>
              <w:pStyle w:val="8"/>
              <w:ind w:left="34" w:leftChars="0" w:right="0" w:rightChars="0"/>
              <w:jc w:val="center"/>
              <w:rPr>
                <w:rFonts w:ascii="宋体" w:hAnsi="宋体" w:eastAsia="宋体" w:cs="宋体"/>
                <w:sz w:val="14"/>
                <w:szCs w:val="22"/>
                <w:lang w:val="zh-CN" w:eastAsia="zh-CN" w:bidi="zh-CN"/>
              </w:rPr>
            </w:pPr>
            <w:r>
              <w:rPr>
                <w:w w:val="102"/>
                <w:sz w:val="14"/>
              </w:rPr>
              <w:t>√</w:t>
            </w:r>
          </w:p>
        </w:tc>
        <w:tc>
          <w:tcPr>
            <w:tcW w:w="2056" w:type="dxa"/>
            <w:vAlign w:val="top"/>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109" w:line="178" w:lineRule="exact"/>
              <w:ind w:left="33"/>
              <w:rPr>
                <w:sz w:val="14"/>
              </w:rPr>
            </w:pPr>
            <w:r>
              <w:rPr>
                <w:w w:val="105"/>
                <w:sz w:val="14"/>
              </w:rPr>
              <w:t>□政府网站 □政府公报</w:t>
            </w:r>
          </w:p>
          <w:p>
            <w:pPr>
              <w:pStyle w:val="8"/>
              <w:spacing w:line="178" w:lineRule="exact"/>
              <w:ind w:left="33"/>
              <w:rPr>
                <w:sz w:val="14"/>
              </w:rPr>
            </w:pPr>
            <w:r>
              <w:rPr>
                <w:w w:val="105"/>
                <w:sz w:val="14"/>
              </w:rPr>
              <w:t>□两微一端 □发布会/听证会</w:t>
            </w:r>
          </w:p>
          <w:p>
            <w:pPr>
              <w:pStyle w:val="8"/>
              <w:spacing w:line="178" w:lineRule="exact"/>
              <w:ind w:left="33"/>
              <w:rPr>
                <w:sz w:val="14"/>
              </w:rPr>
            </w:pPr>
            <w:r>
              <w:rPr>
                <w:w w:val="105"/>
                <w:sz w:val="14"/>
              </w:rPr>
              <w:t>□广播电视 □纸质媒体</w:t>
            </w:r>
          </w:p>
          <w:p>
            <w:pPr>
              <w:pStyle w:val="8"/>
              <w:spacing w:line="178" w:lineRule="exact"/>
              <w:ind w:left="33"/>
              <w:rPr>
                <w:sz w:val="14"/>
              </w:rPr>
            </w:pPr>
            <w:r>
              <w:rPr>
                <w:w w:val="105"/>
                <w:sz w:val="14"/>
              </w:rPr>
              <w:t>□公开查阅点□政务服务中心</w:t>
            </w:r>
          </w:p>
          <w:p>
            <w:pPr>
              <w:pStyle w:val="8"/>
              <w:spacing w:line="178" w:lineRule="exact"/>
              <w:ind w:left="33"/>
              <w:rPr>
                <w:sz w:val="14"/>
              </w:rPr>
            </w:pPr>
            <w:r>
              <w:rPr>
                <w:w w:val="105"/>
                <w:sz w:val="14"/>
              </w:rPr>
              <w:t>□便民服务站 □入户/现场</w:t>
            </w:r>
          </w:p>
          <w:p>
            <w:pPr>
              <w:pStyle w:val="8"/>
              <w:spacing w:line="178" w:lineRule="exact"/>
              <w:ind w:left="33"/>
              <w:rPr>
                <w:sz w:val="14"/>
              </w:rPr>
            </w:pPr>
            <w:r>
              <w:rPr>
                <w:w w:val="105"/>
                <w:sz w:val="14"/>
              </w:rPr>
              <w:t>□社区/企事业单位/村公示栏</w:t>
            </w:r>
          </w:p>
          <w:p>
            <w:pPr>
              <w:pStyle w:val="8"/>
              <w:spacing w:line="178" w:lineRule="exact"/>
              <w:ind w:left="33"/>
              <w:rPr>
                <w:sz w:val="14"/>
              </w:rPr>
            </w:pPr>
            <w:r>
              <w:rPr>
                <w:sz w:val="14"/>
              </w:rPr>
              <w:t>（电子屏）</w:t>
            </w:r>
          </w:p>
          <w:p>
            <w:pPr>
              <w:pStyle w:val="8"/>
              <w:spacing w:line="178" w:lineRule="exact"/>
              <w:ind w:left="33"/>
              <w:rPr>
                <w:sz w:val="14"/>
              </w:rPr>
            </w:pPr>
            <w:r>
              <w:rPr>
                <w:sz w:val="14"/>
              </w:rPr>
              <w:t>□精准推送</w:t>
            </w:r>
          </w:p>
          <w:p>
            <w:pPr>
              <w:pStyle w:val="8"/>
              <w:spacing w:line="178" w:lineRule="exact"/>
              <w:ind w:left="33" w:leftChars="0" w:right="0" w:rightChars="0"/>
              <w:rPr>
                <w:rFonts w:ascii="宋体" w:hAnsi="宋体" w:eastAsia="宋体" w:cs="宋体"/>
                <w:sz w:val="14"/>
                <w:szCs w:val="22"/>
                <w:lang w:val="zh-CN" w:eastAsia="zh-CN" w:bidi="zh-CN"/>
              </w:rPr>
            </w:pPr>
            <w:r>
              <w:rPr>
                <w:w w:val="105"/>
                <w:sz w:val="14"/>
              </w:rPr>
              <w:t>■各级自然资源管理部门网站</w:t>
            </w:r>
          </w:p>
        </w:tc>
        <w:tc>
          <w:tcPr>
            <w:tcW w:w="1062" w:type="dxa"/>
            <w:vAlign w:val="top"/>
          </w:tcPr>
          <w:p>
            <w:pPr>
              <w:pStyle w:val="8"/>
              <w:ind w:left="0" w:leftChars="0" w:right="0" w:rightChars="0"/>
              <w:rPr>
                <w:rFonts w:ascii="Times New Roman" w:hAnsi="宋体" w:eastAsia="宋体" w:cs="宋体"/>
                <w:sz w:val="14"/>
                <w:szCs w:val="22"/>
                <w:lang w:val="zh-CN" w:eastAsia="zh-CN" w:bidi="zh-CN"/>
              </w:rPr>
            </w:pPr>
          </w:p>
        </w:tc>
        <w:tc>
          <w:tcPr>
            <w:tcW w:w="2095" w:type="dxa"/>
            <w:vAlign w:val="top"/>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109" w:line="178" w:lineRule="exact"/>
              <w:ind w:left="34"/>
              <w:rPr>
                <w:sz w:val="14"/>
              </w:rPr>
            </w:pPr>
            <w:r>
              <w:rPr>
                <w:w w:val="105"/>
                <w:sz w:val="14"/>
              </w:rPr>
              <w:t>□政府网站 □政府公报</w:t>
            </w:r>
          </w:p>
          <w:p>
            <w:pPr>
              <w:pStyle w:val="8"/>
              <w:spacing w:line="178" w:lineRule="exact"/>
              <w:ind w:left="34"/>
              <w:rPr>
                <w:sz w:val="14"/>
              </w:rPr>
            </w:pPr>
            <w:r>
              <w:rPr>
                <w:w w:val="105"/>
                <w:sz w:val="14"/>
              </w:rPr>
              <w:t>□两微一端 □发布会/听证会</w:t>
            </w:r>
          </w:p>
          <w:p>
            <w:pPr>
              <w:pStyle w:val="8"/>
              <w:spacing w:line="178" w:lineRule="exact"/>
              <w:ind w:left="34"/>
              <w:rPr>
                <w:sz w:val="14"/>
              </w:rPr>
            </w:pPr>
            <w:r>
              <w:rPr>
                <w:w w:val="105"/>
                <w:sz w:val="14"/>
              </w:rPr>
              <w:t>□广播电视 □纸质媒体</w:t>
            </w:r>
          </w:p>
          <w:p>
            <w:pPr>
              <w:pStyle w:val="8"/>
              <w:spacing w:line="178" w:lineRule="exact"/>
              <w:ind w:left="34"/>
              <w:rPr>
                <w:sz w:val="14"/>
              </w:rPr>
            </w:pPr>
            <w:r>
              <w:rPr>
                <w:rFonts w:hint="eastAsia"/>
                <w:w w:val="105"/>
                <w:sz w:val="14"/>
                <w:lang w:eastAsia="zh-CN"/>
              </w:rPr>
              <w:t>☑</w:t>
            </w:r>
            <w:r>
              <w:rPr>
                <w:w w:val="105"/>
                <w:sz w:val="14"/>
              </w:rPr>
              <w:t>公开查阅点</w:t>
            </w:r>
            <w:r>
              <w:rPr>
                <w:rFonts w:hint="eastAsia"/>
                <w:w w:val="105"/>
                <w:sz w:val="14"/>
                <w:lang w:eastAsia="zh-CN"/>
              </w:rPr>
              <w:t>☑</w:t>
            </w:r>
            <w:r>
              <w:rPr>
                <w:w w:val="105"/>
                <w:sz w:val="14"/>
              </w:rPr>
              <w:t>政务服务中心</w:t>
            </w:r>
          </w:p>
          <w:p>
            <w:pPr>
              <w:pStyle w:val="8"/>
              <w:spacing w:line="178" w:lineRule="exact"/>
              <w:ind w:left="34"/>
              <w:rPr>
                <w:sz w:val="14"/>
              </w:rPr>
            </w:pPr>
            <w:r>
              <w:rPr>
                <w:w w:val="105"/>
                <w:sz w:val="14"/>
              </w:rPr>
              <w:t>□便民服务站 □入户/现场</w:t>
            </w:r>
          </w:p>
          <w:p>
            <w:pPr>
              <w:pStyle w:val="8"/>
              <w:spacing w:line="178" w:lineRule="exact"/>
              <w:ind w:left="34"/>
              <w:rPr>
                <w:sz w:val="14"/>
              </w:rPr>
            </w:pPr>
            <w:r>
              <w:rPr>
                <w:w w:val="105"/>
                <w:sz w:val="14"/>
              </w:rPr>
              <w:t>□社区/企事业单位/村公示栏</w:t>
            </w:r>
          </w:p>
          <w:p>
            <w:pPr>
              <w:pStyle w:val="8"/>
              <w:spacing w:line="178" w:lineRule="exact"/>
              <w:ind w:left="34"/>
              <w:rPr>
                <w:sz w:val="14"/>
              </w:rPr>
            </w:pPr>
            <w:r>
              <w:rPr>
                <w:sz w:val="14"/>
              </w:rPr>
              <w:t>（电子屏）</w:t>
            </w:r>
          </w:p>
          <w:p>
            <w:pPr>
              <w:pStyle w:val="8"/>
              <w:spacing w:line="178" w:lineRule="exact"/>
              <w:ind w:left="34"/>
              <w:rPr>
                <w:sz w:val="14"/>
              </w:rPr>
            </w:pPr>
            <w:r>
              <w:rPr>
                <w:sz w:val="14"/>
              </w:rPr>
              <w:t>□精准推送</w:t>
            </w:r>
          </w:p>
          <w:p>
            <w:pPr>
              <w:pStyle w:val="8"/>
              <w:spacing w:line="178" w:lineRule="exact"/>
              <w:ind w:left="34" w:leftChars="0" w:right="0" w:rightChars="0"/>
              <w:rPr>
                <w:rFonts w:ascii="宋体" w:hAnsi="宋体" w:eastAsia="宋体" w:cs="宋体"/>
                <w:sz w:val="14"/>
                <w:szCs w:val="22"/>
                <w:lang w:val="zh-CN" w:eastAsia="zh-CN" w:bidi="zh-CN"/>
              </w:rPr>
            </w:pPr>
            <w:r>
              <w:rPr>
                <w:w w:val="105"/>
                <w:sz w:val="14"/>
              </w:rPr>
              <w:t>□各级自然资源管理部门网站</w:t>
            </w:r>
          </w:p>
        </w:tc>
        <w:tc>
          <w:tcPr>
            <w:tcW w:w="1003" w:type="dxa"/>
            <w:vAlign w:val="top"/>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9"/>
              <w:rPr>
                <w:rFonts w:ascii="Times New Roman"/>
                <w:sz w:val="13"/>
              </w:rPr>
            </w:pPr>
          </w:p>
          <w:p>
            <w:pPr>
              <w:pStyle w:val="8"/>
              <w:ind w:left="37" w:leftChars="0" w:right="84" w:rightChars="0"/>
              <w:jc w:val="both"/>
              <w:rPr>
                <w:rFonts w:ascii="宋体" w:hAnsi="宋体" w:eastAsia="宋体" w:cs="宋体"/>
                <w:sz w:val="14"/>
                <w:szCs w:val="22"/>
                <w:lang w:val="zh-CN" w:eastAsia="zh-CN" w:bidi="zh-CN"/>
              </w:rPr>
            </w:pPr>
            <w:r>
              <w:rPr>
                <w:rFonts w:hint="eastAsia"/>
                <w:sz w:val="14"/>
                <w:lang w:eastAsia="zh-CN"/>
              </w:rPr>
              <w:t>近三年均无</w:t>
            </w:r>
            <w:r>
              <w:rPr>
                <w:sz w:val="14"/>
              </w:rPr>
              <w:t>矿业权出让</w:t>
            </w: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3728" w:hRule="atLeast"/>
        </w:trPr>
        <w:tc>
          <w:tcPr>
            <w:tcW w:w="427" w:type="dxa"/>
            <w:vAlign w:val="top"/>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3"/>
              <w:rPr>
                <w:rFonts w:ascii="Times New Roman"/>
                <w:sz w:val="15"/>
              </w:rPr>
            </w:pPr>
          </w:p>
          <w:p>
            <w:pPr>
              <w:pStyle w:val="8"/>
              <w:ind w:left="125" w:leftChars="0" w:right="99" w:rightChars="0"/>
              <w:jc w:val="center"/>
              <w:rPr>
                <w:rFonts w:ascii="宋体" w:hAnsi="宋体" w:eastAsia="宋体" w:cs="宋体"/>
                <w:sz w:val="14"/>
                <w:szCs w:val="22"/>
                <w:lang w:val="zh-CN" w:eastAsia="zh-CN" w:bidi="zh-CN"/>
              </w:rPr>
            </w:pPr>
            <w:r>
              <w:rPr>
                <w:w w:val="105"/>
                <w:sz w:val="14"/>
              </w:rPr>
              <w:t>35</w:t>
            </w:r>
          </w:p>
        </w:tc>
        <w:tc>
          <w:tcPr>
            <w:tcW w:w="805" w:type="dxa"/>
            <w:vAlign w:val="top"/>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88"/>
              <w:ind w:left="263" w:leftChars="0" w:right="20" w:rightChars="0" w:hanging="216" w:firstLineChars="0"/>
              <w:rPr>
                <w:rFonts w:ascii="宋体" w:hAnsi="宋体" w:eastAsia="宋体" w:cs="宋体"/>
                <w:sz w:val="14"/>
                <w:szCs w:val="22"/>
                <w:lang w:val="zh-CN" w:eastAsia="zh-CN" w:bidi="zh-CN"/>
              </w:rPr>
            </w:pPr>
            <w:r>
              <w:rPr>
                <w:sz w:val="14"/>
              </w:rPr>
              <w:t>矿业权出让</w:t>
            </w:r>
            <w:r>
              <w:rPr>
                <w:w w:val="105"/>
                <w:sz w:val="14"/>
              </w:rPr>
              <w:t>信息</w:t>
            </w:r>
          </w:p>
        </w:tc>
        <w:tc>
          <w:tcPr>
            <w:tcW w:w="805" w:type="dxa"/>
            <w:vAlign w:val="top"/>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3"/>
              <w:rPr>
                <w:rFonts w:ascii="Times New Roman"/>
                <w:sz w:val="15"/>
              </w:rPr>
            </w:pPr>
          </w:p>
          <w:p>
            <w:pPr>
              <w:pStyle w:val="8"/>
              <w:ind w:left="120" w:leftChars="0" w:right="0" w:rightChars="0"/>
              <w:rPr>
                <w:rFonts w:ascii="宋体" w:hAnsi="宋体" w:eastAsia="宋体" w:cs="宋体"/>
                <w:sz w:val="14"/>
                <w:szCs w:val="22"/>
                <w:lang w:val="zh-CN" w:eastAsia="zh-CN" w:bidi="zh-CN"/>
              </w:rPr>
            </w:pPr>
            <w:r>
              <w:rPr>
                <w:w w:val="105"/>
                <w:sz w:val="14"/>
              </w:rPr>
              <w:t>项目信息</w:t>
            </w:r>
          </w:p>
        </w:tc>
        <w:tc>
          <w:tcPr>
            <w:tcW w:w="666" w:type="dxa"/>
            <w:vAlign w:val="top"/>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88"/>
              <w:ind w:left="122" w:leftChars="0" w:right="6" w:rightChars="0" w:hanging="72" w:firstLineChars="0"/>
              <w:rPr>
                <w:rFonts w:ascii="宋体" w:hAnsi="宋体" w:eastAsia="宋体" w:cs="宋体"/>
                <w:sz w:val="14"/>
                <w:szCs w:val="22"/>
                <w:lang w:val="zh-CN" w:eastAsia="zh-CN" w:bidi="zh-CN"/>
              </w:rPr>
            </w:pPr>
            <w:r>
              <w:rPr>
                <w:w w:val="105"/>
                <w:sz w:val="14"/>
              </w:rPr>
              <w:t>非政务服务事项</w:t>
            </w:r>
          </w:p>
        </w:tc>
        <w:tc>
          <w:tcPr>
            <w:tcW w:w="1044" w:type="dxa"/>
            <w:vAlign w:val="top"/>
          </w:tcPr>
          <w:p>
            <w:pPr>
              <w:pStyle w:val="8"/>
              <w:ind w:left="0" w:leftChars="0" w:right="0" w:rightChars="0"/>
              <w:rPr>
                <w:rFonts w:ascii="Times New Roman" w:hAnsi="宋体" w:eastAsia="宋体" w:cs="宋体"/>
                <w:sz w:val="14"/>
                <w:szCs w:val="22"/>
                <w:lang w:val="zh-CN" w:eastAsia="zh-CN" w:bidi="zh-CN"/>
              </w:rPr>
            </w:pPr>
          </w:p>
        </w:tc>
        <w:tc>
          <w:tcPr>
            <w:tcW w:w="2634" w:type="dxa"/>
            <w:vAlign w:val="top"/>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9"/>
              <w:rPr>
                <w:rFonts w:ascii="Times New Roman"/>
                <w:sz w:val="13"/>
              </w:rPr>
            </w:pPr>
          </w:p>
          <w:p>
            <w:pPr>
              <w:pStyle w:val="8"/>
              <w:ind w:left="99" w:leftChars="0" w:right="69" w:rightChars="0"/>
              <w:jc w:val="center"/>
              <w:rPr>
                <w:rFonts w:ascii="宋体" w:hAnsi="宋体" w:eastAsia="宋体" w:cs="宋体"/>
                <w:sz w:val="14"/>
                <w:szCs w:val="22"/>
                <w:lang w:val="zh-CN" w:eastAsia="zh-CN" w:bidi="zh-CN"/>
              </w:rPr>
            </w:pPr>
            <w:r>
              <w:rPr>
                <w:sz w:val="14"/>
              </w:rPr>
              <w:t>公告有效期内矿业权基本信息包括矿业权名称、许可证号、矿业权人、矿种、</w:t>
            </w:r>
            <w:r>
              <w:rPr>
                <w:w w:val="105"/>
                <w:sz w:val="14"/>
              </w:rPr>
              <w:t>有效期限。</w:t>
            </w:r>
          </w:p>
        </w:tc>
        <w:tc>
          <w:tcPr>
            <w:tcW w:w="1272" w:type="dxa"/>
            <w:vAlign w:val="top"/>
          </w:tcPr>
          <w:p>
            <w:pPr>
              <w:pStyle w:val="8"/>
              <w:ind w:left="0" w:leftChars="0" w:right="0" w:rightChars="0"/>
              <w:rPr>
                <w:rFonts w:ascii="Times New Roman" w:hAnsi="宋体" w:eastAsia="宋体" w:cs="宋体"/>
                <w:sz w:val="14"/>
                <w:szCs w:val="22"/>
                <w:lang w:val="zh-CN" w:eastAsia="zh-CN" w:bidi="zh-CN"/>
              </w:rPr>
            </w:pPr>
          </w:p>
        </w:tc>
        <w:tc>
          <w:tcPr>
            <w:tcW w:w="1530" w:type="dxa"/>
            <w:vAlign w:val="top"/>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1"/>
              <w:rPr>
                <w:rFonts w:ascii="Times New Roman"/>
                <w:sz w:val="20"/>
              </w:rPr>
            </w:pPr>
          </w:p>
          <w:p>
            <w:pPr>
              <w:pStyle w:val="8"/>
              <w:spacing w:line="179" w:lineRule="exact"/>
              <w:ind w:left="51"/>
              <w:rPr>
                <w:sz w:val="14"/>
              </w:rPr>
            </w:pPr>
            <w:r>
              <w:rPr>
                <w:sz w:val="14"/>
              </w:rPr>
              <w:t>《政府信息公开条例》</w:t>
            </w:r>
          </w:p>
          <w:p>
            <w:pPr>
              <w:pStyle w:val="8"/>
              <w:ind w:left="51" w:leftChars="0" w:right="21" w:rightChars="0"/>
              <w:jc w:val="both"/>
              <w:rPr>
                <w:rFonts w:ascii="宋体" w:hAnsi="宋体" w:eastAsia="宋体" w:cs="宋体"/>
                <w:sz w:val="14"/>
                <w:szCs w:val="22"/>
                <w:lang w:val="zh-CN" w:eastAsia="zh-CN" w:bidi="zh-CN"/>
              </w:rPr>
            </w:pPr>
            <w:r>
              <w:rPr>
                <w:spacing w:val="-2"/>
                <w:sz w:val="14"/>
              </w:rPr>
              <w:t>、《国务院办公厅关于推进公共资源配置领域政府信息公开的意见》</w:t>
            </w:r>
          </w:p>
        </w:tc>
        <w:tc>
          <w:tcPr>
            <w:tcW w:w="1112" w:type="dxa"/>
            <w:vAlign w:val="top"/>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88"/>
              <w:ind w:left="418" w:leftChars="0" w:right="28" w:rightChars="0" w:hanging="360" w:firstLineChars="0"/>
              <w:rPr>
                <w:rFonts w:ascii="宋体" w:hAnsi="宋体" w:eastAsia="宋体" w:cs="宋体"/>
                <w:sz w:val="14"/>
                <w:szCs w:val="22"/>
                <w:lang w:val="zh-CN" w:eastAsia="zh-CN" w:bidi="zh-CN"/>
              </w:rPr>
            </w:pPr>
            <w:r>
              <w:rPr>
                <w:sz w:val="14"/>
              </w:rPr>
              <w:t>每年一季度集中</w:t>
            </w:r>
            <w:r>
              <w:rPr>
                <w:w w:val="105"/>
                <w:sz w:val="14"/>
              </w:rPr>
              <w:t>公告</w:t>
            </w:r>
          </w:p>
        </w:tc>
        <w:tc>
          <w:tcPr>
            <w:tcW w:w="1311" w:type="dxa"/>
            <w:vAlign w:val="top"/>
          </w:tcPr>
          <w:p>
            <w:pPr>
              <w:pStyle w:val="8"/>
              <w:ind w:left="0" w:leftChars="0" w:right="0" w:rightChars="0"/>
              <w:rPr>
                <w:rFonts w:ascii="Times New Roman" w:hAnsi="宋体" w:eastAsia="宋体" w:cs="宋体"/>
                <w:sz w:val="14"/>
                <w:szCs w:val="22"/>
                <w:lang w:val="zh-CN" w:eastAsia="zh-CN" w:bidi="zh-CN"/>
              </w:rPr>
            </w:pPr>
          </w:p>
        </w:tc>
        <w:tc>
          <w:tcPr>
            <w:tcW w:w="586" w:type="dxa"/>
            <w:vAlign w:val="top"/>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3"/>
              <w:rPr>
                <w:rFonts w:ascii="Times New Roman"/>
                <w:sz w:val="15"/>
              </w:rPr>
            </w:pPr>
          </w:p>
          <w:p>
            <w:pPr>
              <w:pStyle w:val="8"/>
              <w:ind w:left="32" w:leftChars="0" w:right="0" w:rightChars="0"/>
              <w:jc w:val="center"/>
              <w:rPr>
                <w:rFonts w:ascii="宋体" w:hAnsi="宋体" w:eastAsia="宋体" w:cs="宋体"/>
                <w:sz w:val="14"/>
                <w:szCs w:val="22"/>
                <w:lang w:val="zh-CN" w:eastAsia="zh-CN" w:bidi="zh-CN"/>
              </w:rPr>
            </w:pPr>
            <w:r>
              <w:rPr>
                <w:w w:val="102"/>
                <w:sz w:val="14"/>
              </w:rPr>
              <w:t>√</w:t>
            </w:r>
          </w:p>
        </w:tc>
        <w:tc>
          <w:tcPr>
            <w:tcW w:w="675" w:type="dxa"/>
            <w:vAlign w:val="top"/>
          </w:tcPr>
          <w:p>
            <w:pPr>
              <w:pStyle w:val="8"/>
              <w:ind w:left="0" w:leftChars="0" w:right="0" w:rightChars="0"/>
              <w:rPr>
                <w:rFonts w:ascii="Times New Roman" w:hAnsi="宋体" w:eastAsia="宋体" w:cs="宋体"/>
                <w:sz w:val="14"/>
                <w:szCs w:val="22"/>
                <w:lang w:val="zh-CN" w:eastAsia="zh-CN" w:bidi="zh-CN"/>
              </w:rPr>
            </w:pPr>
          </w:p>
        </w:tc>
        <w:tc>
          <w:tcPr>
            <w:tcW w:w="507" w:type="dxa"/>
            <w:vAlign w:val="top"/>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3"/>
              <w:rPr>
                <w:rFonts w:ascii="Times New Roman"/>
                <w:sz w:val="15"/>
              </w:rPr>
            </w:pPr>
          </w:p>
          <w:p>
            <w:pPr>
              <w:pStyle w:val="8"/>
              <w:ind w:left="0" w:leftChars="0" w:right="155" w:rightChars="0"/>
              <w:jc w:val="right"/>
              <w:rPr>
                <w:rFonts w:ascii="宋体" w:hAnsi="宋体" w:eastAsia="宋体" w:cs="宋体"/>
                <w:sz w:val="14"/>
                <w:szCs w:val="22"/>
                <w:lang w:val="zh-CN" w:eastAsia="zh-CN" w:bidi="zh-CN"/>
              </w:rPr>
            </w:pPr>
            <w:r>
              <w:rPr>
                <w:w w:val="102"/>
                <w:sz w:val="14"/>
              </w:rPr>
              <w:t>√</w:t>
            </w:r>
          </w:p>
        </w:tc>
        <w:tc>
          <w:tcPr>
            <w:tcW w:w="566" w:type="dxa"/>
            <w:vAlign w:val="top"/>
          </w:tcPr>
          <w:p>
            <w:pPr>
              <w:pStyle w:val="8"/>
              <w:ind w:left="0" w:leftChars="0" w:right="0" w:rightChars="0"/>
              <w:rPr>
                <w:rFonts w:ascii="Times New Roman" w:hAnsi="宋体" w:eastAsia="宋体" w:cs="宋体"/>
                <w:sz w:val="14"/>
                <w:szCs w:val="22"/>
                <w:lang w:val="zh-CN" w:eastAsia="zh-CN" w:bidi="zh-CN"/>
              </w:rPr>
            </w:pPr>
          </w:p>
        </w:tc>
        <w:tc>
          <w:tcPr>
            <w:tcW w:w="814" w:type="dxa"/>
            <w:vAlign w:val="top"/>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3"/>
              <w:rPr>
                <w:rFonts w:ascii="Times New Roman"/>
                <w:sz w:val="15"/>
              </w:rPr>
            </w:pPr>
          </w:p>
          <w:p>
            <w:pPr>
              <w:pStyle w:val="8"/>
              <w:ind w:left="34" w:leftChars="0" w:right="0" w:rightChars="0"/>
              <w:jc w:val="center"/>
              <w:rPr>
                <w:rFonts w:ascii="宋体" w:hAnsi="宋体" w:eastAsia="宋体" w:cs="宋体"/>
                <w:sz w:val="14"/>
                <w:szCs w:val="22"/>
                <w:lang w:val="zh-CN" w:eastAsia="zh-CN" w:bidi="zh-CN"/>
              </w:rPr>
            </w:pPr>
            <w:r>
              <w:rPr>
                <w:w w:val="102"/>
                <w:sz w:val="14"/>
              </w:rPr>
              <w:t>√</w:t>
            </w:r>
          </w:p>
        </w:tc>
        <w:tc>
          <w:tcPr>
            <w:tcW w:w="2056" w:type="dxa"/>
            <w:vAlign w:val="top"/>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109" w:line="178" w:lineRule="exact"/>
              <w:ind w:left="33"/>
              <w:rPr>
                <w:sz w:val="14"/>
              </w:rPr>
            </w:pPr>
            <w:r>
              <w:rPr>
                <w:w w:val="105"/>
                <w:sz w:val="14"/>
              </w:rPr>
              <w:t>□政府网站 □政府公报</w:t>
            </w:r>
          </w:p>
          <w:p>
            <w:pPr>
              <w:pStyle w:val="8"/>
              <w:spacing w:line="178" w:lineRule="exact"/>
              <w:ind w:left="33"/>
              <w:rPr>
                <w:sz w:val="14"/>
              </w:rPr>
            </w:pPr>
            <w:r>
              <w:rPr>
                <w:w w:val="105"/>
                <w:sz w:val="14"/>
              </w:rPr>
              <w:t>□两微一端 □发布会/听证会</w:t>
            </w:r>
          </w:p>
          <w:p>
            <w:pPr>
              <w:pStyle w:val="8"/>
              <w:spacing w:line="178" w:lineRule="exact"/>
              <w:ind w:left="33"/>
              <w:rPr>
                <w:sz w:val="14"/>
              </w:rPr>
            </w:pPr>
            <w:r>
              <w:rPr>
                <w:w w:val="105"/>
                <w:sz w:val="14"/>
              </w:rPr>
              <w:t>□广播电视 □纸质媒体</w:t>
            </w:r>
          </w:p>
          <w:p>
            <w:pPr>
              <w:pStyle w:val="8"/>
              <w:spacing w:line="178" w:lineRule="exact"/>
              <w:ind w:left="33"/>
              <w:rPr>
                <w:sz w:val="14"/>
              </w:rPr>
            </w:pPr>
            <w:r>
              <w:rPr>
                <w:w w:val="105"/>
                <w:sz w:val="14"/>
              </w:rPr>
              <w:t>□公开查阅点□政务服务中心</w:t>
            </w:r>
          </w:p>
          <w:p>
            <w:pPr>
              <w:pStyle w:val="8"/>
              <w:spacing w:line="178" w:lineRule="exact"/>
              <w:ind w:left="33"/>
              <w:rPr>
                <w:sz w:val="14"/>
              </w:rPr>
            </w:pPr>
            <w:r>
              <w:rPr>
                <w:w w:val="105"/>
                <w:sz w:val="14"/>
              </w:rPr>
              <w:t>□便民服务站 □入户/现场</w:t>
            </w:r>
          </w:p>
          <w:p>
            <w:pPr>
              <w:pStyle w:val="8"/>
              <w:spacing w:line="178" w:lineRule="exact"/>
              <w:ind w:left="33"/>
              <w:rPr>
                <w:sz w:val="14"/>
              </w:rPr>
            </w:pPr>
            <w:r>
              <w:rPr>
                <w:w w:val="105"/>
                <w:sz w:val="14"/>
              </w:rPr>
              <w:t>□社区/企事业单位/村公示栏</w:t>
            </w:r>
          </w:p>
          <w:p>
            <w:pPr>
              <w:pStyle w:val="8"/>
              <w:spacing w:line="178" w:lineRule="exact"/>
              <w:ind w:left="33"/>
              <w:rPr>
                <w:sz w:val="14"/>
              </w:rPr>
            </w:pPr>
            <w:r>
              <w:rPr>
                <w:sz w:val="14"/>
              </w:rPr>
              <w:t>（电子屏）</w:t>
            </w:r>
          </w:p>
          <w:p>
            <w:pPr>
              <w:pStyle w:val="8"/>
              <w:spacing w:line="178" w:lineRule="exact"/>
              <w:ind w:left="33"/>
              <w:rPr>
                <w:sz w:val="14"/>
              </w:rPr>
            </w:pPr>
            <w:r>
              <w:rPr>
                <w:sz w:val="14"/>
              </w:rPr>
              <w:t>□精准推送</w:t>
            </w:r>
          </w:p>
          <w:p>
            <w:pPr>
              <w:pStyle w:val="8"/>
              <w:spacing w:line="178" w:lineRule="exact"/>
              <w:ind w:left="33" w:leftChars="0" w:right="0" w:rightChars="0"/>
              <w:rPr>
                <w:rFonts w:ascii="宋体" w:hAnsi="宋体" w:eastAsia="宋体" w:cs="宋体"/>
                <w:sz w:val="14"/>
                <w:szCs w:val="22"/>
                <w:lang w:val="zh-CN" w:eastAsia="zh-CN" w:bidi="zh-CN"/>
              </w:rPr>
            </w:pPr>
            <w:r>
              <w:rPr>
                <w:w w:val="105"/>
                <w:sz w:val="14"/>
              </w:rPr>
              <w:t>■各级自然资源管理部门网站</w:t>
            </w:r>
          </w:p>
        </w:tc>
        <w:tc>
          <w:tcPr>
            <w:tcW w:w="1062" w:type="dxa"/>
            <w:vAlign w:val="top"/>
          </w:tcPr>
          <w:p>
            <w:pPr>
              <w:pStyle w:val="8"/>
              <w:ind w:left="0" w:leftChars="0" w:right="0" w:rightChars="0"/>
              <w:rPr>
                <w:rFonts w:ascii="Times New Roman" w:hAnsi="宋体" w:eastAsia="宋体" w:cs="宋体"/>
                <w:sz w:val="14"/>
                <w:szCs w:val="22"/>
                <w:lang w:val="zh-CN" w:eastAsia="zh-CN" w:bidi="zh-CN"/>
              </w:rPr>
            </w:pPr>
          </w:p>
        </w:tc>
        <w:tc>
          <w:tcPr>
            <w:tcW w:w="2095" w:type="dxa"/>
            <w:vAlign w:val="top"/>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109" w:line="178" w:lineRule="exact"/>
              <w:ind w:left="34"/>
              <w:rPr>
                <w:sz w:val="14"/>
              </w:rPr>
            </w:pPr>
            <w:r>
              <w:rPr>
                <w:w w:val="105"/>
                <w:sz w:val="14"/>
              </w:rPr>
              <w:t>□政府网站 □政府公报</w:t>
            </w:r>
          </w:p>
          <w:p>
            <w:pPr>
              <w:pStyle w:val="8"/>
              <w:spacing w:line="178" w:lineRule="exact"/>
              <w:ind w:left="34"/>
              <w:rPr>
                <w:sz w:val="14"/>
              </w:rPr>
            </w:pPr>
            <w:r>
              <w:rPr>
                <w:w w:val="105"/>
                <w:sz w:val="14"/>
              </w:rPr>
              <w:t>□两微一端 □发布会/听证会</w:t>
            </w:r>
          </w:p>
          <w:p>
            <w:pPr>
              <w:pStyle w:val="8"/>
              <w:spacing w:line="178" w:lineRule="exact"/>
              <w:ind w:left="34"/>
              <w:rPr>
                <w:sz w:val="14"/>
              </w:rPr>
            </w:pPr>
            <w:r>
              <w:rPr>
                <w:w w:val="105"/>
                <w:sz w:val="14"/>
              </w:rPr>
              <w:t>□广播电视 □纸质媒体</w:t>
            </w:r>
          </w:p>
          <w:p>
            <w:pPr>
              <w:pStyle w:val="8"/>
              <w:spacing w:line="178" w:lineRule="exact"/>
              <w:ind w:left="34"/>
              <w:rPr>
                <w:sz w:val="14"/>
              </w:rPr>
            </w:pPr>
            <w:r>
              <w:rPr>
                <w:rFonts w:hint="eastAsia"/>
                <w:w w:val="105"/>
                <w:sz w:val="14"/>
                <w:lang w:eastAsia="zh-CN"/>
              </w:rPr>
              <w:t>☑</w:t>
            </w:r>
            <w:r>
              <w:rPr>
                <w:w w:val="105"/>
                <w:sz w:val="14"/>
              </w:rPr>
              <w:t>公开查阅点</w:t>
            </w:r>
            <w:r>
              <w:rPr>
                <w:rFonts w:hint="eastAsia"/>
                <w:w w:val="105"/>
                <w:sz w:val="14"/>
                <w:lang w:eastAsia="zh-CN"/>
              </w:rPr>
              <w:t>☑</w:t>
            </w:r>
            <w:r>
              <w:rPr>
                <w:w w:val="105"/>
                <w:sz w:val="14"/>
              </w:rPr>
              <w:t>政务服务中心</w:t>
            </w:r>
          </w:p>
          <w:p>
            <w:pPr>
              <w:pStyle w:val="8"/>
              <w:spacing w:line="178" w:lineRule="exact"/>
              <w:ind w:left="34"/>
              <w:rPr>
                <w:sz w:val="14"/>
              </w:rPr>
            </w:pPr>
            <w:r>
              <w:rPr>
                <w:w w:val="105"/>
                <w:sz w:val="14"/>
              </w:rPr>
              <w:t>□便民服务站 □入户/现场</w:t>
            </w:r>
          </w:p>
          <w:p>
            <w:pPr>
              <w:pStyle w:val="8"/>
              <w:spacing w:line="178" w:lineRule="exact"/>
              <w:ind w:left="34"/>
              <w:rPr>
                <w:sz w:val="14"/>
              </w:rPr>
            </w:pPr>
            <w:r>
              <w:rPr>
                <w:w w:val="105"/>
                <w:sz w:val="14"/>
              </w:rPr>
              <w:t>□社区/企事业单位/村公示栏</w:t>
            </w:r>
          </w:p>
          <w:p>
            <w:pPr>
              <w:pStyle w:val="8"/>
              <w:spacing w:line="178" w:lineRule="exact"/>
              <w:ind w:left="34"/>
              <w:rPr>
                <w:sz w:val="14"/>
              </w:rPr>
            </w:pPr>
            <w:r>
              <w:rPr>
                <w:sz w:val="14"/>
              </w:rPr>
              <w:t>（电子屏）</w:t>
            </w:r>
          </w:p>
          <w:p>
            <w:pPr>
              <w:pStyle w:val="8"/>
              <w:spacing w:line="178" w:lineRule="exact"/>
              <w:ind w:left="34"/>
              <w:rPr>
                <w:sz w:val="14"/>
              </w:rPr>
            </w:pPr>
            <w:r>
              <w:rPr>
                <w:sz w:val="14"/>
              </w:rPr>
              <w:t>□精准推送</w:t>
            </w:r>
          </w:p>
          <w:p>
            <w:pPr>
              <w:pStyle w:val="8"/>
              <w:spacing w:line="178" w:lineRule="exact"/>
              <w:ind w:left="34" w:leftChars="0" w:right="0" w:rightChars="0"/>
              <w:rPr>
                <w:rFonts w:ascii="宋体" w:hAnsi="宋体" w:eastAsia="宋体" w:cs="宋体"/>
                <w:sz w:val="14"/>
                <w:szCs w:val="22"/>
                <w:lang w:val="zh-CN" w:eastAsia="zh-CN" w:bidi="zh-CN"/>
              </w:rPr>
            </w:pPr>
            <w:r>
              <w:rPr>
                <w:w w:val="105"/>
                <w:sz w:val="14"/>
              </w:rPr>
              <w:t>□各级自然资源管理部门网站</w:t>
            </w:r>
          </w:p>
        </w:tc>
        <w:tc>
          <w:tcPr>
            <w:tcW w:w="1003" w:type="dxa"/>
            <w:vAlign w:val="top"/>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9"/>
              <w:rPr>
                <w:rFonts w:ascii="Times New Roman"/>
                <w:sz w:val="13"/>
              </w:rPr>
            </w:pPr>
          </w:p>
          <w:p>
            <w:pPr>
              <w:pStyle w:val="8"/>
              <w:ind w:left="37" w:leftChars="0" w:right="84" w:rightChars="0"/>
              <w:jc w:val="both"/>
              <w:rPr>
                <w:rFonts w:ascii="宋体" w:hAnsi="宋体" w:eastAsia="宋体" w:cs="宋体"/>
                <w:sz w:val="14"/>
                <w:szCs w:val="22"/>
                <w:lang w:val="zh-CN" w:eastAsia="zh-CN" w:bidi="zh-CN"/>
              </w:rPr>
            </w:pPr>
            <w:r>
              <w:rPr>
                <w:rFonts w:hint="eastAsia"/>
                <w:sz w:val="14"/>
                <w:lang w:eastAsia="zh-CN"/>
              </w:rPr>
              <w:t>近三年均无</w:t>
            </w:r>
            <w:r>
              <w:rPr>
                <w:sz w:val="14"/>
              </w:rPr>
              <w:t>矿业权出让</w:t>
            </w:r>
          </w:p>
        </w:tc>
      </w:tr>
    </w:tbl>
    <w:p>
      <w:pPr>
        <w:pStyle w:val="2"/>
        <w:rPr>
          <w:rFonts w:ascii="Times New Roman"/>
          <w:sz w:val="6"/>
        </w:rPr>
      </w:pPr>
    </w:p>
    <w:sectPr>
      <w:footerReference r:id="rId7" w:type="default"/>
      <w:pgSz w:w="23820" w:h="16840" w:orient="landscape"/>
      <w:pgMar w:top="2420" w:right="560" w:bottom="900" w:left="560" w:header="1667" w:footer="706"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pict>
        <v:shape id="_x0000_s2050" o:spid="_x0000_s2050" o:spt="202" type="#_x0000_t202" style="position:absolute;left:0pt;margin-left:578.4pt;margin-top:795.7pt;height:9.95pt;width:33.7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pPr>
                  <w:spacing w:before="0" w:line="198" w:lineRule="exact"/>
                  <w:ind w:right="0"/>
                  <w:jc w:val="left"/>
                  <w:rPr>
                    <w:sz w:val="16"/>
                  </w:rPr>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pict>
        <v:shape id="_x0000_s2051" o:spid="_x0000_s2051" o:spt="202" type="#_x0000_t202" style="position:absolute;left:0pt;margin-left:578.4pt;margin-top:795.7pt;height:9.95pt;width:33.7pt;mso-position-horizontal-relative:page;mso-position-vertical-relative:page;z-index:-251655168;mso-width-relative:page;mso-height-relative:page;" filled="f" stroked="f" coordsize="21600,21600">
          <v:path/>
          <v:fill on="f" focussize="0,0"/>
          <v:stroke on="f" joinstyle="miter"/>
          <v:imagedata o:title=""/>
          <o:lock v:ext="edit"/>
          <v:textbox inset="0mm,0mm,0mm,0mm">
            <w:txbxContent>
              <w:p>
                <w:pPr>
                  <w:spacing w:before="0" w:line="198" w:lineRule="exact"/>
                  <w:ind w:left="20" w:right="0" w:firstLine="0"/>
                  <w:jc w:val="left"/>
                  <w:rPr>
                    <w:sz w:val="16"/>
                  </w:rPr>
                </w:pPr>
                <w:r>
                  <w:rPr>
                    <w:sz w:val="16"/>
                  </w:rPr>
                  <w:t xml:space="preserve">第 </w:t>
                </w:r>
                <w:r>
                  <w:fldChar w:fldCharType="begin"/>
                </w:r>
                <w:r>
                  <w:rPr>
                    <w:sz w:val="16"/>
                  </w:rPr>
                  <w:instrText xml:space="preserve"> PAGE </w:instrText>
                </w:r>
                <w:r>
                  <w:fldChar w:fldCharType="separate"/>
                </w:r>
                <w:r>
                  <w:t>20</w:t>
                </w:r>
                <w:r>
                  <w:fldChar w:fldCharType="end"/>
                </w:r>
                <w:r>
                  <w:rPr>
                    <w:sz w:val="16"/>
                  </w:rPr>
                  <w:t xml:space="preserve"> 页</w:t>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pict>
        <v:shape id="_x0000_s2049" o:spid="_x0000_s2049" o:spt="202" type="#_x0000_t202" style="position:absolute;left:0pt;margin-left:270.5pt;margin-top:82.35pt;height:40.4pt;width:650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pStyle w:val="2"/>
                  <w:spacing w:line="788" w:lineRule="exact"/>
                  <w:ind w:left="20"/>
                </w:pPr>
                <w:r>
                  <w:rPr>
                    <w:rFonts w:hint="eastAsia"/>
                    <w:w w:val="95"/>
                    <w:lang w:eastAsia="zh-CN"/>
                  </w:rPr>
                  <w:t>龙山县</w:t>
                </w:r>
                <w:r>
                  <w:rPr>
                    <w:w w:val="95"/>
                  </w:rPr>
                  <w:t>公共资源交易领域基层政务公开事项目录</w:t>
                </w:r>
              </w:p>
            </w:txbxContent>
          </v:textbox>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cumentProtection w:enforcement="0"/>
  <w:defaultTabStop w:val="720"/>
  <w:drawingGridHorizontalSpacing w:val="110"/>
  <w:displayHorizontalDrawingGridEvery w:val="2"/>
  <w:characterSpacingControl w:val="doNotCompress"/>
  <w:hdrShapeDefaults>
    <o:shapelayout v:ext="edit">
      <o:idmap v:ext="edit" data="2"/>
    </o:shapelayout>
  </w:hdrShapeDefaults>
  <w:footnotePr>
    <w:footnote w:id="0"/>
    <w:footnote w:id="1"/>
  </w:footnotePr>
  <w:endnotePr>
    <w:endnote w:id="0"/>
    <w:endnote w:id="1"/>
  </w:endnotePr>
  <w:compat>
    <w:ulTrailSpace/>
    <w:shapeLayoutLikeWW8/>
    <w:useFELayout/>
    <w:compatSetting w:name="compatibilityMode" w:uri="http://schemas.microsoft.com/office/word" w:val="12"/>
  </w:compat>
  <w:docVars>
    <w:docVar w:name="commondata" w:val="eyJoZGlkIjoiMzRiNDU0NmU5ZTQwMWYzNjE1ZDg0MjFlMDZmNDFjZjAifQ=="/>
  </w:docVars>
  <w:rsids>
    <w:rsidRoot w:val="00000000"/>
    <w:rsid w:val="0E920EB2"/>
    <w:rsid w:val="3E3116A1"/>
    <w:rsid w:val="4EFE2EEA"/>
    <w:rsid w:val="5B5F789E"/>
    <w:rsid w:val="5CBA3FCF"/>
    <w:rsid w:val="7036395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character" w:default="1" w:styleId="4">
    <w:name w:val="Default Paragraph Font"/>
    <w:semiHidden/>
    <w:unhideWhenUsed/>
    <w:qFormat/>
    <w:uiPriority w:val="1"/>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方正小标宋简体" w:hAnsi="方正小标宋简体" w:eastAsia="方正小标宋简体" w:cs="方正小标宋简体"/>
      <w:sz w:val="52"/>
      <w:szCs w:val="52"/>
      <w:lang w:val="zh-CN" w:eastAsia="zh-CN" w:bidi="zh-CN"/>
    </w:rPr>
  </w:style>
  <w:style w:type="character" w:styleId="5">
    <w:name w:val="Hyperlink"/>
    <w:basedOn w:val="4"/>
    <w:qFormat/>
    <w:uiPriority w:val="0"/>
    <w:rPr>
      <w:color w:val="0000FF"/>
      <w:u w:val="single"/>
    </w:rPr>
  </w:style>
  <w:style w:type="table" w:customStyle="1" w:styleId="6">
    <w:name w:val="Table Normal"/>
    <w:semiHidden/>
    <w:unhideWhenUsed/>
    <w:qFormat/>
    <w:uiPriority w:val="2"/>
    <w:tblPr>
      <w:tblCellMar>
        <w:top w:w="0" w:type="dxa"/>
        <w:left w:w="0" w:type="dxa"/>
        <w:bottom w:w="0" w:type="dxa"/>
        <w:right w:w="0" w:type="dxa"/>
      </w:tblCellMar>
    </w:tblPr>
  </w:style>
  <w:style w:type="paragraph" w:styleId="7">
    <w:name w:val="List Paragraph"/>
    <w:basedOn w:val="1"/>
    <w:qFormat/>
    <w:uiPriority w:val="1"/>
    <w:rPr>
      <w:lang w:val="zh-CN" w:eastAsia="zh-CN" w:bidi="zh-CN"/>
    </w:rPr>
  </w:style>
  <w:style w:type="paragraph" w:customStyle="1" w:styleId="8">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2049"/>
    <customShpInfo spid="_x0000_s2050"/>
    <customShpInfo spid="_x0000_s2051"/>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ScaleCrop>false</ScaleCrop>
  <LinksUpToDate>false</LinksUpToDate>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2020-12-31T07:47:00Z</dcterms:created>
  <dc:creator>Administrator</dc:creator>
  <cp:lastModifiedBy>  大小眼</cp:lastModifiedBy>
  <dcterms:modified xsi:type="dcterms:W3CDTF">2023-11-14T02:26:57Z</dcterms:modified>
  <dc:title>&lt;433A5C446F63756D656E747320616E642053657474696E67735C41646D696E6973747261746F725CD7C0C3E65CBBF9B2E3D5FECEF1B9ABBFAAC4BFC2BCB8FCD0C2B0E65C33A1A2B9ABB9B2D7CAD4B4BDBBD2D7C1ECD3F2BBF9B2E3D5FECEF1B9ABBFAACAC2CFEEC4BFC2BCA3A8D4C0C2B4C7F8CCE1B9A9A</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2020-11-02T00:00:00Z</vt:filetime>
  </property>
  <property fmtid="{D5CDD505-2E9C-101B-9397-08002B2CF9AE}" pid="3" name="Creator">
    <vt:lpwstr>PScript5.dll Version 5.2.2</vt:lpwstr>
  </property>
  <property fmtid="{D5CDD505-2E9C-101B-9397-08002B2CF9AE}" pid="4" name="LastSaved">
    <vt:filetime>2020-12-31T00:00:00Z</vt:filetime>
  </property>
  <property fmtid="{D5CDD505-2E9C-101B-9397-08002B2CF9AE}" pid="5" name="KSOProductBuildVer">
    <vt:lpwstr>2052-12.1.0.15712</vt:lpwstr>
  </property>
  <property fmtid="{D5CDD505-2E9C-101B-9397-08002B2CF9AE}" pid="6" name="ICV">
    <vt:lpwstr>B8CAECA8B54E41EDA55511D688487E49_12</vt:lpwstr>
  </property>
</Properties>
</file>