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80" w:lineRule="exact"/>
        <w:jc w:val="both"/>
        <w:rPr>
          <w:rFonts w:hint="eastAsia" w:eastAsia="仿宋_GB2312"/>
          <w:bCs/>
          <w:kern w:val="0"/>
          <w:sz w:val="32"/>
          <w:szCs w:val="32"/>
          <w:lang w:val="en-US" w:eastAsia="zh-CN"/>
        </w:rPr>
      </w:pPr>
      <w:bookmarkStart w:id="2" w:name="_GoBack"/>
      <w:bookmarkEnd w:id="2"/>
      <w:bookmarkStart w:id="0" w:name="_Toc476676228"/>
      <w:r>
        <w:rPr>
          <w:rFonts w:hint="eastAsia" w:eastAsia="仿宋_GB2312"/>
          <w:bCs/>
          <w:kern w:val="0"/>
          <w:sz w:val="32"/>
          <w:szCs w:val="32"/>
          <w:lang w:val="en-US" w:eastAsia="zh-CN"/>
        </w:rPr>
        <w:t>HNPR-2024-12004</w:t>
      </w:r>
    </w:p>
    <w:p>
      <w:pPr>
        <w:widowControl/>
        <w:shd w:val="clear" w:color="auto" w:fill="FFFFFF"/>
        <w:spacing w:line="680" w:lineRule="exact"/>
        <w:jc w:val="both"/>
        <w:rPr>
          <w:rFonts w:hint="default" w:eastAsia="仿宋_GB2312"/>
          <w:bCs/>
          <w:kern w:val="0"/>
          <w:sz w:val="32"/>
          <w:szCs w:val="32"/>
          <w:lang w:val="en-US" w:eastAsia="zh-CN"/>
        </w:rPr>
      </w:pPr>
    </w:p>
    <w:p>
      <w:pPr>
        <w:widowControl/>
        <w:shd w:val="clear" w:color="auto" w:fill="FFFFFF"/>
        <w:spacing w:line="680" w:lineRule="exact"/>
        <w:jc w:val="center"/>
        <w:rPr>
          <w:rFonts w:eastAsia="方正小标宋_GBK"/>
          <w:bCs/>
          <w:kern w:val="0"/>
          <w:sz w:val="44"/>
          <w:szCs w:val="44"/>
        </w:rPr>
      </w:pPr>
      <w:r>
        <w:rPr>
          <w:rFonts w:eastAsia="方正小标宋_GBK"/>
          <w:bCs/>
          <w:kern w:val="0"/>
          <w:sz w:val="44"/>
          <w:szCs w:val="44"/>
        </w:rPr>
        <w:t>湖南省自然资源厅</w:t>
      </w:r>
    </w:p>
    <w:p>
      <w:pPr>
        <w:widowControl/>
        <w:shd w:val="clear" w:color="auto" w:fill="FFFFFF"/>
        <w:spacing w:line="680" w:lineRule="exact"/>
        <w:jc w:val="center"/>
        <w:rPr>
          <w:rFonts w:eastAsia="方正小标宋_GBK"/>
          <w:bCs/>
          <w:kern w:val="0"/>
          <w:sz w:val="44"/>
          <w:szCs w:val="44"/>
        </w:rPr>
      </w:pPr>
      <w:r>
        <w:rPr>
          <w:rFonts w:eastAsia="方正小标宋_GBK"/>
          <w:bCs/>
          <w:kern w:val="0"/>
          <w:sz w:val="44"/>
          <w:szCs w:val="44"/>
        </w:rPr>
        <w:t>关于印发《湖南省土地征收成片开发</w:t>
      </w:r>
    </w:p>
    <w:p>
      <w:pPr>
        <w:widowControl/>
        <w:shd w:val="clear" w:color="auto" w:fill="FFFFFF"/>
        <w:spacing w:line="680" w:lineRule="exact"/>
        <w:jc w:val="center"/>
        <w:rPr>
          <w:rFonts w:eastAsia="方正小标宋_GBK"/>
          <w:bCs/>
          <w:kern w:val="0"/>
          <w:sz w:val="44"/>
          <w:szCs w:val="44"/>
        </w:rPr>
      </w:pPr>
      <w:r>
        <w:rPr>
          <w:rFonts w:eastAsia="方正小标宋_GBK"/>
          <w:bCs/>
          <w:kern w:val="0"/>
          <w:sz w:val="44"/>
          <w:szCs w:val="44"/>
        </w:rPr>
        <w:t>实施办法》的通知</w:t>
      </w:r>
    </w:p>
    <w:p>
      <w:pPr>
        <w:shd w:val="clear" w:color="auto" w:fill="FFFFFF"/>
        <w:spacing w:line="680" w:lineRule="exact"/>
        <w:jc w:val="center"/>
        <w:rPr>
          <w:rFonts w:eastAsia="仿宋_GB2312"/>
          <w:sz w:val="32"/>
        </w:rPr>
      </w:pPr>
      <w:r>
        <w:rPr>
          <w:rFonts w:eastAsia="仿宋_GB2312"/>
          <w:sz w:val="32"/>
        </w:rPr>
        <w:t>湘</w:t>
      </w:r>
      <w:r>
        <w:rPr>
          <w:rFonts w:hint="eastAsia" w:eastAsia="仿宋_GB2312"/>
          <w:sz w:val="32"/>
        </w:rPr>
        <w:t>自</w:t>
      </w:r>
      <w:r>
        <w:rPr>
          <w:rFonts w:eastAsia="仿宋_GB2312"/>
          <w:sz w:val="32"/>
        </w:rPr>
        <w:t>资</w:t>
      </w:r>
      <w:r>
        <w:rPr>
          <w:rFonts w:hint="eastAsia" w:eastAsia="仿宋_GB2312"/>
          <w:sz w:val="32"/>
        </w:rPr>
        <w:t>规</w:t>
      </w:r>
      <w:r>
        <w:rPr>
          <w:rFonts w:eastAsia="仿宋_GB2312"/>
          <w:sz w:val="32"/>
        </w:rPr>
        <w:t>〔2024〕</w:t>
      </w:r>
      <w:r>
        <w:rPr>
          <w:rFonts w:hint="eastAsia" w:eastAsia="仿宋_GB2312"/>
          <w:sz w:val="32"/>
        </w:rPr>
        <w:t>4</w:t>
      </w:r>
      <w:r>
        <w:rPr>
          <w:rFonts w:eastAsia="仿宋_GB2312"/>
          <w:sz w:val="32"/>
        </w:rPr>
        <w:t>号</w:t>
      </w:r>
    </w:p>
    <w:p>
      <w:pPr>
        <w:shd w:val="clear" w:color="auto" w:fill="FFFFFF"/>
        <w:spacing w:line="680" w:lineRule="exact"/>
        <w:jc w:val="center"/>
        <w:rPr>
          <w:rFonts w:eastAsia="仿宋_GB2312"/>
          <w:sz w:val="32"/>
        </w:rPr>
      </w:pPr>
    </w:p>
    <w:p>
      <w:pPr>
        <w:shd w:val="clear" w:color="auto" w:fill="FFFFFF"/>
        <w:spacing w:line="600" w:lineRule="exact"/>
        <w:rPr>
          <w:rFonts w:eastAsia="方正小标宋_GBK"/>
          <w:bCs/>
          <w:sz w:val="44"/>
          <w:szCs w:val="44"/>
        </w:rPr>
      </w:pPr>
      <w:r>
        <w:rPr>
          <w:rFonts w:eastAsia="仿宋_GB2312"/>
          <w:sz w:val="32"/>
          <w:szCs w:val="32"/>
        </w:rPr>
        <w:t>各市州、县市区自然资源主管部门：</w:t>
      </w:r>
    </w:p>
    <w:p>
      <w:pPr>
        <w:shd w:val="clear" w:color="auto" w:fill="FFFFFF"/>
        <w:spacing w:line="600" w:lineRule="exact"/>
        <w:ind w:right="-108" w:firstLine="480"/>
        <w:rPr>
          <w:rFonts w:eastAsia="仿宋_GB2312"/>
          <w:kern w:val="0"/>
          <w:sz w:val="32"/>
          <w:szCs w:val="32"/>
        </w:rPr>
      </w:pPr>
      <w:r>
        <w:rPr>
          <w:rFonts w:eastAsia="仿宋_GB2312"/>
          <w:kern w:val="0"/>
          <w:sz w:val="32"/>
          <w:szCs w:val="32"/>
        </w:rPr>
        <w:t>现将《湖南省土地征收成片开发实施办法》印发给你们，请认真抓好组织实施。</w:t>
      </w:r>
    </w:p>
    <w:p>
      <w:pPr>
        <w:shd w:val="clear" w:color="auto" w:fill="FFFFFF"/>
        <w:spacing w:line="600" w:lineRule="exact"/>
        <w:ind w:right="-108" w:firstLine="480"/>
        <w:rPr>
          <w:rFonts w:eastAsia="仿宋_GB2312"/>
          <w:kern w:val="0"/>
          <w:sz w:val="32"/>
          <w:szCs w:val="32"/>
        </w:rPr>
      </w:pPr>
    </w:p>
    <w:p>
      <w:pPr>
        <w:shd w:val="clear" w:color="auto" w:fill="FFFFFF"/>
        <w:spacing w:line="600" w:lineRule="exact"/>
        <w:ind w:right="-108" w:firstLine="480"/>
        <w:rPr>
          <w:rFonts w:eastAsia="仿宋_GB2312"/>
          <w:kern w:val="0"/>
          <w:sz w:val="32"/>
          <w:szCs w:val="32"/>
        </w:rPr>
      </w:pPr>
    </w:p>
    <w:p>
      <w:pPr>
        <w:shd w:val="clear" w:color="auto" w:fill="FFFFFF"/>
        <w:spacing w:line="600" w:lineRule="exact"/>
        <w:ind w:right="-108" w:firstLine="480"/>
        <w:rPr>
          <w:rFonts w:eastAsia="仿宋_GB2312"/>
          <w:kern w:val="0"/>
          <w:sz w:val="32"/>
          <w:szCs w:val="32"/>
        </w:rPr>
      </w:pPr>
    </w:p>
    <w:p>
      <w:pPr>
        <w:shd w:val="clear" w:color="auto" w:fill="FFFFFF"/>
        <w:spacing w:line="600" w:lineRule="exact"/>
        <w:ind w:right="-108" w:firstLine="3780"/>
        <w:jc w:val="center"/>
        <w:rPr>
          <w:rFonts w:eastAsia="仿宋_GB2312"/>
          <w:kern w:val="0"/>
          <w:sz w:val="32"/>
          <w:szCs w:val="32"/>
        </w:rPr>
      </w:pPr>
      <w:r>
        <w:rPr>
          <w:rFonts w:eastAsia="仿宋_GB2312"/>
          <w:kern w:val="0"/>
          <w:sz w:val="32"/>
          <w:szCs w:val="32"/>
        </w:rPr>
        <w:t>湖南省自然资源厅</w:t>
      </w:r>
    </w:p>
    <w:p>
      <w:pPr>
        <w:shd w:val="clear" w:color="auto" w:fill="FFFFFF"/>
        <w:spacing w:line="600" w:lineRule="exact"/>
        <w:ind w:right="-108" w:firstLine="3780"/>
        <w:jc w:val="center"/>
        <w:rPr>
          <w:rFonts w:eastAsia="仿宋_GB2312"/>
          <w:kern w:val="0"/>
          <w:sz w:val="32"/>
          <w:szCs w:val="32"/>
        </w:rPr>
      </w:pPr>
      <w:r>
        <w:rPr>
          <w:rFonts w:eastAsia="仿宋_GB2312"/>
          <w:kern w:val="0"/>
          <w:sz w:val="32"/>
          <w:szCs w:val="32"/>
        </w:rPr>
        <w:t>2024年11月  日</w:t>
      </w:r>
    </w:p>
    <w:p>
      <w:pPr>
        <w:shd w:val="clear" w:color="auto" w:fill="FFFFFF"/>
        <w:spacing w:line="600" w:lineRule="exact"/>
        <w:ind w:right="-108" w:firstLine="480"/>
        <w:rPr>
          <w:rFonts w:eastAsia="仿宋_GB2312"/>
          <w:kern w:val="0"/>
          <w:sz w:val="32"/>
          <w:szCs w:val="32"/>
        </w:rPr>
      </w:pPr>
    </w:p>
    <w:p>
      <w:pPr>
        <w:shd w:val="clear" w:color="auto" w:fill="FFFFFF"/>
        <w:spacing w:line="600" w:lineRule="exact"/>
        <w:ind w:right="-108" w:firstLine="480"/>
        <w:rPr>
          <w:rFonts w:eastAsia="仿宋_GB2312"/>
          <w:kern w:val="0"/>
          <w:sz w:val="32"/>
          <w:szCs w:val="32"/>
        </w:rPr>
      </w:pPr>
    </w:p>
    <w:p>
      <w:pPr>
        <w:shd w:val="clear" w:color="auto" w:fill="FFFFFF"/>
        <w:spacing w:line="600" w:lineRule="exact"/>
        <w:ind w:right="-108" w:firstLine="480"/>
        <w:rPr>
          <w:rFonts w:eastAsia="仿宋_GB2312"/>
          <w:kern w:val="0"/>
          <w:sz w:val="32"/>
          <w:szCs w:val="32"/>
        </w:rPr>
      </w:pPr>
    </w:p>
    <w:p>
      <w:pPr>
        <w:shd w:val="clear" w:color="auto" w:fill="FFFFFF"/>
        <w:spacing w:line="600" w:lineRule="exact"/>
        <w:ind w:right="-108" w:firstLine="480"/>
        <w:rPr>
          <w:rFonts w:eastAsia="仿宋_GB2312"/>
          <w:kern w:val="0"/>
          <w:sz w:val="32"/>
          <w:szCs w:val="32"/>
        </w:rPr>
      </w:pPr>
    </w:p>
    <w:p>
      <w:pPr>
        <w:shd w:val="clear" w:color="auto" w:fill="FFFFFF"/>
        <w:spacing w:line="600" w:lineRule="exact"/>
        <w:ind w:right="-108" w:firstLine="480"/>
        <w:rPr>
          <w:rFonts w:eastAsia="仿宋_GB2312"/>
          <w:kern w:val="0"/>
          <w:sz w:val="32"/>
          <w:szCs w:val="32"/>
        </w:rPr>
      </w:pPr>
    </w:p>
    <w:p>
      <w:pPr>
        <w:shd w:val="clear" w:color="auto" w:fill="FFFFFF"/>
        <w:spacing w:line="600" w:lineRule="exact"/>
        <w:jc w:val="center"/>
        <w:rPr>
          <w:rFonts w:eastAsia="方正小标宋_GBK"/>
          <w:bCs/>
          <w:kern w:val="0"/>
          <w:sz w:val="44"/>
          <w:szCs w:val="44"/>
        </w:rPr>
      </w:pPr>
    </w:p>
    <w:p>
      <w:pPr>
        <w:shd w:val="clear" w:color="auto" w:fill="FFFFFF"/>
        <w:spacing w:line="600" w:lineRule="exact"/>
        <w:jc w:val="center"/>
        <w:rPr>
          <w:rFonts w:eastAsia="方正小标宋_GBK"/>
          <w:bCs/>
          <w:kern w:val="0"/>
          <w:sz w:val="44"/>
          <w:szCs w:val="44"/>
        </w:rPr>
      </w:pPr>
    </w:p>
    <w:p>
      <w:pPr>
        <w:shd w:val="clear" w:color="auto" w:fill="FFFFFF"/>
        <w:spacing w:line="600" w:lineRule="exact"/>
        <w:jc w:val="center"/>
        <w:rPr>
          <w:rFonts w:eastAsia="仿宋_GB2312"/>
          <w:kern w:val="0"/>
          <w:sz w:val="44"/>
          <w:szCs w:val="44"/>
        </w:rPr>
      </w:pPr>
      <w:r>
        <w:rPr>
          <w:rFonts w:eastAsia="方正小标宋_GBK"/>
          <w:bCs/>
          <w:kern w:val="0"/>
          <w:sz w:val="44"/>
          <w:szCs w:val="44"/>
        </w:rPr>
        <w:t>湖南省土地征收成片开发实施办法</w:t>
      </w:r>
    </w:p>
    <w:p>
      <w:pPr>
        <w:shd w:val="clear" w:color="auto" w:fill="FFFFFF"/>
        <w:spacing w:line="600" w:lineRule="exact"/>
        <w:jc w:val="center"/>
        <w:rPr>
          <w:rFonts w:eastAsia="仿宋_GB2312"/>
          <w:kern w:val="0"/>
          <w:sz w:val="36"/>
          <w:szCs w:val="36"/>
        </w:rPr>
      </w:pPr>
    </w:p>
    <w:p>
      <w:pPr>
        <w:shd w:val="clear" w:color="auto" w:fill="FFFFFF"/>
        <w:spacing w:line="600" w:lineRule="exact"/>
        <w:ind w:right="-6" w:firstLine="640" w:firstLineChars="200"/>
        <w:rPr>
          <w:rFonts w:eastAsia="仿宋_GB2312"/>
          <w:sz w:val="32"/>
          <w:szCs w:val="32"/>
        </w:rPr>
      </w:pPr>
      <w:r>
        <w:rPr>
          <w:rFonts w:eastAsia="仿宋_GB2312"/>
          <w:sz w:val="32"/>
          <w:szCs w:val="32"/>
        </w:rPr>
        <w:t>根据《中华人民共和国土地管理法》第四十五条、《自然资源部关于印发</w:t>
      </w:r>
      <w:r>
        <w:rPr>
          <w:rFonts w:eastAsia="仿宋_GB2312"/>
          <w:sz w:val="32"/>
          <w:szCs w:val="32"/>
          <w:lang w:bidi="ar"/>
        </w:rPr>
        <w:t>〈</w:t>
      </w:r>
      <w:r>
        <w:rPr>
          <w:rFonts w:eastAsia="仿宋_GB2312"/>
          <w:sz w:val="32"/>
          <w:szCs w:val="32"/>
        </w:rPr>
        <w:t>土地征收成片开发标准</w:t>
      </w:r>
      <w:r>
        <w:rPr>
          <w:rFonts w:eastAsia="仿宋_GB2312"/>
          <w:sz w:val="32"/>
          <w:szCs w:val="32"/>
          <w:lang w:bidi="ar"/>
        </w:rPr>
        <w:t>〉</w:t>
      </w:r>
      <w:r>
        <w:rPr>
          <w:rFonts w:eastAsia="仿宋_GB2312"/>
          <w:sz w:val="32"/>
          <w:szCs w:val="32"/>
        </w:rPr>
        <w:t>的通知》（自然资规〔2023〕7号）等有关规定，结合我省实际，制定本实施办法。</w:t>
      </w:r>
    </w:p>
    <w:p>
      <w:pPr>
        <w:shd w:val="clear" w:color="auto" w:fill="FFFFFF"/>
        <w:spacing w:line="600" w:lineRule="exact"/>
        <w:ind w:right="-6" w:firstLine="640" w:firstLineChars="200"/>
        <w:rPr>
          <w:rFonts w:eastAsia="仿宋_GB2312"/>
          <w:kern w:val="0"/>
          <w:sz w:val="32"/>
          <w:szCs w:val="32"/>
        </w:rPr>
      </w:pPr>
      <w:r>
        <w:rPr>
          <w:rFonts w:eastAsia="仿宋_GB2312"/>
          <w:kern w:val="0"/>
          <w:sz w:val="32"/>
          <w:szCs w:val="32"/>
        </w:rPr>
        <w:t>一、本实施办法所称成片开发，是指在国土空间规划确定的城镇建设用地范围内，由县级以上地方人民政府组织的对一定范围的土地进行的综合性开发建设活动。</w:t>
      </w:r>
    </w:p>
    <w:p>
      <w:pPr>
        <w:shd w:val="clear" w:color="auto" w:fill="FFFFFF"/>
        <w:spacing w:line="600" w:lineRule="exact"/>
        <w:ind w:right="-6" w:firstLine="640" w:firstLineChars="200"/>
        <w:rPr>
          <w:rFonts w:eastAsia="仿宋_GB2312"/>
          <w:kern w:val="0"/>
          <w:sz w:val="32"/>
          <w:szCs w:val="32"/>
        </w:rPr>
      </w:pPr>
      <w:r>
        <w:rPr>
          <w:rFonts w:eastAsia="仿宋_GB2312"/>
          <w:kern w:val="0"/>
          <w:sz w:val="32"/>
          <w:szCs w:val="32"/>
        </w:rPr>
        <w:t>二、县级以上人民政府应当按照《中华人民共和国土地管理法》第四十五条、《自然资源部关于印发</w:t>
      </w:r>
      <w:r>
        <w:rPr>
          <w:rFonts w:eastAsia="仿宋_GB2312"/>
          <w:sz w:val="32"/>
          <w:szCs w:val="32"/>
          <w:lang w:bidi="ar"/>
        </w:rPr>
        <w:t>〈</w:t>
      </w:r>
      <w:r>
        <w:rPr>
          <w:rFonts w:eastAsia="仿宋_GB2312"/>
          <w:kern w:val="0"/>
          <w:sz w:val="32"/>
          <w:szCs w:val="32"/>
        </w:rPr>
        <w:t>土地征收成片开发标准</w:t>
      </w:r>
      <w:r>
        <w:rPr>
          <w:rFonts w:eastAsia="仿宋_GB2312"/>
          <w:sz w:val="32"/>
          <w:szCs w:val="32"/>
          <w:lang w:bidi="ar"/>
        </w:rPr>
        <w:t>〉</w:t>
      </w:r>
      <w:r>
        <w:rPr>
          <w:rFonts w:eastAsia="仿宋_GB2312"/>
          <w:kern w:val="0"/>
          <w:sz w:val="32"/>
          <w:szCs w:val="32"/>
        </w:rPr>
        <w:t>的通知》（自然资规〔2023〕7号）等规定，依据当地国民经济和社会发展规划、国土空间规划，组织编制土地征收成片开发方案，纳入当地国民经济和社会发展年度计划，并对土地征收成片开发方案内容的科学性、真实性、合法合规性负责。土地征收成片开发方案实施期限一般为1—3年。</w:t>
      </w:r>
    </w:p>
    <w:p>
      <w:pPr>
        <w:shd w:val="clear" w:color="auto" w:fill="FFFFFF"/>
        <w:spacing w:line="600" w:lineRule="exact"/>
        <w:ind w:right="-6" w:firstLine="640" w:firstLineChars="200"/>
        <w:rPr>
          <w:rFonts w:eastAsia="仿宋"/>
          <w:color w:val="333333"/>
          <w:kern w:val="0"/>
          <w:sz w:val="32"/>
          <w:szCs w:val="32"/>
        </w:rPr>
      </w:pPr>
      <w:r>
        <w:rPr>
          <w:rFonts w:eastAsia="仿宋_GB2312"/>
          <w:kern w:val="0"/>
          <w:sz w:val="32"/>
          <w:szCs w:val="32"/>
        </w:rPr>
        <w:t>三、土地征收成片开发方案可划定单个或多个片区，范围可根据详细规划编制单元、产业园区范围、重要自然地理界线及城镇建设用地实际等多种方式确定。</w:t>
      </w:r>
    </w:p>
    <w:p>
      <w:pPr>
        <w:shd w:val="clear" w:color="auto" w:fill="FFFFFF"/>
        <w:spacing w:line="600" w:lineRule="exact"/>
        <w:ind w:right="-6" w:firstLine="640" w:firstLineChars="200"/>
        <w:rPr>
          <w:rFonts w:eastAsia="仿宋_GB2312"/>
          <w:kern w:val="0"/>
          <w:sz w:val="32"/>
          <w:szCs w:val="32"/>
        </w:rPr>
      </w:pPr>
      <w:r>
        <w:rPr>
          <w:rFonts w:eastAsia="仿宋_GB2312"/>
          <w:kern w:val="0"/>
          <w:sz w:val="32"/>
          <w:szCs w:val="32"/>
        </w:rPr>
        <w:t>四、土地征收成片开发方案应包括以下内容：成片开发的位置、面积、范围和基础设施条件等基本情况；成片开发的必要性、主要用途和实现的功能；成片开发拟安排的建设项目、开发时序和年度实施计划；成片开发范围内基础设施、公共服务设施以及其他公益性用地比例；成片开发的土地利用效益以及经济、社会、生态效益评估。</w:t>
      </w:r>
    </w:p>
    <w:p>
      <w:pPr>
        <w:shd w:val="clear" w:color="auto" w:fill="FFFFFF"/>
        <w:spacing w:line="600" w:lineRule="exact"/>
        <w:ind w:right="-6" w:firstLine="640" w:firstLineChars="200"/>
        <w:rPr>
          <w:rFonts w:eastAsia="仿宋_GB2312"/>
          <w:kern w:val="0"/>
          <w:sz w:val="32"/>
          <w:szCs w:val="32"/>
        </w:rPr>
      </w:pPr>
      <w:r>
        <w:rPr>
          <w:rFonts w:eastAsia="仿宋_GB2312"/>
          <w:kern w:val="0"/>
          <w:sz w:val="32"/>
          <w:szCs w:val="32"/>
        </w:rPr>
        <w:t>五、土地征收成片开发方案公益性用地比例一般不低于40%。其中，省级以上产业主导型园区公益性用地比例一般不低于15%。区域范围内详细规划整体公益性用地比例符合本办法规定要求的，经省自然资源厅审核其符合国土空间总体规划要求的，可根据详细规划或产业园区范围分批编制成片开发方案。</w:t>
      </w:r>
    </w:p>
    <w:p>
      <w:pPr>
        <w:shd w:val="clear" w:color="auto" w:fill="FFFFFF"/>
        <w:spacing w:line="600" w:lineRule="exact"/>
        <w:ind w:right="-6" w:firstLine="640" w:firstLineChars="200"/>
        <w:rPr>
          <w:rFonts w:eastAsia="仿宋_GB2312"/>
          <w:kern w:val="0"/>
          <w:sz w:val="32"/>
          <w:szCs w:val="32"/>
        </w:rPr>
      </w:pPr>
      <w:r>
        <w:rPr>
          <w:rFonts w:eastAsia="仿宋_GB2312"/>
          <w:kern w:val="0"/>
          <w:sz w:val="32"/>
          <w:szCs w:val="32"/>
        </w:rPr>
        <w:t>六、土地征收成片开发方案应当充分征求成片开发范围内农村集体经济组织和农民的意见，并经集体经济组织成员大会三分之二以上成员或者成员代表大会三分之二以上成员代表同意。未经集体经济组织成员大会三分之二以上成员或者成员代表大会三分之二以上成员代表同意，不得申请土地征收成片开发。</w:t>
      </w:r>
    </w:p>
    <w:p>
      <w:pPr>
        <w:shd w:val="clear" w:color="auto" w:fill="FFFFFF"/>
        <w:spacing w:line="600" w:lineRule="exact"/>
        <w:ind w:right="-6" w:firstLine="640" w:firstLineChars="200"/>
        <w:rPr>
          <w:rFonts w:eastAsia="仿宋_GB2312"/>
          <w:kern w:val="0"/>
          <w:sz w:val="32"/>
          <w:szCs w:val="32"/>
        </w:rPr>
      </w:pPr>
      <w:r>
        <w:rPr>
          <w:rFonts w:eastAsia="仿宋_GB2312"/>
          <w:kern w:val="0"/>
          <w:sz w:val="32"/>
          <w:szCs w:val="32"/>
        </w:rPr>
        <w:t>七、省自然资源厅在省人民政府领导下，统筹做好全省土地征收成片开发相关工作，负责制定土地征收成片开发相关政策措施；对市州、县市区人民政府报送的土地征收成片开发方案进行审核；组织人大代表、政协委员和土地、规划、经济、法律、环保、产业等方面的专家对土地征收成片开发方案的科学性、必要性进行论证，论证结论应当作为批准土地征收成片开发方案的重要依据。</w:t>
      </w:r>
    </w:p>
    <w:p>
      <w:pPr>
        <w:shd w:val="clear" w:color="auto" w:fill="FFFFFF"/>
        <w:spacing w:line="600" w:lineRule="exact"/>
        <w:ind w:right="-6" w:firstLine="640" w:firstLineChars="200"/>
        <w:rPr>
          <w:rFonts w:eastAsia="仿宋_GB2312"/>
          <w:kern w:val="0"/>
          <w:sz w:val="32"/>
          <w:szCs w:val="32"/>
        </w:rPr>
      </w:pPr>
      <w:r>
        <w:rPr>
          <w:rFonts w:eastAsia="仿宋_GB2312"/>
          <w:kern w:val="0"/>
          <w:sz w:val="32"/>
          <w:szCs w:val="32"/>
        </w:rPr>
        <w:t>八、省自然资源厅提出成片开发方案审核意见建议，呈报省人民政府批准；待省人民政府批准后，省自然资源厅向相关市州、县市区人民政府出具同意实施成片开发方案的批复文件，并抄送市州、县市区自然资源主管部门。</w:t>
      </w:r>
    </w:p>
    <w:p>
      <w:pPr>
        <w:shd w:val="clear" w:color="auto" w:fill="FFFFFF"/>
        <w:spacing w:line="600" w:lineRule="exact"/>
        <w:ind w:right="-6" w:firstLine="640" w:firstLineChars="200"/>
        <w:rPr>
          <w:rFonts w:eastAsia="仿宋_GB2312"/>
          <w:kern w:val="0"/>
          <w:sz w:val="32"/>
          <w:szCs w:val="32"/>
        </w:rPr>
      </w:pPr>
      <w:r>
        <w:rPr>
          <w:rFonts w:eastAsia="仿宋_GB2312"/>
          <w:kern w:val="0"/>
          <w:sz w:val="32"/>
          <w:szCs w:val="32"/>
        </w:rPr>
        <w:t>九、土地征收成片开发方案经批准后，应当严格按照方案确定的范围、用途、时序安排组织实施。因国民经济和社会发展规划、年度计划、国土空间规划调整或不可抗力等因素导致无法实施的，可按规定调整土地征收成片开发方案。成片开发方案调整涉及用地范围或者涉及公益性用地转为经营性用地的，调整方案按原程序报省人民政府批准；调整涉及开发利用时序、公益性及经营性用地内部用途转变、经营性用地转为公益性用地的，调整方案按程序报省自然资源厅备案。调整后公益性用地比例应当符合规定要求，已实施征收的地块不得调出。</w:t>
      </w:r>
    </w:p>
    <w:p>
      <w:pPr>
        <w:shd w:val="clear" w:color="auto" w:fill="FFFFFF"/>
        <w:spacing w:line="600" w:lineRule="exact"/>
        <w:ind w:right="-6" w:firstLine="640" w:firstLineChars="200"/>
        <w:rPr>
          <w:rFonts w:eastAsia="仿宋_GB2312"/>
          <w:kern w:val="0"/>
          <w:sz w:val="32"/>
          <w:szCs w:val="32"/>
        </w:rPr>
      </w:pPr>
      <w:r>
        <w:rPr>
          <w:rFonts w:eastAsia="仿宋_GB2312"/>
          <w:kern w:val="0"/>
          <w:sz w:val="32"/>
          <w:szCs w:val="32"/>
        </w:rPr>
        <w:t>十、省自然资源厅以“双随机”等方式，对市县成片开发方案组织实施及年度实施计划落实情况进行监督检查，对存在违法违规行为的，视具体情况采取通报批评、限期整改、暂停审批等措施</w:t>
      </w:r>
      <w:r>
        <w:rPr>
          <w:rFonts w:hint="eastAsia" w:eastAsia="仿宋_GB2312"/>
          <w:kern w:val="0"/>
          <w:sz w:val="32"/>
          <w:szCs w:val="32"/>
        </w:rPr>
        <w:t>。</w:t>
      </w:r>
    </w:p>
    <w:p>
      <w:pPr>
        <w:shd w:val="clear" w:color="auto" w:fill="FFFFFF"/>
        <w:spacing w:line="600" w:lineRule="exact"/>
        <w:ind w:right="-6" w:firstLine="640" w:firstLineChars="200"/>
        <w:rPr>
          <w:rFonts w:eastAsia="仿宋_GB2312"/>
          <w:kern w:val="0"/>
          <w:sz w:val="32"/>
          <w:szCs w:val="32"/>
        </w:rPr>
      </w:pPr>
      <w:r>
        <w:rPr>
          <w:rFonts w:eastAsia="仿宋_GB2312"/>
          <w:kern w:val="0"/>
          <w:sz w:val="32"/>
          <w:szCs w:val="32"/>
        </w:rPr>
        <w:t>十一、有下列情形之一的，不予批准土地征收成片开发方案：涉及占用永久基本农田的；市县区域内存在大量批而未供或者闲置土地的；各类开发区、城市新区土地利用效率低下的；已批准实施的土地征收成片开发，连续两年未完成方案安排的年度实施计划的。</w:t>
      </w:r>
    </w:p>
    <w:p>
      <w:pPr>
        <w:shd w:val="clear" w:color="auto" w:fill="FFFFFF"/>
        <w:spacing w:line="600" w:lineRule="exact"/>
        <w:ind w:right="-6" w:firstLine="480"/>
        <w:rPr>
          <w:rFonts w:eastAsia="仿宋_GB2312"/>
          <w:kern w:val="0"/>
          <w:sz w:val="32"/>
          <w:szCs w:val="32"/>
        </w:rPr>
      </w:pPr>
      <w:r>
        <w:rPr>
          <w:rFonts w:eastAsia="仿宋_GB2312"/>
          <w:kern w:val="0"/>
          <w:sz w:val="32"/>
          <w:szCs w:val="32"/>
        </w:rPr>
        <w:t>十二、本实施办法自2024年12月1日起施行，有效期五年，国家另有规定的从其规定。</w:t>
      </w:r>
      <w:bookmarkEnd w:id="0"/>
      <w:bookmarkStart w:id="1" w:name="表单字段__cs"/>
      <w:bookmarkEnd w:id="1"/>
    </w:p>
    <w:sectPr>
      <w:footerReference r:id="rId3" w:type="default"/>
      <w:type w:val="continuous"/>
      <w:pgSz w:w="11906" w:h="16838"/>
      <w:pgMar w:top="1440" w:right="1797" w:bottom="1440" w:left="179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方正北魏楷书简体">
    <w:altName w:val="宋体"/>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7D3FBC"/>
    <w:multiLevelType w:val="multilevel"/>
    <w:tmpl w:val="657D3FBC"/>
    <w:lvl w:ilvl="0" w:tentative="0">
      <w:start w:val="1"/>
      <w:numFmt w:val="upperLetter"/>
      <w:pStyle w:val="87"/>
      <w:suff w:val="nothing"/>
      <w:lvlText w:val="附　录　%1"/>
      <w:lvlJc w:val="left"/>
      <w:pPr>
        <w:ind w:left="0" w:firstLine="0"/>
      </w:pPr>
      <w:rPr>
        <w:rFonts w:hint="eastAsia" w:ascii="黑体" w:hAnsi="Times New Roman" w:eastAsia="黑体"/>
        <w:b w:val="0"/>
        <w:i w:val="0"/>
        <w:sz w:val="21"/>
      </w:rPr>
    </w:lvl>
    <w:lvl w:ilvl="1" w:tentative="0">
      <w:start w:val="1"/>
      <w:numFmt w:val="decimal"/>
      <w:pStyle w:val="8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9"/>
      <w:suff w:val="nothing"/>
      <w:lvlText w:val="%1.%2.%3　"/>
      <w:lvlJc w:val="left"/>
      <w:pPr>
        <w:ind w:left="0" w:firstLine="0"/>
      </w:pPr>
      <w:rPr>
        <w:rFonts w:hint="eastAsia" w:ascii="黑体" w:hAnsi="Times New Roman" w:eastAsia="黑体"/>
        <w:b w:val="0"/>
        <w:i w:val="0"/>
        <w:sz w:val="21"/>
      </w:rPr>
    </w:lvl>
    <w:lvl w:ilvl="3" w:tentative="0">
      <w:start w:val="1"/>
      <w:numFmt w:val="decimal"/>
      <w:pStyle w:val="90"/>
      <w:suff w:val="nothing"/>
      <w:lvlText w:val="%1.%2.%3.%4　"/>
      <w:lvlJc w:val="left"/>
      <w:pPr>
        <w:ind w:left="0" w:firstLine="0"/>
      </w:pPr>
      <w:rPr>
        <w:rFonts w:hint="eastAsia" w:ascii="黑体" w:hAnsi="Times New Roman" w:eastAsia="黑体"/>
        <w:b w:val="0"/>
        <w:i w:val="0"/>
        <w:sz w:val="21"/>
      </w:rPr>
    </w:lvl>
    <w:lvl w:ilvl="4" w:tentative="0">
      <w:start w:val="1"/>
      <w:numFmt w:val="decimal"/>
      <w:pStyle w:val="91"/>
      <w:suff w:val="nothing"/>
      <w:lvlText w:val="%1.%2.%3.%4.%5　"/>
      <w:lvlJc w:val="left"/>
      <w:pPr>
        <w:ind w:left="0" w:firstLine="0"/>
      </w:pPr>
      <w:rPr>
        <w:rFonts w:hint="eastAsia" w:ascii="黑体" w:hAnsi="Times New Roman" w:eastAsia="黑体"/>
        <w:b w:val="0"/>
        <w:i w:val="0"/>
        <w:sz w:val="21"/>
      </w:rPr>
    </w:lvl>
    <w:lvl w:ilvl="5" w:tentative="0">
      <w:start w:val="1"/>
      <w:numFmt w:val="decimal"/>
      <w:pStyle w:val="92"/>
      <w:suff w:val="nothing"/>
      <w:lvlText w:val="%1.%2.%3.%4.%5.%6　"/>
      <w:lvlJc w:val="left"/>
      <w:pPr>
        <w:ind w:left="0" w:firstLine="0"/>
      </w:pPr>
      <w:rPr>
        <w:rFonts w:hint="eastAsia" w:ascii="黑体" w:hAnsi="Times New Roman" w:eastAsia="黑体"/>
        <w:b w:val="0"/>
        <w:i w:val="0"/>
        <w:sz w:val="21"/>
      </w:rPr>
    </w:lvl>
    <w:lvl w:ilvl="6" w:tentative="0">
      <w:start w:val="1"/>
      <w:numFmt w:val="decimal"/>
      <w:pStyle w:val="9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ZjFlZTVjMmRmYmIxMTBlOGE3ODllYjJiYjQ4NjAifQ=="/>
    <w:docVar w:name="KGWebUrl" w:val="http://59.231.219.12:28701/api/file/download?fileLinkId=1161446181485276077&amp;storeId=doc"/>
    <w:docVar w:name="KSO_WPS_MARK_KEY" w:val="6ece3b26-972c-4e8e-bc8c-07a89899d82d"/>
  </w:docVars>
  <w:rsids>
    <w:rsidRoot w:val="00522224"/>
    <w:rsid w:val="0000041C"/>
    <w:rsid w:val="00001FA6"/>
    <w:rsid w:val="00003CE3"/>
    <w:rsid w:val="000048A8"/>
    <w:rsid w:val="000075F7"/>
    <w:rsid w:val="0001064E"/>
    <w:rsid w:val="00012823"/>
    <w:rsid w:val="00025402"/>
    <w:rsid w:val="00026135"/>
    <w:rsid w:val="00033E50"/>
    <w:rsid w:val="000358CF"/>
    <w:rsid w:val="00036AE9"/>
    <w:rsid w:val="000379B9"/>
    <w:rsid w:val="000429AE"/>
    <w:rsid w:val="00043DFC"/>
    <w:rsid w:val="00044BF1"/>
    <w:rsid w:val="00046A62"/>
    <w:rsid w:val="000524C7"/>
    <w:rsid w:val="000542AD"/>
    <w:rsid w:val="00055FAC"/>
    <w:rsid w:val="00057EE3"/>
    <w:rsid w:val="00060D80"/>
    <w:rsid w:val="00064EAE"/>
    <w:rsid w:val="000854C1"/>
    <w:rsid w:val="00087FF1"/>
    <w:rsid w:val="000931D6"/>
    <w:rsid w:val="0009530F"/>
    <w:rsid w:val="000A12C7"/>
    <w:rsid w:val="000A140C"/>
    <w:rsid w:val="000A481C"/>
    <w:rsid w:val="000B3457"/>
    <w:rsid w:val="000B77C5"/>
    <w:rsid w:val="000B7EE4"/>
    <w:rsid w:val="000C311B"/>
    <w:rsid w:val="000C7687"/>
    <w:rsid w:val="000D30B5"/>
    <w:rsid w:val="000D3E22"/>
    <w:rsid w:val="000D453C"/>
    <w:rsid w:val="000E428F"/>
    <w:rsid w:val="000F33AC"/>
    <w:rsid w:val="000F69FA"/>
    <w:rsid w:val="00100F0C"/>
    <w:rsid w:val="00101FC1"/>
    <w:rsid w:val="00103E30"/>
    <w:rsid w:val="00107F72"/>
    <w:rsid w:val="001108F7"/>
    <w:rsid w:val="001145D0"/>
    <w:rsid w:val="00114CC2"/>
    <w:rsid w:val="00114F1A"/>
    <w:rsid w:val="00117A89"/>
    <w:rsid w:val="001208C5"/>
    <w:rsid w:val="00120F29"/>
    <w:rsid w:val="001213D2"/>
    <w:rsid w:val="00122AEB"/>
    <w:rsid w:val="001237CA"/>
    <w:rsid w:val="00126427"/>
    <w:rsid w:val="00127892"/>
    <w:rsid w:val="00132336"/>
    <w:rsid w:val="00136723"/>
    <w:rsid w:val="001400FA"/>
    <w:rsid w:val="00141FFC"/>
    <w:rsid w:val="00142350"/>
    <w:rsid w:val="00146128"/>
    <w:rsid w:val="00150429"/>
    <w:rsid w:val="001539DB"/>
    <w:rsid w:val="001564CD"/>
    <w:rsid w:val="001567BB"/>
    <w:rsid w:val="0015718E"/>
    <w:rsid w:val="0015719C"/>
    <w:rsid w:val="00164A16"/>
    <w:rsid w:val="00165780"/>
    <w:rsid w:val="0016777B"/>
    <w:rsid w:val="0017392E"/>
    <w:rsid w:val="001777B6"/>
    <w:rsid w:val="00181CF6"/>
    <w:rsid w:val="00186432"/>
    <w:rsid w:val="0018798D"/>
    <w:rsid w:val="00190E63"/>
    <w:rsid w:val="00191C2E"/>
    <w:rsid w:val="00192BE4"/>
    <w:rsid w:val="001936FC"/>
    <w:rsid w:val="00195587"/>
    <w:rsid w:val="001A0681"/>
    <w:rsid w:val="001A11D9"/>
    <w:rsid w:val="001A18EE"/>
    <w:rsid w:val="001A25F9"/>
    <w:rsid w:val="001A75D6"/>
    <w:rsid w:val="001A7C51"/>
    <w:rsid w:val="001B0524"/>
    <w:rsid w:val="001B1B11"/>
    <w:rsid w:val="001B2203"/>
    <w:rsid w:val="001B770C"/>
    <w:rsid w:val="001C2688"/>
    <w:rsid w:val="001C2A46"/>
    <w:rsid w:val="001C5511"/>
    <w:rsid w:val="001D10BF"/>
    <w:rsid w:val="001D1999"/>
    <w:rsid w:val="001D258F"/>
    <w:rsid w:val="001D2DF0"/>
    <w:rsid w:val="001D3261"/>
    <w:rsid w:val="001D4615"/>
    <w:rsid w:val="001D7BED"/>
    <w:rsid w:val="001E0661"/>
    <w:rsid w:val="001E3178"/>
    <w:rsid w:val="001F29E5"/>
    <w:rsid w:val="001F2EF9"/>
    <w:rsid w:val="00203909"/>
    <w:rsid w:val="00205F0C"/>
    <w:rsid w:val="0021213F"/>
    <w:rsid w:val="00214C89"/>
    <w:rsid w:val="002215BA"/>
    <w:rsid w:val="002262DD"/>
    <w:rsid w:val="00226E3E"/>
    <w:rsid w:val="00232E32"/>
    <w:rsid w:val="0023666D"/>
    <w:rsid w:val="00240552"/>
    <w:rsid w:val="00241F0E"/>
    <w:rsid w:val="00243E64"/>
    <w:rsid w:val="002461D5"/>
    <w:rsid w:val="00246708"/>
    <w:rsid w:val="00250770"/>
    <w:rsid w:val="00251D2F"/>
    <w:rsid w:val="00252951"/>
    <w:rsid w:val="002529D2"/>
    <w:rsid w:val="00252C13"/>
    <w:rsid w:val="00256154"/>
    <w:rsid w:val="0026546E"/>
    <w:rsid w:val="00266975"/>
    <w:rsid w:val="00267021"/>
    <w:rsid w:val="002721B8"/>
    <w:rsid w:val="0027248D"/>
    <w:rsid w:val="00283C46"/>
    <w:rsid w:val="00286255"/>
    <w:rsid w:val="0029219E"/>
    <w:rsid w:val="00296A10"/>
    <w:rsid w:val="00296EDB"/>
    <w:rsid w:val="00297155"/>
    <w:rsid w:val="002A0A7D"/>
    <w:rsid w:val="002B088C"/>
    <w:rsid w:val="002B13DF"/>
    <w:rsid w:val="002B367A"/>
    <w:rsid w:val="002B55B7"/>
    <w:rsid w:val="002B63C1"/>
    <w:rsid w:val="002B7668"/>
    <w:rsid w:val="002C1A9D"/>
    <w:rsid w:val="002C49E9"/>
    <w:rsid w:val="002C5023"/>
    <w:rsid w:val="002C52B9"/>
    <w:rsid w:val="002C548E"/>
    <w:rsid w:val="002C774E"/>
    <w:rsid w:val="002D2BEA"/>
    <w:rsid w:val="002D2EEC"/>
    <w:rsid w:val="002E1561"/>
    <w:rsid w:val="002E2219"/>
    <w:rsid w:val="002E22E0"/>
    <w:rsid w:val="002E4CF7"/>
    <w:rsid w:val="002E63D0"/>
    <w:rsid w:val="002E6E53"/>
    <w:rsid w:val="002E714D"/>
    <w:rsid w:val="002F0318"/>
    <w:rsid w:val="002F46BA"/>
    <w:rsid w:val="002F498A"/>
    <w:rsid w:val="002F74EE"/>
    <w:rsid w:val="00301D89"/>
    <w:rsid w:val="0030245B"/>
    <w:rsid w:val="0030703F"/>
    <w:rsid w:val="003076C3"/>
    <w:rsid w:val="003108D7"/>
    <w:rsid w:val="00314B5F"/>
    <w:rsid w:val="00315E0C"/>
    <w:rsid w:val="0031784F"/>
    <w:rsid w:val="00322C8A"/>
    <w:rsid w:val="00322E19"/>
    <w:rsid w:val="003260A2"/>
    <w:rsid w:val="00326ECE"/>
    <w:rsid w:val="00326FB6"/>
    <w:rsid w:val="003276EE"/>
    <w:rsid w:val="003306EE"/>
    <w:rsid w:val="00333975"/>
    <w:rsid w:val="00340905"/>
    <w:rsid w:val="00342CB7"/>
    <w:rsid w:val="0035074E"/>
    <w:rsid w:val="00353E94"/>
    <w:rsid w:val="00354613"/>
    <w:rsid w:val="00361B9A"/>
    <w:rsid w:val="003674BB"/>
    <w:rsid w:val="003705E4"/>
    <w:rsid w:val="00373EB4"/>
    <w:rsid w:val="00375178"/>
    <w:rsid w:val="00377379"/>
    <w:rsid w:val="0038182B"/>
    <w:rsid w:val="00387DC9"/>
    <w:rsid w:val="0039034C"/>
    <w:rsid w:val="00390FE5"/>
    <w:rsid w:val="00393B42"/>
    <w:rsid w:val="003954A8"/>
    <w:rsid w:val="00396560"/>
    <w:rsid w:val="00397914"/>
    <w:rsid w:val="003A1573"/>
    <w:rsid w:val="003A28AC"/>
    <w:rsid w:val="003A463D"/>
    <w:rsid w:val="003A51F0"/>
    <w:rsid w:val="003A581B"/>
    <w:rsid w:val="003C06C2"/>
    <w:rsid w:val="003C0F1D"/>
    <w:rsid w:val="003D0754"/>
    <w:rsid w:val="003D3317"/>
    <w:rsid w:val="003D5C71"/>
    <w:rsid w:val="003D6484"/>
    <w:rsid w:val="003D76B2"/>
    <w:rsid w:val="003D7AE8"/>
    <w:rsid w:val="003E1DA4"/>
    <w:rsid w:val="003E4FBA"/>
    <w:rsid w:val="003E6B3F"/>
    <w:rsid w:val="003F642A"/>
    <w:rsid w:val="003F68AD"/>
    <w:rsid w:val="003F746C"/>
    <w:rsid w:val="004011C2"/>
    <w:rsid w:val="00401B19"/>
    <w:rsid w:val="00402BCE"/>
    <w:rsid w:val="00411D35"/>
    <w:rsid w:val="00411D62"/>
    <w:rsid w:val="0042088E"/>
    <w:rsid w:val="0042229F"/>
    <w:rsid w:val="0042620E"/>
    <w:rsid w:val="00426435"/>
    <w:rsid w:val="00427B41"/>
    <w:rsid w:val="00430D90"/>
    <w:rsid w:val="00431F12"/>
    <w:rsid w:val="004415D4"/>
    <w:rsid w:val="0044268A"/>
    <w:rsid w:val="00442E77"/>
    <w:rsid w:val="00444D31"/>
    <w:rsid w:val="00447153"/>
    <w:rsid w:val="0045366E"/>
    <w:rsid w:val="00457052"/>
    <w:rsid w:val="00457402"/>
    <w:rsid w:val="00470EBA"/>
    <w:rsid w:val="004710A5"/>
    <w:rsid w:val="00472D7D"/>
    <w:rsid w:val="00477EC6"/>
    <w:rsid w:val="00480EE6"/>
    <w:rsid w:val="0048128A"/>
    <w:rsid w:val="004825D5"/>
    <w:rsid w:val="004844D4"/>
    <w:rsid w:val="004878E2"/>
    <w:rsid w:val="00487916"/>
    <w:rsid w:val="00493670"/>
    <w:rsid w:val="004955DF"/>
    <w:rsid w:val="0049574C"/>
    <w:rsid w:val="004A17AF"/>
    <w:rsid w:val="004A4D65"/>
    <w:rsid w:val="004A64AE"/>
    <w:rsid w:val="004B1C94"/>
    <w:rsid w:val="004B3B32"/>
    <w:rsid w:val="004B4828"/>
    <w:rsid w:val="004B7D14"/>
    <w:rsid w:val="004C1BBE"/>
    <w:rsid w:val="004D1807"/>
    <w:rsid w:val="004D5795"/>
    <w:rsid w:val="004D78CC"/>
    <w:rsid w:val="004D798B"/>
    <w:rsid w:val="004E227A"/>
    <w:rsid w:val="004E2D4E"/>
    <w:rsid w:val="004F2072"/>
    <w:rsid w:val="004F55CF"/>
    <w:rsid w:val="004F7D7C"/>
    <w:rsid w:val="00501899"/>
    <w:rsid w:val="00502FA1"/>
    <w:rsid w:val="00503DFA"/>
    <w:rsid w:val="00503E03"/>
    <w:rsid w:val="00505592"/>
    <w:rsid w:val="0051176E"/>
    <w:rsid w:val="00512039"/>
    <w:rsid w:val="00512451"/>
    <w:rsid w:val="00514AB3"/>
    <w:rsid w:val="00515BC0"/>
    <w:rsid w:val="00517031"/>
    <w:rsid w:val="00517E76"/>
    <w:rsid w:val="00521700"/>
    <w:rsid w:val="00522224"/>
    <w:rsid w:val="005345DF"/>
    <w:rsid w:val="00537EAD"/>
    <w:rsid w:val="005407AB"/>
    <w:rsid w:val="005414F0"/>
    <w:rsid w:val="00541D98"/>
    <w:rsid w:val="005430B2"/>
    <w:rsid w:val="00543E29"/>
    <w:rsid w:val="00547E7C"/>
    <w:rsid w:val="00552A58"/>
    <w:rsid w:val="00553682"/>
    <w:rsid w:val="00555BAE"/>
    <w:rsid w:val="005642AA"/>
    <w:rsid w:val="00571149"/>
    <w:rsid w:val="00573480"/>
    <w:rsid w:val="005742E4"/>
    <w:rsid w:val="00574629"/>
    <w:rsid w:val="005759BC"/>
    <w:rsid w:val="00576614"/>
    <w:rsid w:val="005774F1"/>
    <w:rsid w:val="0057793F"/>
    <w:rsid w:val="00587F9A"/>
    <w:rsid w:val="0059291A"/>
    <w:rsid w:val="00595D39"/>
    <w:rsid w:val="005974B6"/>
    <w:rsid w:val="00597D74"/>
    <w:rsid w:val="005A1137"/>
    <w:rsid w:val="005A431B"/>
    <w:rsid w:val="005A561B"/>
    <w:rsid w:val="005B07E4"/>
    <w:rsid w:val="005B2E92"/>
    <w:rsid w:val="005B5A8F"/>
    <w:rsid w:val="005B624C"/>
    <w:rsid w:val="005B7860"/>
    <w:rsid w:val="005C05ED"/>
    <w:rsid w:val="005C097E"/>
    <w:rsid w:val="005C248B"/>
    <w:rsid w:val="005C55EC"/>
    <w:rsid w:val="005D16CF"/>
    <w:rsid w:val="005D2B7A"/>
    <w:rsid w:val="005D5D1B"/>
    <w:rsid w:val="005D646F"/>
    <w:rsid w:val="005E09FE"/>
    <w:rsid w:val="005E2021"/>
    <w:rsid w:val="005E4C90"/>
    <w:rsid w:val="005E5EF3"/>
    <w:rsid w:val="005E692F"/>
    <w:rsid w:val="005F151A"/>
    <w:rsid w:val="005F694E"/>
    <w:rsid w:val="0060211E"/>
    <w:rsid w:val="00603558"/>
    <w:rsid w:val="0060449D"/>
    <w:rsid w:val="00604AFE"/>
    <w:rsid w:val="00604B28"/>
    <w:rsid w:val="0060526A"/>
    <w:rsid w:val="00605977"/>
    <w:rsid w:val="006112B4"/>
    <w:rsid w:val="00612474"/>
    <w:rsid w:val="00612D81"/>
    <w:rsid w:val="006152DA"/>
    <w:rsid w:val="006179C3"/>
    <w:rsid w:val="0062722F"/>
    <w:rsid w:val="00627C05"/>
    <w:rsid w:val="006306DD"/>
    <w:rsid w:val="00635649"/>
    <w:rsid w:val="00641F4B"/>
    <w:rsid w:val="006423D6"/>
    <w:rsid w:val="006423E9"/>
    <w:rsid w:val="00644E4D"/>
    <w:rsid w:val="0064611C"/>
    <w:rsid w:val="00646AAB"/>
    <w:rsid w:val="00657227"/>
    <w:rsid w:val="006576A7"/>
    <w:rsid w:val="00664B80"/>
    <w:rsid w:val="006667D9"/>
    <w:rsid w:val="00672B09"/>
    <w:rsid w:val="00673396"/>
    <w:rsid w:val="00680A8C"/>
    <w:rsid w:val="00681173"/>
    <w:rsid w:val="00681843"/>
    <w:rsid w:val="006831C4"/>
    <w:rsid w:val="00684653"/>
    <w:rsid w:val="006A217E"/>
    <w:rsid w:val="006A63E4"/>
    <w:rsid w:val="006A7583"/>
    <w:rsid w:val="006B369B"/>
    <w:rsid w:val="006B38A4"/>
    <w:rsid w:val="006B58E1"/>
    <w:rsid w:val="006C22B0"/>
    <w:rsid w:val="006C2F5A"/>
    <w:rsid w:val="006C71FC"/>
    <w:rsid w:val="006D3D71"/>
    <w:rsid w:val="006D63D1"/>
    <w:rsid w:val="006D7961"/>
    <w:rsid w:val="006E09EC"/>
    <w:rsid w:val="006E43A1"/>
    <w:rsid w:val="006E5116"/>
    <w:rsid w:val="006F000C"/>
    <w:rsid w:val="006F1DA8"/>
    <w:rsid w:val="006F5662"/>
    <w:rsid w:val="006F67E8"/>
    <w:rsid w:val="006F76CA"/>
    <w:rsid w:val="007000D9"/>
    <w:rsid w:val="007002C3"/>
    <w:rsid w:val="00700580"/>
    <w:rsid w:val="007038A4"/>
    <w:rsid w:val="00706B90"/>
    <w:rsid w:val="00707C71"/>
    <w:rsid w:val="00707FE0"/>
    <w:rsid w:val="00711272"/>
    <w:rsid w:val="00712D7C"/>
    <w:rsid w:val="007157BC"/>
    <w:rsid w:val="00716B27"/>
    <w:rsid w:val="00723355"/>
    <w:rsid w:val="00723B49"/>
    <w:rsid w:val="00737101"/>
    <w:rsid w:val="00742CA2"/>
    <w:rsid w:val="007434FD"/>
    <w:rsid w:val="00745480"/>
    <w:rsid w:val="007471A5"/>
    <w:rsid w:val="0075008E"/>
    <w:rsid w:val="0075030D"/>
    <w:rsid w:val="0075131C"/>
    <w:rsid w:val="007516A6"/>
    <w:rsid w:val="00752963"/>
    <w:rsid w:val="00755A97"/>
    <w:rsid w:val="00755AA8"/>
    <w:rsid w:val="00755E94"/>
    <w:rsid w:val="007563D4"/>
    <w:rsid w:val="00760D92"/>
    <w:rsid w:val="0076350F"/>
    <w:rsid w:val="00767287"/>
    <w:rsid w:val="00770349"/>
    <w:rsid w:val="00772ABE"/>
    <w:rsid w:val="0078186A"/>
    <w:rsid w:val="00783F94"/>
    <w:rsid w:val="0078418D"/>
    <w:rsid w:val="007851E2"/>
    <w:rsid w:val="00790990"/>
    <w:rsid w:val="00796C38"/>
    <w:rsid w:val="007A4B2A"/>
    <w:rsid w:val="007A67B8"/>
    <w:rsid w:val="007A6890"/>
    <w:rsid w:val="007B5B98"/>
    <w:rsid w:val="007B65D5"/>
    <w:rsid w:val="007B76B2"/>
    <w:rsid w:val="007C1488"/>
    <w:rsid w:val="007C3847"/>
    <w:rsid w:val="007C3EE4"/>
    <w:rsid w:val="007C5156"/>
    <w:rsid w:val="007C7FDC"/>
    <w:rsid w:val="007D563D"/>
    <w:rsid w:val="007E14EC"/>
    <w:rsid w:val="007E4C55"/>
    <w:rsid w:val="007F45BF"/>
    <w:rsid w:val="007F4B3E"/>
    <w:rsid w:val="007F67AE"/>
    <w:rsid w:val="00801197"/>
    <w:rsid w:val="00803AD9"/>
    <w:rsid w:val="00805FB0"/>
    <w:rsid w:val="00807CBB"/>
    <w:rsid w:val="00810B61"/>
    <w:rsid w:val="00814FE8"/>
    <w:rsid w:val="0082117C"/>
    <w:rsid w:val="00821769"/>
    <w:rsid w:val="00822FBC"/>
    <w:rsid w:val="00830AA5"/>
    <w:rsid w:val="00833DC0"/>
    <w:rsid w:val="00837462"/>
    <w:rsid w:val="008439B5"/>
    <w:rsid w:val="0084710D"/>
    <w:rsid w:val="00847A6C"/>
    <w:rsid w:val="008549AD"/>
    <w:rsid w:val="008637A1"/>
    <w:rsid w:val="00865A4D"/>
    <w:rsid w:val="0087496C"/>
    <w:rsid w:val="00874A95"/>
    <w:rsid w:val="00880316"/>
    <w:rsid w:val="008804C7"/>
    <w:rsid w:val="0088067C"/>
    <w:rsid w:val="0088201A"/>
    <w:rsid w:val="00882A40"/>
    <w:rsid w:val="00885558"/>
    <w:rsid w:val="00886B07"/>
    <w:rsid w:val="00887556"/>
    <w:rsid w:val="00887808"/>
    <w:rsid w:val="00890792"/>
    <w:rsid w:val="008A2FFC"/>
    <w:rsid w:val="008A34C6"/>
    <w:rsid w:val="008A7CF8"/>
    <w:rsid w:val="008B1B04"/>
    <w:rsid w:val="008B1BD3"/>
    <w:rsid w:val="008B1F60"/>
    <w:rsid w:val="008B5D0D"/>
    <w:rsid w:val="008C10CB"/>
    <w:rsid w:val="008C145F"/>
    <w:rsid w:val="008C390A"/>
    <w:rsid w:val="008D2C32"/>
    <w:rsid w:val="008D2F36"/>
    <w:rsid w:val="008D6918"/>
    <w:rsid w:val="008E0FB8"/>
    <w:rsid w:val="008E34AD"/>
    <w:rsid w:val="008F315B"/>
    <w:rsid w:val="00901FEB"/>
    <w:rsid w:val="0090265D"/>
    <w:rsid w:val="0091122F"/>
    <w:rsid w:val="00930E62"/>
    <w:rsid w:val="00933382"/>
    <w:rsid w:val="0093422A"/>
    <w:rsid w:val="00934D91"/>
    <w:rsid w:val="009351AC"/>
    <w:rsid w:val="00935C25"/>
    <w:rsid w:val="00936693"/>
    <w:rsid w:val="0094220B"/>
    <w:rsid w:val="00942698"/>
    <w:rsid w:val="00945652"/>
    <w:rsid w:val="009469C0"/>
    <w:rsid w:val="00953962"/>
    <w:rsid w:val="00955F3E"/>
    <w:rsid w:val="009571B5"/>
    <w:rsid w:val="009607C5"/>
    <w:rsid w:val="00961AF1"/>
    <w:rsid w:val="00962D52"/>
    <w:rsid w:val="009631D2"/>
    <w:rsid w:val="0096393E"/>
    <w:rsid w:val="00964407"/>
    <w:rsid w:val="00964C4E"/>
    <w:rsid w:val="0096684A"/>
    <w:rsid w:val="00970EF1"/>
    <w:rsid w:val="009714CA"/>
    <w:rsid w:val="0097206B"/>
    <w:rsid w:val="00983F92"/>
    <w:rsid w:val="00985D14"/>
    <w:rsid w:val="0098724B"/>
    <w:rsid w:val="009874AF"/>
    <w:rsid w:val="00987E5E"/>
    <w:rsid w:val="00991F3A"/>
    <w:rsid w:val="00993235"/>
    <w:rsid w:val="009937FA"/>
    <w:rsid w:val="009941A6"/>
    <w:rsid w:val="0099441D"/>
    <w:rsid w:val="00995A30"/>
    <w:rsid w:val="0099794D"/>
    <w:rsid w:val="009A06D3"/>
    <w:rsid w:val="009B47C7"/>
    <w:rsid w:val="009B4C00"/>
    <w:rsid w:val="009C4B3E"/>
    <w:rsid w:val="009C705A"/>
    <w:rsid w:val="009D072D"/>
    <w:rsid w:val="009D1756"/>
    <w:rsid w:val="009D2B3C"/>
    <w:rsid w:val="009D70A9"/>
    <w:rsid w:val="009E15C8"/>
    <w:rsid w:val="009E736C"/>
    <w:rsid w:val="009F5BFA"/>
    <w:rsid w:val="009F6052"/>
    <w:rsid w:val="009F7C70"/>
    <w:rsid w:val="00A0039E"/>
    <w:rsid w:val="00A04918"/>
    <w:rsid w:val="00A13EE5"/>
    <w:rsid w:val="00A153B2"/>
    <w:rsid w:val="00A17778"/>
    <w:rsid w:val="00A27243"/>
    <w:rsid w:val="00A3058F"/>
    <w:rsid w:val="00A3139D"/>
    <w:rsid w:val="00A32BCE"/>
    <w:rsid w:val="00A32E71"/>
    <w:rsid w:val="00A3447A"/>
    <w:rsid w:val="00A34A83"/>
    <w:rsid w:val="00A362A9"/>
    <w:rsid w:val="00A36D05"/>
    <w:rsid w:val="00A429C8"/>
    <w:rsid w:val="00A44048"/>
    <w:rsid w:val="00A447B1"/>
    <w:rsid w:val="00A50F66"/>
    <w:rsid w:val="00A539ED"/>
    <w:rsid w:val="00A54FA7"/>
    <w:rsid w:val="00A64484"/>
    <w:rsid w:val="00A651E8"/>
    <w:rsid w:val="00A65DAF"/>
    <w:rsid w:val="00A66673"/>
    <w:rsid w:val="00A66EB5"/>
    <w:rsid w:val="00A67F2E"/>
    <w:rsid w:val="00A74D93"/>
    <w:rsid w:val="00A76AF9"/>
    <w:rsid w:val="00A810B9"/>
    <w:rsid w:val="00A822ED"/>
    <w:rsid w:val="00A82320"/>
    <w:rsid w:val="00A830A3"/>
    <w:rsid w:val="00A867E9"/>
    <w:rsid w:val="00A91DC4"/>
    <w:rsid w:val="00A93E39"/>
    <w:rsid w:val="00AA200C"/>
    <w:rsid w:val="00AA244A"/>
    <w:rsid w:val="00AA275F"/>
    <w:rsid w:val="00AA40D7"/>
    <w:rsid w:val="00AA574C"/>
    <w:rsid w:val="00AA6B7B"/>
    <w:rsid w:val="00AB1D4B"/>
    <w:rsid w:val="00AB3075"/>
    <w:rsid w:val="00AB642C"/>
    <w:rsid w:val="00AC3D28"/>
    <w:rsid w:val="00AC4C35"/>
    <w:rsid w:val="00AC569E"/>
    <w:rsid w:val="00AD1550"/>
    <w:rsid w:val="00AD5895"/>
    <w:rsid w:val="00AD7311"/>
    <w:rsid w:val="00AD77B5"/>
    <w:rsid w:val="00AE1ABD"/>
    <w:rsid w:val="00AE1E93"/>
    <w:rsid w:val="00AE6308"/>
    <w:rsid w:val="00AE6393"/>
    <w:rsid w:val="00AF2551"/>
    <w:rsid w:val="00AF2A61"/>
    <w:rsid w:val="00AF614B"/>
    <w:rsid w:val="00AF6B7D"/>
    <w:rsid w:val="00AF702A"/>
    <w:rsid w:val="00B0141F"/>
    <w:rsid w:val="00B05685"/>
    <w:rsid w:val="00B05C87"/>
    <w:rsid w:val="00B113EB"/>
    <w:rsid w:val="00B12B72"/>
    <w:rsid w:val="00B13227"/>
    <w:rsid w:val="00B15E35"/>
    <w:rsid w:val="00B175E2"/>
    <w:rsid w:val="00B20B3B"/>
    <w:rsid w:val="00B222BF"/>
    <w:rsid w:val="00B24062"/>
    <w:rsid w:val="00B24CA5"/>
    <w:rsid w:val="00B3355D"/>
    <w:rsid w:val="00B338A1"/>
    <w:rsid w:val="00B45C55"/>
    <w:rsid w:val="00B46E64"/>
    <w:rsid w:val="00B51F6A"/>
    <w:rsid w:val="00B52081"/>
    <w:rsid w:val="00B54766"/>
    <w:rsid w:val="00B57619"/>
    <w:rsid w:val="00B610CB"/>
    <w:rsid w:val="00B6172A"/>
    <w:rsid w:val="00B62310"/>
    <w:rsid w:val="00B6312A"/>
    <w:rsid w:val="00B66EA7"/>
    <w:rsid w:val="00B67B79"/>
    <w:rsid w:val="00B67EC0"/>
    <w:rsid w:val="00B70AE7"/>
    <w:rsid w:val="00B71836"/>
    <w:rsid w:val="00B72321"/>
    <w:rsid w:val="00B77125"/>
    <w:rsid w:val="00B81B7A"/>
    <w:rsid w:val="00B87276"/>
    <w:rsid w:val="00B87B9A"/>
    <w:rsid w:val="00B9074B"/>
    <w:rsid w:val="00B91165"/>
    <w:rsid w:val="00B93816"/>
    <w:rsid w:val="00B95632"/>
    <w:rsid w:val="00B95650"/>
    <w:rsid w:val="00BA1840"/>
    <w:rsid w:val="00BA45DC"/>
    <w:rsid w:val="00BA7DF1"/>
    <w:rsid w:val="00BB67C1"/>
    <w:rsid w:val="00BB7697"/>
    <w:rsid w:val="00BC1CFD"/>
    <w:rsid w:val="00BC2196"/>
    <w:rsid w:val="00BC2B17"/>
    <w:rsid w:val="00BC3EE1"/>
    <w:rsid w:val="00BC5F4D"/>
    <w:rsid w:val="00BC7409"/>
    <w:rsid w:val="00BD0D33"/>
    <w:rsid w:val="00BD29CF"/>
    <w:rsid w:val="00BD3BDF"/>
    <w:rsid w:val="00BD5591"/>
    <w:rsid w:val="00BE074A"/>
    <w:rsid w:val="00BE2B97"/>
    <w:rsid w:val="00BE391B"/>
    <w:rsid w:val="00BE6835"/>
    <w:rsid w:val="00BF3799"/>
    <w:rsid w:val="00C0171E"/>
    <w:rsid w:val="00C053CA"/>
    <w:rsid w:val="00C128E9"/>
    <w:rsid w:val="00C1302A"/>
    <w:rsid w:val="00C13D07"/>
    <w:rsid w:val="00C150C6"/>
    <w:rsid w:val="00C15EDB"/>
    <w:rsid w:val="00C22930"/>
    <w:rsid w:val="00C235EE"/>
    <w:rsid w:val="00C27418"/>
    <w:rsid w:val="00C33598"/>
    <w:rsid w:val="00C3460B"/>
    <w:rsid w:val="00C347B6"/>
    <w:rsid w:val="00C3571B"/>
    <w:rsid w:val="00C35BC7"/>
    <w:rsid w:val="00C363FE"/>
    <w:rsid w:val="00C40992"/>
    <w:rsid w:val="00C42A82"/>
    <w:rsid w:val="00C54665"/>
    <w:rsid w:val="00C54AA6"/>
    <w:rsid w:val="00C56B95"/>
    <w:rsid w:val="00C632B6"/>
    <w:rsid w:val="00C6568C"/>
    <w:rsid w:val="00C766AE"/>
    <w:rsid w:val="00C80262"/>
    <w:rsid w:val="00C81943"/>
    <w:rsid w:val="00C8731F"/>
    <w:rsid w:val="00C92F17"/>
    <w:rsid w:val="00C96EB0"/>
    <w:rsid w:val="00CA4776"/>
    <w:rsid w:val="00CA6EA6"/>
    <w:rsid w:val="00CB0F49"/>
    <w:rsid w:val="00CB1431"/>
    <w:rsid w:val="00CB26B7"/>
    <w:rsid w:val="00CB2B79"/>
    <w:rsid w:val="00CB3D45"/>
    <w:rsid w:val="00CB4C39"/>
    <w:rsid w:val="00CD1391"/>
    <w:rsid w:val="00CD6C3C"/>
    <w:rsid w:val="00CD7580"/>
    <w:rsid w:val="00CE09D9"/>
    <w:rsid w:val="00CE20BC"/>
    <w:rsid w:val="00CE3047"/>
    <w:rsid w:val="00CE63BD"/>
    <w:rsid w:val="00CE6E32"/>
    <w:rsid w:val="00CE782B"/>
    <w:rsid w:val="00CF192F"/>
    <w:rsid w:val="00CF34CF"/>
    <w:rsid w:val="00CF3792"/>
    <w:rsid w:val="00CF48B1"/>
    <w:rsid w:val="00CF63A6"/>
    <w:rsid w:val="00CF739C"/>
    <w:rsid w:val="00D02769"/>
    <w:rsid w:val="00D03107"/>
    <w:rsid w:val="00D034EF"/>
    <w:rsid w:val="00D13085"/>
    <w:rsid w:val="00D13762"/>
    <w:rsid w:val="00D1487A"/>
    <w:rsid w:val="00D154D6"/>
    <w:rsid w:val="00D176F8"/>
    <w:rsid w:val="00D26BC1"/>
    <w:rsid w:val="00D30EAE"/>
    <w:rsid w:val="00D32460"/>
    <w:rsid w:val="00D33893"/>
    <w:rsid w:val="00D33CB9"/>
    <w:rsid w:val="00D33F2C"/>
    <w:rsid w:val="00D342BD"/>
    <w:rsid w:val="00D358EA"/>
    <w:rsid w:val="00D37C8B"/>
    <w:rsid w:val="00D443BB"/>
    <w:rsid w:val="00D4783C"/>
    <w:rsid w:val="00D50446"/>
    <w:rsid w:val="00D52303"/>
    <w:rsid w:val="00D52853"/>
    <w:rsid w:val="00D57CFB"/>
    <w:rsid w:val="00D64091"/>
    <w:rsid w:val="00D72C78"/>
    <w:rsid w:val="00D73376"/>
    <w:rsid w:val="00D832FC"/>
    <w:rsid w:val="00D8454A"/>
    <w:rsid w:val="00D91B2E"/>
    <w:rsid w:val="00D94D04"/>
    <w:rsid w:val="00D96858"/>
    <w:rsid w:val="00DA20FE"/>
    <w:rsid w:val="00DA3214"/>
    <w:rsid w:val="00DB347B"/>
    <w:rsid w:val="00DB44D2"/>
    <w:rsid w:val="00DB6422"/>
    <w:rsid w:val="00DC3434"/>
    <w:rsid w:val="00DC5316"/>
    <w:rsid w:val="00DC544F"/>
    <w:rsid w:val="00DC7E2A"/>
    <w:rsid w:val="00DD37FB"/>
    <w:rsid w:val="00DE5E92"/>
    <w:rsid w:val="00DE69CC"/>
    <w:rsid w:val="00DF2954"/>
    <w:rsid w:val="00E02984"/>
    <w:rsid w:val="00E05B04"/>
    <w:rsid w:val="00E07CB1"/>
    <w:rsid w:val="00E101F6"/>
    <w:rsid w:val="00E12756"/>
    <w:rsid w:val="00E13BEE"/>
    <w:rsid w:val="00E13F0B"/>
    <w:rsid w:val="00E2044F"/>
    <w:rsid w:val="00E24A6D"/>
    <w:rsid w:val="00E24B34"/>
    <w:rsid w:val="00E26545"/>
    <w:rsid w:val="00E26672"/>
    <w:rsid w:val="00E30F48"/>
    <w:rsid w:val="00E315E7"/>
    <w:rsid w:val="00E33506"/>
    <w:rsid w:val="00E336A9"/>
    <w:rsid w:val="00E339C9"/>
    <w:rsid w:val="00E36DBD"/>
    <w:rsid w:val="00E40303"/>
    <w:rsid w:val="00E43E9D"/>
    <w:rsid w:val="00E45AF7"/>
    <w:rsid w:val="00E50B09"/>
    <w:rsid w:val="00E55E87"/>
    <w:rsid w:val="00E56EBD"/>
    <w:rsid w:val="00E572C4"/>
    <w:rsid w:val="00E57FC8"/>
    <w:rsid w:val="00E61507"/>
    <w:rsid w:val="00E62D0C"/>
    <w:rsid w:val="00E63648"/>
    <w:rsid w:val="00E64F3D"/>
    <w:rsid w:val="00E65754"/>
    <w:rsid w:val="00E66814"/>
    <w:rsid w:val="00E71F6D"/>
    <w:rsid w:val="00E741F4"/>
    <w:rsid w:val="00E757DB"/>
    <w:rsid w:val="00E92A0C"/>
    <w:rsid w:val="00E95396"/>
    <w:rsid w:val="00E953C7"/>
    <w:rsid w:val="00EA0F60"/>
    <w:rsid w:val="00EA2040"/>
    <w:rsid w:val="00EA282C"/>
    <w:rsid w:val="00EA4B4A"/>
    <w:rsid w:val="00EA5065"/>
    <w:rsid w:val="00EB1CE9"/>
    <w:rsid w:val="00EB30F7"/>
    <w:rsid w:val="00EB515C"/>
    <w:rsid w:val="00EB7750"/>
    <w:rsid w:val="00EC03A7"/>
    <w:rsid w:val="00EC1195"/>
    <w:rsid w:val="00EC30E5"/>
    <w:rsid w:val="00EC39E2"/>
    <w:rsid w:val="00EC4B8E"/>
    <w:rsid w:val="00EC5760"/>
    <w:rsid w:val="00ED31B1"/>
    <w:rsid w:val="00ED3802"/>
    <w:rsid w:val="00ED3884"/>
    <w:rsid w:val="00ED53F6"/>
    <w:rsid w:val="00EE08CD"/>
    <w:rsid w:val="00EE394C"/>
    <w:rsid w:val="00EE6559"/>
    <w:rsid w:val="00EE69E9"/>
    <w:rsid w:val="00EF0A93"/>
    <w:rsid w:val="00EF70BF"/>
    <w:rsid w:val="00EF7BFE"/>
    <w:rsid w:val="00F030A0"/>
    <w:rsid w:val="00F07416"/>
    <w:rsid w:val="00F15A68"/>
    <w:rsid w:val="00F15EA4"/>
    <w:rsid w:val="00F20FB2"/>
    <w:rsid w:val="00F22D23"/>
    <w:rsid w:val="00F24EC1"/>
    <w:rsid w:val="00F2578E"/>
    <w:rsid w:val="00F301BC"/>
    <w:rsid w:val="00F3057C"/>
    <w:rsid w:val="00F322E6"/>
    <w:rsid w:val="00F32316"/>
    <w:rsid w:val="00F327C7"/>
    <w:rsid w:val="00F35A95"/>
    <w:rsid w:val="00F40788"/>
    <w:rsid w:val="00F40A5A"/>
    <w:rsid w:val="00F4104F"/>
    <w:rsid w:val="00F41074"/>
    <w:rsid w:val="00F44CF1"/>
    <w:rsid w:val="00F45652"/>
    <w:rsid w:val="00F46885"/>
    <w:rsid w:val="00F52ACC"/>
    <w:rsid w:val="00F55138"/>
    <w:rsid w:val="00F573FC"/>
    <w:rsid w:val="00F57DA6"/>
    <w:rsid w:val="00F617F1"/>
    <w:rsid w:val="00F627D3"/>
    <w:rsid w:val="00F63520"/>
    <w:rsid w:val="00F65F3B"/>
    <w:rsid w:val="00F6635A"/>
    <w:rsid w:val="00F800DD"/>
    <w:rsid w:val="00F83F0C"/>
    <w:rsid w:val="00F8734B"/>
    <w:rsid w:val="00FA1F3E"/>
    <w:rsid w:val="00FB0E21"/>
    <w:rsid w:val="00FB3EE6"/>
    <w:rsid w:val="00FB4527"/>
    <w:rsid w:val="00FB5685"/>
    <w:rsid w:val="00FB5AD0"/>
    <w:rsid w:val="00FB75C7"/>
    <w:rsid w:val="00FB7B9F"/>
    <w:rsid w:val="00FC173F"/>
    <w:rsid w:val="00FC2950"/>
    <w:rsid w:val="00FC69FB"/>
    <w:rsid w:val="00FC6E01"/>
    <w:rsid w:val="00FC70BA"/>
    <w:rsid w:val="00FC78F4"/>
    <w:rsid w:val="00FD0566"/>
    <w:rsid w:val="00FD1834"/>
    <w:rsid w:val="00FD2666"/>
    <w:rsid w:val="00FD308F"/>
    <w:rsid w:val="00FD389F"/>
    <w:rsid w:val="00FD4162"/>
    <w:rsid w:val="00FD7F54"/>
    <w:rsid w:val="00FE3178"/>
    <w:rsid w:val="00FE37B3"/>
    <w:rsid w:val="00FE7048"/>
    <w:rsid w:val="00FE76B5"/>
    <w:rsid w:val="00FE7739"/>
    <w:rsid w:val="00FF19C2"/>
    <w:rsid w:val="00FF2FBD"/>
    <w:rsid w:val="00FF2FD4"/>
    <w:rsid w:val="00FF4C88"/>
    <w:rsid w:val="00FF71D4"/>
    <w:rsid w:val="1E3E1A6B"/>
    <w:rsid w:val="1F044D54"/>
    <w:rsid w:val="1F5D3C9D"/>
    <w:rsid w:val="24A75B2E"/>
    <w:rsid w:val="304C03DB"/>
    <w:rsid w:val="334770B3"/>
    <w:rsid w:val="376D7E7B"/>
    <w:rsid w:val="3B2746CD"/>
    <w:rsid w:val="3EBC27C6"/>
    <w:rsid w:val="44EB1674"/>
    <w:rsid w:val="57F11771"/>
    <w:rsid w:val="65A70610"/>
    <w:rsid w:val="66C6373B"/>
    <w:rsid w:val="67072A1B"/>
    <w:rsid w:val="6BA33E74"/>
    <w:rsid w:val="6C8C72D8"/>
    <w:rsid w:val="756722AD"/>
    <w:rsid w:val="C7E1E980"/>
    <w:rsid w:val="E5F7C35F"/>
    <w:rsid w:val="E7F7481E"/>
    <w:rsid w:val="FFEB7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line="360" w:lineRule="auto"/>
      <w:outlineLvl w:val="2"/>
    </w:pPr>
    <w:rPr>
      <w:rFonts w:ascii="宋体" w:hAnsi="宋体"/>
      <w:b/>
      <w:sz w:val="30"/>
      <w:szCs w:val="20"/>
    </w:rPr>
  </w:style>
  <w:style w:type="paragraph" w:styleId="5">
    <w:name w:val="heading 4"/>
    <w:basedOn w:val="1"/>
    <w:next w:val="1"/>
    <w:link w:val="4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3"/>
    <w:qFormat/>
    <w:uiPriority w:val="0"/>
    <w:pPr>
      <w:widowControl/>
      <w:spacing w:before="100" w:beforeAutospacing="1" w:after="100" w:afterAutospacing="1"/>
      <w:jc w:val="left"/>
      <w:outlineLvl w:val="4"/>
    </w:pPr>
    <w:rPr>
      <w:rFonts w:ascii="宋体" w:hAnsi="宋体" w:cs="宋体"/>
      <w:b/>
      <w:bCs/>
      <w:kern w:val="0"/>
      <w:sz w:val="24"/>
    </w:rPr>
  </w:style>
  <w:style w:type="paragraph" w:styleId="7">
    <w:name w:val="heading 6"/>
    <w:basedOn w:val="1"/>
    <w:next w:val="1"/>
    <w:link w:val="44"/>
    <w:qFormat/>
    <w:uiPriority w:val="0"/>
    <w:pPr>
      <w:widowControl/>
      <w:spacing w:before="100" w:beforeAutospacing="1" w:after="100" w:afterAutospacing="1"/>
      <w:jc w:val="left"/>
      <w:outlineLvl w:val="5"/>
    </w:pPr>
    <w:rPr>
      <w:rFonts w:ascii="宋体" w:hAnsi="宋体" w:cs="宋体"/>
      <w:b/>
      <w:bCs/>
      <w:kern w:val="0"/>
      <w:sz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ind w:firstLine="420"/>
    </w:pPr>
    <w:rPr>
      <w:szCs w:val="20"/>
    </w:rPr>
  </w:style>
  <w:style w:type="paragraph" w:styleId="9">
    <w:name w:val="caption"/>
    <w:basedOn w:val="1"/>
    <w:next w:val="1"/>
    <w:qFormat/>
    <w:uiPriority w:val="0"/>
    <w:rPr>
      <w:rFonts w:ascii="Cambria" w:hAnsi="Cambria" w:eastAsia="黑体"/>
      <w:sz w:val="20"/>
      <w:szCs w:val="20"/>
    </w:rPr>
  </w:style>
  <w:style w:type="paragraph" w:styleId="10">
    <w:name w:val="Document Map"/>
    <w:basedOn w:val="1"/>
    <w:link w:val="45"/>
    <w:semiHidden/>
    <w:qFormat/>
    <w:uiPriority w:val="0"/>
    <w:pPr>
      <w:shd w:val="clear" w:color="auto" w:fill="000080"/>
    </w:pPr>
    <w:rPr>
      <w:szCs w:val="20"/>
    </w:rPr>
  </w:style>
  <w:style w:type="paragraph" w:styleId="11">
    <w:name w:val="annotation text"/>
    <w:basedOn w:val="1"/>
    <w:link w:val="46"/>
    <w:qFormat/>
    <w:uiPriority w:val="0"/>
    <w:pPr>
      <w:jc w:val="left"/>
    </w:pPr>
  </w:style>
  <w:style w:type="paragraph" w:styleId="12">
    <w:name w:val="Body Text"/>
    <w:basedOn w:val="1"/>
    <w:link w:val="47"/>
    <w:qFormat/>
    <w:uiPriority w:val="0"/>
    <w:rPr>
      <w:rFonts w:ascii="华文中宋" w:eastAsia="华文中宋"/>
      <w:b/>
      <w:bCs/>
      <w:sz w:val="44"/>
    </w:rPr>
  </w:style>
  <w:style w:type="paragraph" w:styleId="13">
    <w:name w:val="Body Text Indent"/>
    <w:basedOn w:val="1"/>
    <w:link w:val="48"/>
    <w:qFormat/>
    <w:uiPriority w:val="0"/>
    <w:pPr>
      <w:ind w:firstLine="420"/>
    </w:pPr>
    <w:rPr>
      <w:rFonts w:ascii="仿宋_GB2312" w:eastAsia="仿宋_GB2312"/>
      <w:sz w:val="28"/>
    </w:rPr>
  </w:style>
  <w:style w:type="paragraph" w:styleId="14">
    <w:name w:val="toc 3"/>
    <w:basedOn w:val="1"/>
    <w:next w:val="1"/>
    <w:qFormat/>
    <w:uiPriority w:val="0"/>
    <w:pPr>
      <w:ind w:left="840" w:leftChars="400"/>
    </w:pPr>
  </w:style>
  <w:style w:type="paragraph" w:styleId="15">
    <w:name w:val="Plain Text"/>
    <w:basedOn w:val="1"/>
    <w:link w:val="49"/>
    <w:qFormat/>
    <w:uiPriority w:val="0"/>
    <w:rPr>
      <w:rFonts w:ascii="宋体" w:hAnsi="Courier New"/>
      <w:szCs w:val="20"/>
    </w:rPr>
  </w:style>
  <w:style w:type="paragraph" w:styleId="16">
    <w:name w:val="Date"/>
    <w:basedOn w:val="1"/>
    <w:next w:val="1"/>
    <w:qFormat/>
    <w:uiPriority w:val="0"/>
    <w:pPr>
      <w:ind w:left="100" w:leftChars="2500"/>
    </w:pPr>
  </w:style>
  <w:style w:type="paragraph" w:styleId="17">
    <w:name w:val="Body Text Indent 2"/>
    <w:basedOn w:val="1"/>
    <w:qFormat/>
    <w:uiPriority w:val="0"/>
    <w:pPr>
      <w:spacing w:line="500" w:lineRule="exact"/>
      <w:ind w:firstLine="538"/>
    </w:pPr>
    <w:rPr>
      <w:rFonts w:ascii="仿宋_GB2312" w:eastAsia="仿宋_GB2312"/>
      <w:sz w:val="30"/>
    </w:rPr>
  </w:style>
  <w:style w:type="paragraph" w:styleId="18">
    <w:name w:val="Balloon Text"/>
    <w:basedOn w:val="1"/>
    <w:link w:val="50"/>
    <w:semiHidden/>
    <w:qFormat/>
    <w:uiPriority w:val="0"/>
    <w:rPr>
      <w:sz w:val="18"/>
      <w:szCs w:val="18"/>
    </w:rPr>
  </w:style>
  <w:style w:type="paragraph" w:styleId="19">
    <w:name w:val="footer"/>
    <w:basedOn w:val="1"/>
    <w:link w:val="51"/>
    <w:qFormat/>
    <w:uiPriority w:val="0"/>
    <w:pPr>
      <w:tabs>
        <w:tab w:val="center" w:pos="4153"/>
        <w:tab w:val="right" w:pos="8306"/>
      </w:tabs>
      <w:snapToGrid w:val="0"/>
      <w:jc w:val="left"/>
    </w:pPr>
    <w:rPr>
      <w:sz w:val="18"/>
      <w:szCs w:val="18"/>
    </w:rPr>
  </w:style>
  <w:style w:type="paragraph" w:styleId="20">
    <w:name w:val="header"/>
    <w:basedOn w:val="1"/>
    <w:link w:val="52"/>
    <w:qFormat/>
    <w:uiPriority w:val="0"/>
    <w:pPr>
      <w:pBdr>
        <w:bottom w:val="single" w:color="auto" w:sz="6" w:space="1"/>
      </w:pBdr>
      <w:tabs>
        <w:tab w:val="center" w:pos="4320"/>
        <w:tab w:val="right" w:pos="8640"/>
      </w:tabs>
      <w:snapToGrid w:val="0"/>
      <w:jc w:val="center"/>
    </w:pPr>
    <w:rPr>
      <w:sz w:val="18"/>
      <w:szCs w:val="18"/>
    </w:rPr>
  </w:style>
  <w:style w:type="paragraph" w:styleId="21">
    <w:name w:val="toc 1"/>
    <w:basedOn w:val="1"/>
    <w:next w:val="1"/>
    <w:qFormat/>
    <w:uiPriority w:val="0"/>
  </w:style>
  <w:style w:type="paragraph" w:styleId="22">
    <w:name w:val="Body Text Indent 3"/>
    <w:basedOn w:val="1"/>
    <w:qFormat/>
    <w:uiPriority w:val="0"/>
    <w:pPr>
      <w:spacing w:line="120" w:lineRule="auto"/>
      <w:ind w:firstLine="540"/>
    </w:pPr>
    <w:rPr>
      <w:rFonts w:ascii="仿宋_GB2312" w:eastAsia="仿宋_GB2312"/>
      <w:sz w:val="28"/>
    </w:rPr>
  </w:style>
  <w:style w:type="paragraph" w:styleId="23">
    <w:name w:val="toc 2"/>
    <w:basedOn w:val="1"/>
    <w:next w:val="1"/>
    <w:qFormat/>
    <w:uiPriority w:val="0"/>
    <w:pPr>
      <w:tabs>
        <w:tab w:val="right" w:leader="dot" w:pos="8296"/>
      </w:tabs>
      <w:spacing w:line="600" w:lineRule="exact"/>
      <w:ind w:left="420" w:leftChars="200"/>
    </w:pPr>
  </w:style>
  <w:style w:type="paragraph" w:styleId="24">
    <w:name w:val="Body Text 2"/>
    <w:basedOn w:val="1"/>
    <w:qFormat/>
    <w:uiPriority w:val="0"/>
    <w:rPr>
      <w:color w:val="0000FF"/>
      <w:sz w:val="28"/>
      <w:szCs w:val="20"/>
    </w:rPr>
  </w:style>
  <w:style w:type="paragraph" w:styleId="2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6">
    <w:name w:val="Normal (Web)"/>
    <w:basedOn w:val="1"/>
    <w:qFormat/>
    <w:uiPriority w:val="0"/>
    <w:pPr>
      <w:widowControl/>
      <w:spacing w:before="100" w:beforeAutospacing="1" w:after="119"/>
      <w:ind w:firstLine="420"/>
    </w:pPr>
    <w:rPr>
      <w:rFonts w:ascii="宋体" w:hAnsi="宋体" w:cs="宋体"/>
      <w:kern w:val="0"/>
      <w:sz w:val="20"/>
      <w:szCs w:val="20"/>
    </w:rPr>
  </w:style>
  <w:style w:type="paragraph" w:styleId="27">
    <w:name w:val="Title"/>
    <w:basedOn w:val="1"/>
    <w:link w:val="53"/>
    <w:qFormat/>
    <w:uiPriority w:val="0"/>
    <w:pPr>
      <w:spacing w:before="240" w:after="60"/>
      <w:jc w:val="center"/>
      <w:outlineLvl w:val="0"/>
    </w:pPr>
    <w:rPr>
      <w:rFonts w:ascii="Arial" w:hAnsi="Arial" w:cs="Arial"/>
      <w:b/>
      <w:bCs/>
      <w:sz w:val="32"/>
      <w:szCs w:val="32"/>
    </w:rPr>
  </w:style>
  <w:style w:type="paragraph" w:styleId="28">
    <w:name w:val="annotation subject"/>
    <w:basedOn w:val="11"/>
    <w:next w:val="11"/>
    <w:link w:val="54"/>
    <w:qFormat/>
    <w:uiPriority w:val="0"/>
    <w:rPr>
      <w:b/>
      <w:bCs/>
    </w:rPr>
  </w:style>
  <w:style w:type="table" w:styleId="30">
    <w:name w:val="Table Grid"/>
    <w:basedOn w:val="2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b/>
      <w:bCs/>
    </w:rPr>
  </w:style>
  <w:style w:type="character" w:styleId="33">
    <w:name w:val="page number"/>
    <w:basedOn w:val="31"/>
    <w:qFormat/>
    <w:uiPriority w:val="0"/>
  </w:style>
  <w:style w:type="character" w:styleId="34">
    <w:name w:val="FollowedHyperlink"/>
    <w:qFormat/>
    <w:uiPriority w:val="0"/>
    <w:rPr>
      <w:color w:val="800080"/>
      <w:u w:val="single"/>
    </w:rPr>
  </w:style>
  <w:style w:type="character" w:styleId="35">
    <w:name w:val="Emphasis"/>
    <w:qFormat/>
    <w:uiPriority w:val="0"/>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paragraph" w:customStyle="1" w:styleId="38">
    <w:name w:val="Char Char Char Char"/>
    <w:basedOn w:val="1"/>
    <w:qFormat/>
    <w:uiPriority w:val="0"/>
    <w:pPr>
      <w:spacing w:line="360" w:lineRule="auto"/>
    </w:pPr>
    <w:rPr>
      <w:rFonts w:ascii="宋体" w:hAnsi="宋体"/>
      <w:sz w:val="24"/>
      <w:szCs w:val="20"/>
    </w:rPr>
  </w:style>
  <w:style w:type="character" w:customStyle="1" w:styleId="39">
    <w:name w:val="标题 1 字符"/>
    <w:link w:val="2"/>
    <w:qFormat/>
    <w:uiPriority w:val="0"/>
    <w:rPr>
      <w:rFonts w:eastAsia="宋体"/>
      <w:b/>
      <w:bCs/>
      <w:kern w:val="44"/>
      <w:sz w:val="44"/>
      <w:szCs w:val="44"/>
      <w:lang w:val="en-US" w:eastAsia="zh-CN" w:bidi="ar-SA"/>
    </w:rPr>
  </w:style>
  <w:style w:type="character" w:customStyle="1" w:styleId="40">
    <w:name w:val="标题 2 字符"/>
    <w:link w:val="3"/>
    <w:qFormat/>
    <w:uiPriority w:val="0"/>
    <w:rPr>
      <w:rFonts w:ascii="Arial" w:hAnsi="Arial" w:eastAsia="黑体"/>
      <w:b/>
      <w:bCs/>
      <w:kern w:val="2"/>
      <w:sz w:val="32"/>
      <w:szCs w:val="32"/>
      <w:lang w:val="en-US" w:eastAsia="zh-CN" w:bidi="ar-SA"/>
    </w:rPr>
  </w:style>
  <w:style w:type="character" w:customStyle="1" w:styleId="41">
    <w:name w:val="标题 3 字符"/>
    <w:link w:val="4"/>
    <w:qFormat/>
    <w:uiPriority w:val="0"/>
    <w:rPr>
      <w:rFonts w:ascii="宋体" w:hAnsi="宋体" w:eastAsia="宋体"/>
      <w:b/>
      <w:kern w:val="2"/>
      <w:sz w:val="30"/>
      <w:lang w:val="en-US" w:eastAsia="zh-CN" w:bidi="ar-SA"/>
    </w:rPr>
  </w:style>
  <w:style w:type="character" w:customStyle="1" w:styleId="42">
    <w:name w:val="标题 4 字符"/>
    <w:link w:val="5"/>
    <w:qFormat/>
    <w:uiPriority w:val="0"/>
    <w:rPr>
      <w:rFonts w:ascii="Arial" w:hAnsi="Arial" w:eastAsia="黑体"/>
      <w:b/>
      <w:bCs/>
      <w:kern w:val="2"/>
      <w:sz w:val="28"/>
      <w:szCs w:val="28"/>
      <w:lang w:val="en-US" w:eastAsia="zh-CN" w:bidi="ar-SA"/>
    </w:rPr>
  </w:style>
  <w:style w:type="character" w:customStyle="1" w:styleId="43">
    <w:name w:val="标题 5 字符"/>
    <w:link w:val="6"/>
    <w:qFormat/>
    <w:uiPriority w:val="0"/>
    <w:rPr>
      <w:rFonts w:ascii="宋体" w:hAnsi="宋体" w:eastAsia="宋体" w:cs="宋体"/>
      <w:b/>
      <w:bCs/>
      <w:sz w:val="24"/>
      <w:szCs w:val="24"/>
      <w:lang w:val="en-US" w:eastAsia="zh-CN" w:bidi="ar-SA"/>
    </w:rPr>
  </w:style>
  <w:style w:type="character" w:customStyle="1" w:styleId="44">
    <w:name w:val="标题 6 字符"/>
    <w:link w:val="7"/>
    <w:qFormat/>
    <w:uiPriority w:val="0"/>
    <w:rPr>
      <w:rFonts w:ascii="宋体" w:hAnsi="宋体" w:eastAsia="宋体" w:cs="宋体"/>
      <w:b/>
      <w:bCs/>
      <w:sz w:val="24"/>
      <w:szCs w:val="24"/>
      <w:lang w:val="en-US" w:eastAsia="zh-CN" w:bidi="ar-SA"/>
    </w:rPr>
  </w:style>
  <w:style w:type="character" w:customStyle="1" w:styleId="45">
    <w:name w:val="文档结构图 字符"/>
    <w:link w:val="10"/>
    <w:semiHidden/>
    <w:qFormat/>
    <w:uiPriority w:val="0"/>
    <w:rPr>
      <w:rFonts w:eastAsia="宋体"/>
      <w:kern w:val="2"/>
      <w:sz w:val="21"/>
      <w:lang w:val="en-US" w:eastAsia="zh-CN" w:bidi="ar-SA"/>
    </w:rPr>
  </w:style>
  <w:style w:type="character" w:customStyle="1" w:styleId="46">
    <w:name w:val="批注文字 字符"/>
    <w:link w:val="11"/>
    <w:qFormat/>
    <w:uiPriority w:val="0"/>
    <w:rPr>
      <w:rFonts w:eastAsia="宋体"/>
      <w:kern w:val="2"/>
      <w:sz w:val="21"/>
      <w:szCs w:val="24"/>
      <w:lang w:bidi="ar-SA"/>
    </w:rPr>
  </w:style>
  <w:style w:type="character" w:customStyle="1" w:styleId="47">
    <w:name w:val="正文文本 字符"/>
    <w:link w:val="12"/>
    <w:semiHidden/>
    <w:qFormat/>
    <w:locked/>
    <w:uiPriority w:val="0"/>
    <w:rPr>
      <w:rFonts w:ascii="华文中宋" w:eastAsia="华文中宋"/>
      <w:b/>
      <w:bCs/>
      <w:kern w:val="2"/>
      <w:sz w:val="44"/>
      <w:szCs w:val="24"/>
      <w:lang w:val="en-US" w:eastAsia="zh-CN" w:bidi="ar-SA"/>
    </w:rPr>
  </w:style>
  <w:style w:type="character" w:customStyle="1" w:styleId="48">
    <w:name w:val="正文文本缩进 字符"/>
    <w:link w:val="13"/>
    <w:qFormat/>
    <w:locked/>
    <w:uiPriority w:val="0"/>
    <w:rPr>
      <w:rFonts w:ascii="仿宋_GB2312" w:eastAsia="仿宋_GB2312"/>
      <w:kern w:val="2"/>
      <w:sz w:val="28"/>
      <w:szCs w:val="24"/>
      <w:lang w:val="en-US" w:eastAsia="zh-CN" w:bidi="ar-SA"/>
    </w:rPr>
  </w:style>
  <w:style w:type="character" w:customStyle="1" w:styleId="49">
    <w:name w:val="纯文本 字符"/>
    <w:link w:val="15"/>
    <w:qFormat/>
    <w:locked/>
    <w:uiPriority w:val="0"/>
    <w:rPr>
      <w:rFonts w:ascii="宋体" w:hAnsi="Courier New" w:eastAsia="宋体"/>
      <w:kern w:val="2"/>
      <w:sz w:val="21"/>
      <w:lang w:val="en-US" w:eastAsia="zh-CN" w:bidi="ar-SA"/>
    </w:rPr>
  </w:style>
  <w:style w:type="character" w:customStyle="1" w:styleId="50">
    <w:name w:val="批注框文本 字符"/>
    <w:link w:val="18"/>
    <w:semiHidden/>
    <w:qFormat/>
    <w:uiPriority w:val="0"/>
    <w:rPr>
      <w:rFonts w:eastAsia="宋体"/>
      <w:kern w:val="2"/>
      <w:sz w:val="18"/>
      <w:szCs w:val="18"/>
      <w:lang w:val="en-US" w:eastAsia="zh-CN" w:bidi="ar-SA"/>
    </w:rPr>
  </w:style>
  <w:style w:type="character" w:customStyle="1" w:styleId="51">
    <w:name w:val="页脚 字符"/>
    <w:link w:val="19"/>
    <w:qFormat/>
    <w:uiPriority w:val="0"/>
    <w:rPr>
      <w:rFonts w:eastAsia="宋体"/>
      <w:kern w:val="2"/>
      <w:sz w:val="18"/>
      <w:szCs w:val="18"/>
      <w:lang w:val="en-US" w:eastAsia="zh-CN" w:bidi="ar-SA"/>
    </w:rPr>
  </w:style>
  <w:style w:type="character" w:customStyle="1" w:styleId="52">
    <w:name w:val="页眉 字符"/>
    <w:link w:val="20"/>
    <w:qFormat/>
    <w:uiPriority w:val="0"/>
    <w:rPr>
      <w:rFonts w:eastAsia="宋体"/>
      <w:kern w:val="2"/>
      <w:sz w:val="18"/>
      <w:szCs w:val="18"/>
      <w:lang w:val="en-US" w:eastAsia="zh-CN" w:bidi="ar-SA"/>
    </w:rPr>
  </w:style>
  <w:style w:type="character" w:customStyle="1" w:styleId="53">
    <w:name w:val="标题 字符"/>
    <w:link w:val="27"/>
    <w:qFormat/>
    <w:uiPriority w:val="0"/>
    <w:rPr>
      <w:rFonts w:ascii="Arial" w:hAnsi="Arial" w:eastAsia="宋体" w:cs="Arial"/>
      <w:b/>
      <w:bCs/>
      <w:kern w:val="2"/>
      <w:sz w:val="32"/>
      <w:szCs w:val="32"/>
      <w:lang w:val="en-US" w:eastAsia="zh-CN" w:bidi="ar-SA"/>
    </w:rPr>
  </w:style>
  <w:style w:type="character" w:customStyle="1" w:styleId="54">
    <w:name w:val="批注主题 字符"/>
    <w:link w:val="28"/>
    <w:qFormat/>
    <w:uiPriority w:val="0"/>
    <w:rPr>
      <w:rFonts w:eastAsia="宋体"/>
      <w:b/>
      <w:bCs/>
      <w:kern w:val="2"/>
      <w:sz w:val="21"/>
      <w:szCs w:val="24"/>
      <w:lang w:bidi="ar-SA"/>
    </w:rPr>
  </w:style>
  <w:style w:type="paragraph" w:customStyle="1" w:styleId="55">
    <w:name w:val="Char Char Char"/>
    <w:basedOn w:val="1"/>
    <w:qFormat/>
    <w:uiPriority w:val="0"/>
    <w:rPr>
      <w:szCs w:val="20"/>
    </w:rPr>
  </w:style>
  <w:style w:type="character" w:customStyle="1" w:styleId="56">
    <w:name w:val="datatitle1"/>
    <w:qFormat/>
    <w:uiPriority w:val="0"/>
    <w:rPr>
      <w:b/>
      <w:bCs/>
      <w:color w:val="10619F"/>
      <w:sz w:val="21"/>
      <w:szCs w:val="21"/>
    </w:rPr>
  </w:style>
  <w:style w:type="paragraph" w:customStyle="1" w:styleId="57">
    <w:name w:val="Char Char Char Char Char Char Char"/>
    <w:basedOn w:val="1"/>
    <w:qFormat/>
    <w:uiPriority w:val="0"/>
    <w:pPr>
      <w:ind w:firstLine="617" w:firstLineChars="257"/>
    </w:pPr>
    <w:rPr>
      <w:rFonts w:ascii="仿宋_GB2312" w:hAnsi="Tahoma" w:eastAsia="仿宋_GB2312" w:cs="Arial"/>
      <w:sz w:val="24"/>
    </w:rPr>
  </w:style>
  <w:style w:type="paragraph" w:customStyle="1" w:styleId="58">
    <w:name w:val="Char"/>
    <w:basedOn w:val="1"/>
    <w:qFormat/>
    <w:uiPriority w:val="0"/>
    <w:pPr>
      <w:spacing w:line="360" w:lineRule="auto"/>
    </w:pPr>
    <w:rPr>
      <w:rFonts w:ascii="宋体" w:hAnsi="宋体"/>
      <w:snapToGrid w:val="0"/>
      <w:kern w:val="0"/>
      <w:sz w:val="24"/>
    </w:rPr>
  </w:style>
  <w:style w:type="paragraph" w:customStyle="1" w:styleId="59">
    <w:name w:val="Char1"/>
    <w:basedOn w:val="1"/>
    <w:qFormat/>
    <w:uiPriority w:val="0"/>
    <w:pPr>
      <w:snapToGrid w:val="0"/>
      <w:spacing w:line="360" w:lineRule="auto"/>
      <w:ind w:firstLine="200" w:firstLineChars="200"/>
    </w:pPr>
    <w:rPr>
      <w:rFonts w:eastAsia="仿宋_GB2312"/>
      <w:sz w:val="24"/>
    </w:rPr>
  </w:style>
  <w:style w:type="paragraph" w:customStyle="1" w:styleId="60">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61">
    <w:name w:val="font6"/>
    <w:basedOn w:val="1"/>
    <w:qFormat/>
    <w:uiPriority w:val="0"/>
    <w:pPr>
      <w:widowControl/>
      <w:spacing w:before="100" w:beforeAutospacing="1" w:after="100" w:afterAutospacing="1"/>
      <w:jc w:val="left"/>
    </w:pPr>
    <w:rPr>
      <w:rFonts w:hint="eastAsia" w:ascii="宋体" w:hAnsi="宋体" w:cs="Arial Unicode MS"/>
      <w:b/>
      <w:bCs/>
      <w:kern w:val="0"/>
      <w:sz w:val="20"/>
      <w:szCs w:val="20"/>
    </w:rPr>
  </w:style>
  <w:style w:type="paragraph" w:customStyle="1" w:styleId="62">
    <w:name w:val="font7"/>
    <w:basedOn w:val="1"/>
    <w:qFormat/>
    <w:uiPriority w:val="0"/>
    <w:pPr>
      <w:widowControl/>
      <w:spacing w:before="100" w:beforeAutospacing="1" w:after="100" w:afterAutospacing="1"/>
      <w:jc w:val="left"/>
    </w:pPr>
    <w:rPr>
      <w:rFonts w:eastAsia="Arial Unicode MS"/>
      <w:b/>
      <w:bCs/>
      <w:kern w:val="0"/>
      <w:sz w:val="20"/>
      <w:szCs w:val="20"/>
    </w:rPr>
  </w:style>
  <w:style w:type="paragraph" w:customStyle="1" w:styleId="63">
    <w:name w:val="font8"/>
    <w:basedOn w:val="1"/>
    <w:qFormat/>
    <w:uiPriority w:val="0"/>
    <w:pPr>
      <w:widowControl/>
      <w:spacing w:before="100" w:beforeAutospacing="1" w:after="100" w:afterAutospacing="1"/>
      <w:jc w:val="left"/>
    </w:pPr>
    <w:rPr>
      <w:rFonts w:hint="eastAsia" w:ascii="Arial Unicode MS" w:hAnsi="Arial Unicode MS" w:eastAsia="Arial Unicode MS" w:cs="Arial Unicode MS"/>
      <w:b/>
      <w:bCs/>
      <w:kern w:val="0"/>
      <w:sz w:val="18"/>
      <w:szCs w:val="18"/>
    </w:rPr>
  </w:style>
  <w:style w:type="paragraph" w:customStyle="1" w:styleId="64">
    <w:name w:val="font9"/>
    <w:basedOn w:val="1"/>
    <w:qFormat/>
    <w:uiPriority w:val="0"/>
    <w:pPr>
      <w:widowControl/>
      <w:spacing w:before="100" w:beforeAutospacing="1" w:after="100" w:afterAutospacing="1"/>
      <w:jc w:val="left"/>
    </w:pPr>
    <w:rPr>
      <w:rFonts w:eastAsia="Arial Unicode MS"/>
      <w:b/>
      <w:bCs/>
      <w:kern w:val="0"/>
      <w:sz w:val="18"/>
      <w:szCs w:val="18"/>
    </w:rPr>
  </w:style>
  <w:style w:type="paragraph" w:customStyle="1" w:styleId="65">
    <w:name w:val="xl2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hint="eastAsia" w:ascii="Arial Unicode MS" w:hAnsi="Arial Unicode MS" w:eastAsia="Arial Unicode MS" w:cs="Arial Unicode MS"/>
      <w:b/>
      <w:bCs/>
      <w:kern w:val="0"/>
      <w:sz w:val="20"/>
      <w:szCs w:val="20"/>
    </w:rPr>
  </w:style>
  <w:style w:type="paragraph" w:customStyle="1" w:styleId="66">
    <w:name w:val="xl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Arial Unicode MS"/>
      <w:b/>
      <w:bCs/>
      <w:kern w:val="0"/>
      <w:sz w:val="20"/>
      <w:szCs w:val="20"/>
    </w:rPr>
  </w:style>
  <w:style w:type="paragraph" w:customStyle="1" w:styleId="67">
    <w:name w:val="xl26"/>
    <w:basedOn w:val="1"/>
    <w:qFormat/>
    <w:uiPriority w:val="0"/>
    <w:pPr>
      <w:widowControl/>
      <w:pBdr>
        <w:bottom w:val="single" w:color="auto" w:sz="4" w:space="0"/>
      </w:pBdr>
      <w:spacing w:before="100" w:beforeAutospacing="1" w:after="100" w:afterAutospacing="1"/>
      <w:jc w:val="center"/>
    </w:pPr>
    <w:rPr>
      <w:rFonts w:eastAsia="Arial Unicode MS"/>
      <w:b/>
      <w:bCs/>
      <w:kern w:val="0"/>
      <w:sz w:val="20"/>
      <w:szCs w:val="20"/>
    </w:rPr>
  </w:style>
  <w:style w:type="paragraph" w:customStyle="1" w:styleId="6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kern w:val="0"/>
      <w:sz w:val="20"/>
      <w:szCs w:val="20"/>
    </w:rPr>
  </w:style>
  <w:style w:type="paragraph" w:customStyle="1" w:styleId="6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7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7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7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kern w:val="0"/>
      <w:sz w:val="20"/>
      <w:szCs w:val="20"/>
    </w:rPr>
  </w:style>
  <w:style w:type="paragraph" w:customStyle="1" w:styleId="73">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Arial Unicode MS"/>
      <w:b/>
      <w:bCs/>
      <w:kern w:val="0"/>
      <w:sz w:val="20"/>
      <w:szCs w:val="20"/>
    </w:rPr>
  </w:style>
  <w:style w:type="paragraph" w:customStyle="1" w:styleId="74">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hint="eastAsia" w:ascii="Arial Unicode MS" w:hAnsi="Arial Unicode MS" w:eastAsia="Arial Unicode MS" w:cs="Arial Unicode MS"/>
      <w:b/>
      <w:bCs/>
      <w:kern w:val="0"/>
      <w:sz w:val="18"/>
      <w:szCs w:val="18"/>
    </w:rPr>
  </w:style>
  <w:style w:type="paragraph" w:customStyle="1" w:styleId="7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76">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77">
    <w:name w:val="xl36"/>
    <w:basedOn w:val="1"/>
    <w:qFormat/>
    <w:uiPriority w:val="0"/>
    <w:pPr>
      <w:widowControl/>
      <w:pBdr>
        <w:bottom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78">
    <w:name w:val="xl37"/>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79">
    <w:name w:val="xl38"/>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80">
    <w:name w:val="xl3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Arial Unicode MS"/>
      <w:b/>
      <w:bCs/>
      <w:kern w:val="0"/>
      <w:sz w:val="20"/>
      <w:szCs w:val="20"/>
    </w:rPr>
  </w:style>
  <w:style w:type="paragraph" w:customStyle="1" w:styleId="81">
    <w:name w:val="样式 标题 2 + 两端对齐"/>
    <w:basedOn w:val="3"/>
    <w:qFormat/>
    <w:uiPriority w:val="0"/>
    <w:pPr>
      <w:keepNext w:val="0"/>
      <w:keepLines w:val="0"/>
      <w:spacing w:before="312" w:beforeLines="100" w:after="312" w:afterLines="100" w:line="240" w:lineRule="auto"/>
    </w:pPr>
    <w:rPr>
      <w:rFonts w:ascii="Times New Roman" w:hAnsi="Times New Roman" w:eastAsia="方正北魏楷书简体" w:cs="宋体"/>
      <w:sz w:val="28"/>
      <w:szCs w:val="20"/>
    </w:rPr>
  </w:style>
  <w:style w:type="paragraph" w:customStyle="1" w:styleId="82">
    <w:name w:val="样式 标题 3 + 小四"/>
    <w:basedOn w:val="4"/>
    <w:qFormat/>
    <w:uiPriority w:val="0"/>
    <w:pPr>
      <w:spacing w:before="100" w:beforeLines="100" w:after="100" w:afterLines="100"/>
    </w:pPr>
    <w:rPr>
      <w:bCs/>
      <w:sz w:val="24"/>
    </w:rPr>
  </w:style>
  <w:style w:type="character" w:customStyle="1" w:styleId="83">
    <w:name w:val="text11"/>
    <w:qFormat/>
    <w:uiPriority w:val="0"/>
    <w:rPr>
      <w:sz w:val="23"/>
      <w:szCs w:val="23"/>
    </w:rPr>
  </w:style>
  <w:style w:type="character" w:customStyle="1" w:styleId="84">
    <w:name w:val="text1"/>
    <w:qFormat/>
    <w:uiPriority w:val="0"/>
    <w:rPr>
      <w:rFonts w:hint="eastAsia" w:ascii="新宋体" w:hAnsi="新宋体" w:eastAsia="新宋体"/>
      <w:sz w:val="21"/>
      <w:szCs w:val="21"/>
    </w:rPr>
  </w:style>
  <w:style w:type="paragraph" w:customStyle="1" w:styleId="8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86">
    <w:name w:val="CM48"/>
    <w:basedOn w:val="85"/>
    <w:next w:val="85"/>
    <w:qFormat/>
    <w:uiPriority w:val="0"/>
    <w:pPr>
      <w:spacing w:after="140"/>
    </w:pPr>
    <w:rPr>
      <w:rFonts w:cs="Times New Roman"/>
      <w:color w:val="auto"/>
    </w:rPr>
  </w:style>
  <w:style w:type="paragraph" w:customStyle="1" w:styleId="87">
    <w:name w:val="附录标识"/>
    <w:basedOn w:val="1"/>
    <w:qFormat/>
    <w:uiPriority w:val="0"/>
    <w:pPr>
      <w:widowControl/>
      <w:numPr>
        <w:ilvl w:val="0"/>
        <w:numId w:val="1"/>
      </w:numPr>
      <w:shd w:val="clear" w:color="FFFFFF" w:fill="FFFFFF"/>
      <w:tabs>
        <w:tab w:val="left" w:pos="6405"/>
      </w:tabs>
      <w:spacing w:before="640" w:after="200"/>
      <w:jc w:val="center"/>
      <w:outlineLvl w:val="0"/>
    </w:pPr>
    <w:rPr>
      <w:rFonts w:ascii="黑体" w:eastAsia="黑体"/>
      <w:kern w:val="0"/>
      <w:szCs w:val="20"/>
    </w:rPr>
  </w:style>
  <w:style w:type="paragraph" w:customStyle="1" w:styleId="88">
    <w:name w:val="附录章标题"/>
    <w:next w:val="1"/>
    <w:qFormat/>
    <w:uiPriority w:val="0"/>
    <w:pPr>
      <w:numPr>
        <w:ilvl w:val="1"/>
        <w:numId w:val="1"/>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附录一级条标题"/>
    <w:basedOn w:val="88"/>
    <w:next w:val="1"/>
    <w:qFormat/>
    <w:uiPriority w:val="0"/>
    <w:pPr>
      <w:numPr>
        <w:ilvl w:val="2"/>
      </w:numPr>
      <w:autoSpaceDN w:val="0"/>
      <w:spacing w:before="0" w:beforeLines="0" w:after="0" w:afterLines="0"/>
      <w:outlineLvl w:val="2"/>
    </w:pPr>
  </w:style>
  <w:style w:type="paragraph" w:customStyle="1" w:styleId="90">
    <w:name w:val="附录二级条标题"/>
    <w:basedOn w:val="89"/>
    <w:next w:val="1"/>
    <w:qFormat/>
    <w:uiPriority w:val="0"/>
    <w:pPr>
      <w:numPr>
        <w:ilvl w:val="3"/>
      </w:numPr>
      <w:outlineLvl w:val="3"/>
    </w:pPr>
  </w:style>
  <w:style w:type="paragraph" w:customStyle="1" w:styleId="91">
    <w:name w:val="附录三级条标题"/>
    <w:basedOn w:val="90"/>
    <w:next w:val="1"/>
    <w:qFormat/>
    <w:uiPriority w:val="0"/>
    <w:pPr>
      <w:numPr>
        <w:ilvl w:val="4"/>
      </w:numPr>
      <w:outlineLvl w:val="4"/>
    </w:pPr>
  </w:style>
  <w:style w:type="paragraph" w:customStyle="1" w:styleId="92">
    <w:name w:val="附录四级条标题"/>
    <w:basedOn w:val="91"/>
    <w:next w:val="1"/>
    <w:qFormat/>
    <w:uiPriority w:val="0"/>
    <w:pPr>
      <w:numPr>
        <w:ilvl w:val="5"/>
      </w:numPr>
      <w:outlineLvl w:val="5"/>
    </w:pPr>
  </w:style>
  <w:style w:type="paragraph" w:customStyle="1" w:styleId="93">
    <w:name w:val="附录五级条标题"/>
    <w:basedOn w:val="92"/>
    <w:next w:val="1"/>
    <w:qFormat/>
    <w:uiPriority w:val="0"/>
    <w:pPr>
      <w:numPr>
        <w:ilvl w:val="6"/>
      </w:numPr>
      <w:outlineLvl w:val="6"/>
    </w:pPr>
  </w:style>
  <w:style w:type="paragraph" w:customStyle="1" w:styleId="94">
    <w:name w:val="Char Char2 Char"/>
    <w:basedOn w:val="1"/>
    <w:qFormat/>
    <w:uiPriority w:val="0"/>
    <w:pPr>
      <w:keepNext/>
      <w:keepLines/>
      <w:pageBreakBefore/>
      <w:tabs>
        <w:tab w:val="left" w:pos="390"/>
      </w:tabs>
      <w:ind w:left="390" w:hanging="390"/>
    </w:pPr>
    <w:rPr>
      <w:rFonts w:ascii="Tahoma" w:hAnsi="Tahoma"/>
      <w:sz w:val="24"/>
      <w:szCs w:val="20"/>
    </w:rPr>
  </w:style>
  <w:style w:type="paragraph" w:styleId="9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图文框"/>
    <w:basedOn w:val="1"/>
    <w:qFormat/>
    <w:uiPriority w:val="0"/>
    <w:pPr>
      <w:spacing w:line="240" w:lineRule="atLeast"/>
    </w:pPr>
    <w:rPr>
      <w:szCs w:val="21"/>
    </w:rPr>
  </w:style>
  <w:style w:type="paragraph" w:customStyle="1" w:styleId="97">
    <w:name w:val="表格"/>
    <w:basedOn w:val="1"/>
    <w:qFormat/>
    <w:uiPriority w:val="0"/>
    <w:pPr>
      <w:spacing w:line="0" w:lineRule="atLeast"/>
    </w:pPr>
    <w:rPr>
      <w:rFonts w:eastAsia="仿宋_GB2312" w:cs="宋体"/>
      <w:szCs w:val="21"/>
    </w:rPr>
  </w:style>
  <w:style w:type="paragraph" w:customStyle="1" w:styleId="98">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9">
    <w:name w:val="章标题"/>
    <w:next w:val="1"/>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100">
    <w:name w:val="pos-nav-box1"/>
    <w:basedOn w:val="1"/>
    <w:qFormat/>
    <w:uiPriority w:val="0"/>
    <w:pPr>
      <w:widowControl/>
      <w:pBdr>
        <w:top w:val="single" w:color="CCCCCC" w:sz="6" w:space="0"/>
        <w:left w:val="single" w:color="CCCCCC" w:sz="6" w:space="8"/>
        <w:right w:val="single" w:color="CCCCCC" w:sz="6" w:space="8"/>
      </w:pBdr>
      <w:spacing w:before="100" w:beforeAutospacing="1" w:after="100" w:afterAutospacing="1" w:line="450" w:lineRule="atLeast"/>
      <w:jc w:val="left"/>
    </w:pPr>
    <w:rPr>
      <w:rFonts w:ascii="宋体" w:hAnsi="宋体" w:cs="宋体"/>
      <w:kern w:val="0"/>
      <w:sz w:val="24"/>
    </w:rPr>
  </w:style>
  <w:style w:type="character" w:customStyle="1" w:styleId="101">
    <w:name w:val="Char Char10"/>
    <w:qFormat/>
    <w:uiPriority w:val="0"/>
    <w:rPr>
      <w:rFonts w:ascii="宋体" w:hAnsi="Courier New" w:eastAsia="宋体"/>
      <w:kern w:val="2"/>
      <w:sz w:val="21"/>
      <w:lang w:val="en-US" w:eastAsia="zh-CN" w:bidi="ar-SA"/>
    </w:rPr>
  </w:style>
  <w:style w:type="character" w:customStyle="1" w:styleId="102">
    <w:name w:val="Char Char8"/>
    <w:qFormat/>
    <w:uiPriority w:val="0"/>
    <w:rPr>
      <w:rFonts w:eastAsia="宋体"/>
      <w:b/>
      <w:bCs/>
      <w:kern w:val="44"/>
      <w:sz w:val="44"/>
      <w:szCs w:val="44"/>
      <w:lang w:val="en-US" w:eastAsia="zh-CN" w:bidi="ar-SA"/>
    </w:rPr>
  </w:style>
  <w:style w:type="character" w:customStyle="1" w:styleId="103">
    <w:name w:val="Char Char1"/>
    <w:qFormat/>
    <w:uiPriority w:val="0"/>
    <w:rPr>
      <w:rFonts w:ascii="宋体" w:hAnsi="Courier New"/>
    </w:rPr>
  </w:style>
  <w:style w:type="character" w:customStyle="1" w:styleId="104">
    <w:name w:val="Char Char4"/>
    <w:qFormat/>
    <w:locked/>
    <w:uiPriority w:val="0"/>
    <w:rPr>
      <w:rFonts w:ascii="宋体" w:hAnsi="Courier New" w:eastAsia="宋体"/>
    </w:rPr>
  </w:style>
  <w:style w:type="character" w:customStyle="1" w:styleId="105">
    <w:name w:val="Char Char7"/>
    <w:qFormat/>
    <w:locked/>
    <w:uiPriority w:val="0"/>
    <w:rPr>
      <w:rFonts w:ascii="Cambria" w:hAnsi="Cambria" w:eastAsia="宋体" w:cs="Times New Roman"/>
      <w:b/>
      <w:bCs/>
      <w:sz w:val="32"/>
      <w:szCs w:val="32"/>
    </w:rPr>
  </w:style>
  <w:style w:type="character" w:customStyle="1" w:styleId="106">
    <w:name w:val="Char Char3"/>
    <w:qFormat/>
    <w:locked/>
    <w:uiPriority w:val="0"/>
    <w:rPr>
      <w:rFonts w:ascii="仿宋_GB2312" w:eastAsia="仿宋_GB2312"/>
      <w:sz w:val="24"/>
    </w:rPr>
  </w:style>
  <w:style w:type="character" w:customStyle="1" w:styleId="107">
    <w:name w:val="Char Char"/>
    <w:qFormat/>
    <w:uiPriority w:val="0"/>
    <w:rPr>
      <w:rFonts w:ascii="宋体" w:hAnsi="Courier New" w:eastAsia="宋体"/>
      <w:lang w:bidi="ar-SA"/>
    </w:rPr>
  </w:style>
  <w:style w:type="character" w:customStyle="1" w:styleId="108">
    <w:name w:val="Char Char6"/>
    <w:qFormat/>
    <w:locked/>
    <w:uiPriority w:val="0"/>
    <w:rPr>
      <w:rFonts w:eastAsia="宋体"/>
      <w:color w:val="000000"/>
      <w:sz w:val="18"/>
      <w:u w:color="000000"/>
    </w:rPr>
  </w:style>
  <w:style w:type="paragraph" w:styleId="109">
    <w:name w:val="List Paragraph"/>
    <w:basedOn w:val="1"/>
    <w:qFormat/>
    <w:uiPriority w:val="0"/>
    <w:pPr>
      <w:ind w:firstLine="420" w:firstLineChars="200"/>
    </w:pPr>
    <w:rPr>
      <w:rFonts w:ascii="Calibri" w:hAnsi="Calibri"/>
      <w:szCs w:val="22"/>
    </w:rPr>
  </w:style>
  <w:style w:type="character" w:customStyle="1" w:styleId="110">
    <w:name w:val="all hidden"/>
    <w:qFormat/>
    <w:uiPriority w:val="0"/>
  </w:style>
  <w:style w:type="paragraph" w:customStyle="1" w:styleId="111">
    <w:name w:val="p0"/>
    <w:basedOn w:val="1"/>
    <w:qFormat/>
    <w:uiPriority w:val="0"/>
    <w:pPr>
      <w:widowControl/>
    </w:pPr>
    <w:rPr>
      <w:kern w:val="0"/>
      <w:szCs w:val="21"/>
    </w:rPr>
  </w:style>
  <w:style w:type="character" w:customStyle="1" w:styleId="112">
    <w:name w:val="页脚 Char"/>
    <w:qFormat/>
    <w:locked/>
    <w:uiPriority w:val="0"/>
    <w:rPr>
      <w:rFonts w:ascii="Calibri" w:hAnsi="Calibri" w:eastAsia="宋体"/>
      <w:sz w:val="18"/>
      <w:szCs w:val="18"/>
      <w:lang w:bidi="ar-SA"/>
    </w:rPr>
  </w:style>
  <w:style w:type="paragraph" w:customStyle="1" w:styleId="113">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14">
    <w:name w:val="Char Char Char Char Char Char Char Char Char Char Char Char Char Char"/>
    <w:qFormat/>
    <w:uiPriority w:val="0"/>
    <w:pPr>
      <w:widowControl w:val="0"/>
      <w:spacing w:line="480" w:lineRule="auto"/>
      <w:ind w:firstLine="200" w:firstLineChars="200"/>
      <w:jc w:val="both"/>
    </w:pPr>
    <w:rPr>
      <w:rFonts w:ascii="Times New Roman" w:hAnsi="Times New Roman" w:eastAsia="仿宋_GB2312" w:cs="Times New Roman"/>
      <w:kern w:val="2"/>
      <w:sz w:val="24"/>
      <w:szCs w:val="24"/>
      <w:lang w:val="en-US" w:eastAsia="zh-CN" w:bidi="ar-SA"/>
    </w:rPr>
  </w:style>
  <w:style w:type="paragraph" w:customStyle="1" w:styleId="115">
    <w:name w:val="List Paragraph_0"/>
    <w:basedOn w:val="1"/>
    <w:qFormat/>
    <w:uiPriority w:val="0"/>
    <w:pPr>
      <w:ind w:firstLine="420" w:firstLineChars="200"/>
    </w:pPr>
    <w:rPr>
      <w:rFonts w:ascii="Calibri" w:hAnsi="Calibri" w:cs="Calibri"/>
      <w:szCs w:val="21"/>
    </w:rPr>
  </w:style>
  <w:style w:type="paragraph" w:customStyle="1" w:styleId="116">
    <w:name w:val="Char Char Char Char1"/>
    <w:basedOn w:val="1"/>
    <w:qFormat/>
    <w:uiPriority w:val="0"/>
    <w:pPr>
      <w:spacing w:line="360" w:lineRule="auto"/>
    </w:pPr>
    <w:rPr>
      <w:rFonts w:ascii="宋体" w:hAnsi="宋体"/>
      <w:sz w:val="24"/>
      <w:szCs w:val="20"/>
    </w:rPr>
  </w:style>
  <w:style w:type="character" w:customStyle="1" w:styleId="117">
    <w:name w:val="Comment Text Char"/>
    <w:semiHidden/>
    <w:qFormat/>
    <w:locked/>
    <w:uiPriority w:val="0"/>
    <w:rPr>
      <w:rFonts w:ascii="Calibri" w:hAnsi="Calibri" w:eastAsia="宋体" w:cs="Calibri"/>
      <w:kern w:val="2"/>
      <w:sz w:val="21"/>
      <w:szCs w:val="21"/>
      <w:lang w:val="en-US" w:eastAsia="zh-CN" w:bidi="ar-SA"/>
    </w:rPr>
  </w:style>
  <w:style w:type="character" w:customStyle="1" w:styleId="118">
    <w:name w:val="hei141"/>
    <w:qFormat/>
    <w:uiPriority w:val="0"/>
    <w:rPr>
      <w:rFonts w:ascii="宋体" w:hAnsi="宋体" w:eastAsia="宋体" w:cs="宋体"/>
      <w:color w:val="000000"/>
      <w:sz w:val="19"/>
      <w:szCs w:val="19"/>
      <w:u w:val="none"/>
    </w:rPr>
  </w:style>
  <w:style w:type="paragraph" w:customStyle="1" w:styleId="119">
    <w:name w:val="p15"/>
    <w:basedOn w:val="1"/>
    <w:qFormat/>
    <w:uiPriority w:val="0"/>
    <w:pPr>
      <w:widowControl/>
    </w:pPr>
    <w:rPr>
      <w:rFonts w:ascii="宋体" w:hAnsi="宋体" w:cs="宋体"/>
      <w:kern w:val="0"/>
      <w:szCs w:val="21"/>
    </w:rPr>
  </w:style>
  <w:style w:type="paragraph" w:customStyle="1" w:styleId="120">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1">
    <w:name w:val="xl6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5">
    <w:name w:val="xl6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7">
    <w:name w:val="xl70"/>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128">
    <w:name w:val="xl71"/>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129">
    <w:name w:val="xl72"/>
    <w:basedOn w:val="1"/>
    <w:qFormat/>
    <w:uiPriority w:val="0"/>
    <w:pPr>
      <w:widowControl/>
      <w:shd w:val="clear" w:color="000000" w:fill="FFFF00"/>
      <w:spacing w:before="100" w:beforeAutospacing="1" w:after="100" w:afterAutospacing="1"/>
      <w:jc w:val="center"/>
    </w:pPr>
    <w:rPr>
      <w:rFonts w:ascii="宋体" w:hAnsi="宋体" w:cs="宋体"/>
      <w:kern w:val="0"/>
      <w:sz w:val="24"/>
    </w:rPr>
  </w:style>
  <w:style w:type="paragraph" w:customStyle="1" w:styleId="130">
    <w:name w:val="xl73"/>
    <w:basedOn w:val="1"/>
    <w:qFormat/>
    <w:uiPriority w:val="0"/>
    <w:pPr>
      <w:widowControl/>
      <w:shd w:val="clear" w:color="000000" w:fill="FFFF00"/>
      <w:spacing w:before="100" w:beforeAutospacing="1" w:after="100" w:afterAutospacing="1"/>
      <w:jc w:val="center"/>
    </w:pPr>
    <w:rPr>
      <w:rFonts w:ascii="宋体" w:hAnsi="宋体" w:cs="宋体"/>
      <w:kern w:val="0"/>
      <w:sz w:val="24"/>
    </w:rPr>
  </w:style>
  <w:style w:type="paragraph" w:customStyle="1" w:styleId="13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2">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3">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5">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136">
    <w:name w:val="xl79"/>
    <w:basedOn w:val="1"/>
    <w:qFormat/>
    <w:uiPriority w:val="0"/>
    <w:pPr>
      <w:widowControl/>
      <w:pBdr>
        <w:top w:val="single" w:color="auto" w:sz="4" w:space="0"/>
        <w:bottom w:val="single" w:color="auto" w:sz="4" w:space="0"/>
      </w:pBdr>
      <w:spacing w:before="100" w:beforeAutospacing="1" w:after="100" w:afterAutospacing="1"/>
      <w:jc w:val="left"/>
    </w:pPr>
    <w:rPr>
      <w:rFonts w:ascii="仿宋" w:hAnsi="仿宋" w:eastAsia="仿宋" w:cs="宋体"/>
      <w:kern w:val="0"/>
      <w:sz w:val="24"/>
    </w:rPr>
  </w:style>
  <w:style w:type="paragraph" w:customStyle="1" w:styleId="137">
    <w:name w:val="xl8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4"/>
    </w:rPr>
  </w:style>
  <w:style w:type="paragraph" w:customStyle="1" w:styleId="138">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139">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140">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14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14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14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14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14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146">
    <w:name w:val="xl89"/>
    <w:basedOn w:val="1"/>
    <w:qFormat/>
    <w:uiPriority w:val="0"/>
    <w:pPr>
      <w:widowControl/>
      <w:spacing w:before="100" w:beforeAutospacing="1" w:after="100" w:afterAutospacing="1"/>
      <w:jc w:val="center"/>
    </w:pPr>
    <w:rPr>
      <w:rFonts w:ascii="仿宋" w:hAnsi="仿宋" w:eastAsia="仿宋" w:cs="宋体"/>
      <w:kern w:val="0"/>
      <w:sz w:val="24"/>
    </w:rPr>
  </w:style>
  <w:style w:type="paragraph" w:customStyle="1" w:styleId="14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14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4"/>
    </w:rPr>
  </w:style>
  <w:style w:type="paragraph" w:customStyle="1" w:styleId="14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4"/>
    </w:rPr>
  </w:style>
  <w:style w:type="paragraph" w:customStyle="1" w:styleId="15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4"/>
    </w:rPr>
  </w:style>
  <w:style w:type="paragraph" w:customStyle="1" w:styleId="15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152">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15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154">
    <w:name w:val="xl9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15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15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15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15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159">
    <w:name w:val="xl10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160">
    <w:name w:val="xl103"/>
    <w:basedOn w:val="1"/>
    <w:qFormat/>
    <w:uiPriority w:val="0"/>
    <w:pPr>
      <w:widowControl/>
      <w:spacing w:before="100" w:beforeAutospacing="1" w:after="100" w:afterAutospacing="1"/>
      <w:jc w:val="center"/>
    </w:pPr>
    <w:rPr>
      <w:rFonts w:ascii="仿宋" w:hAnsi="仿宋" w:eastAsia="仿宋" w:cs="宋体"/>
      <w:kern w:val="0"/>
      <w:sz w:val="24"/>
    </w:rPr>
  </w:style>
  <w:style w:type="character" w:customStyle="1" w:styleId="161">
    <w:name w:val="Plain Text Char"/>
    <w:semiHidden/>
    <w:qFormat/>
    <w:locked/>
    <w:uiPriority w:val="0"/>
    <w:rPr>
      <w:rFonts w:ascii="宋体" w:hAnsi="Courier New" w:eastAsia="宋体" w:cs="宋体"/>
      <w:lang w:val="en-US" w:eastAsia="zh-CN" w:bidi="ar-SA"/>
    </w:rPr>
  </w:style>
  <w:style w:type="character" w:customStyle="1" w:styleId="162">
    <w:name w:val="Footer Char1"/>
    <w:qFormat/>
    <w:locked/>
    <w:uiPriority w:val="0"/>
    <w:rPr>
      <w:rFonts w:ascii="Calibri" w:hAnsi="Calibri" w:eastAsia="宋体" w:cs="Calibri"/>
      <w:kern w:val="2"/>
      <w:sz w:val="18"/>
      <w:szCs w:val="18"/>
      <w:lang w:val="en-US" w:eastAsia="zh-CN" w:bidi="ar-SA"/>
    </w:rPr>
  </w:style>
  <w:style w:type="table" w:customStyle="1" w:styleId="163">
    <w:name w:val="Table Grid_0"/>
    <w:basedOn w:val="29"/>
    <w:qFormat/>
    <w:uiPriority w:val="3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1683</Words>
  <Characters>1720</Characters>
  <Lines>56</Lines>
  <Paragraphs>15</Paragraphs>
  <TotalTime>4</TotalTime>
  <ScaleCrop>false</ScaleCrop>
  <LinksUpToDate>false</LinksUpToDate>
  <CharactersWithSpaces>1722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2021-02-05T09:23:00Z</dcterms:created>
  <dc:creator>王丽</dc:creator>
  <cp:lastModifiedBy>柳丁</cp:lastModifiedBy>
  <cp:lastPrinted>2024-11-28T17:20:00Z</cp:lastPrinted>
  <dcterms:modified xsi:type="dcterms:W3CDTF">2025-02-18T03:41:14Z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88870EE108C445ECB8E4DE611B06B1F6</vt:lpwstr>
  </property>
  <property fmtid="{D5CDD505-2E9C-101B-9397-08002B2CF9AE}" pid="3" name="KSOProductBuildVer">
    <vt:lpwstr>2052-11.1.0.12165</vt:lpwstr>
  </property>
</Properties>
</file>