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附件7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龙山县学校体卫艺工作质量评价细则</w:t>
      </w:r>
    </w:p>
    <w:bookmarkEnd w:id="0"/>
    <w:p>
      <w:pPr>
        <w:spacing w:line="560" w:lineRule="exact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tbl>
      <w:tblPr>
        <w:tblStyle w:val="3"/>
        <w:tblW w:w="132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825"/>
        <w:gridCol w:w="7091"/>
        <w:gridCol w:w="1193"/>
        <w:gridCol w:w="1027"/>
        <w:gridCol w:w="1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记分办法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权重分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实得分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学校体卫艺及国防教育工作</w:t>
            </w: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学校学生体育考试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初中学校体育中考均分最高者为满分，其余按比例计分（小学、高中以抽查为主，抽查内容为学生体质健康考核内容，抽查均分最高者分为满分，其余按比例记分）。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《国家学生体质健康标准》测试工作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    体质测试及格率达98%以上（包括98%）记40分、88%以上（包括88%）记35分、78%以上（包括78%）记30分、68%以上（包括68%)记25分、60%（包括60%）记20分、60%以下不记分。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艺术质量监测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初中学业水平考试（艺术）均分最高者为满分，其余按比例计分；            小学、高中以抽查为主，抽查均分最高者分为满分，其余按比例记分。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</w:rPr>
              <w:t>奖励加分</w:t>
            </w:r>
          </w:p>
        </w:tc>
        <w:tc>
          <w:tcPr>
            <w:tcW w:w="7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Calibri" w:hAnsi="Calibri" w:eastAsia="仿宋" w:cs="Calibri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成功申报示范校国家级、省级分别加2分、1分;</w:t>
            </w:r>
            <w:r>
              <w:rPr>
                <w:rFonts w:ascii="Calibri" w:hAnsi="Calibri" w:eastAsia="仿宋" w:cs="Calibri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 xml:space="preserve">学生获得国家级一、二、三等奖分别加1、0.8、0.6分;获省级一、二、三等奖分别加0.8、0.6、0.4分;获州级一、二、三等奖分别加0.6、0.4、0.2分，获县级一、二、三等奖分别以0.3、0.2、0.1名记分，学校团体奖按对应奖励等级2倍加分 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(竞赛限指官方组织的艺体类学生竞赛，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加分累计不超过5分</w:t>
            </w:r>
            <w:r>
              <w:rPr>
                <w:rFonts w:hint="eastAsia" w:ascii="仿宋_GB2312" w:hAnsi="宋体" w:eastAsia="仿宋_GB2312" w:cs="宋体"/>
                <w:bCs/>
                <w:color w:val="auto"/>
                <w:sz w:val="20"/>
                <w:szCs w:val="16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0DD843AC"/>
    <w:rsid w:val="17821B51"/>
    <w:rsid w:val="1EB23B88"/>
    <w:rsid w:val="21EE0959"/>
    <w:rsid w:val="30862C8C"/>
    <w:rsid w:val="628D6222"/>
    <w:rsid w:val="7F9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2023-03-21T08:09:43Z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