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18"/>
        </w:rPr>
      </w:pP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440" w:firstLine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龙山县交通运输安全生产专业委员会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320" w:leftChars="600" w:right="1320" w:rightChars="600"/>
        <w:jc w:val="center"/>
        <w:textAlignment w:val="auto"/>
        <w:rPr>
          <w:rFonts w:hint="eastAsia"/>
          <w:color w:val="auto"/>
          <w:lang w:eastAsia="zh-CN"/>
        </w:rPr>
      </w:pPr>
      <w:r>
        <w:rPr>
          <w:rFonts w:hint="eastAsia" w:ascii="方正小标宋简体" w:hAnsi="方正小标宋简体" w:eastAsia="方正小标宋简体" w:cs="方正小标宋简体"/>
          <w:b w:val="0"/>
          <w:bCs w:val="0"/>
          <w:color w:val="auto"/>
          <w:sz w:val="44"/>
          <w:szCs w:val="44"/>
          <w:lang w:val="en-US" w:eastAsia="zh-CN"/>
        </w:rPr>
        <w:t>关于应对强寒潮大风天气</w:t>
      </w:r>
      <w:r>
        <w:rPr>
          <w:rFonts w:hint="eastAsia" w:ascii="方正小标宋简体" w:hAnsi="方正小标宋简体" w:eastAsia="方正小标宋简体" w:cs="方正小标宋简体"/>
          <w:b w:val="0"/>
          <w:bCs w:val="0"/>
          <w:color w:val="auto"/>
          <w:sz w:val="44"/>
          <w:szCs w:val="44"/>
        </w:rPr>
        <w:t>全力做好安全生产工作的紧急通知</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textAlignment w:val="auto"/>
        <w:rPr>
          <w:rFonts w:hint="eastAsia" w:ascii="仿宋_GB2312" w:hAnsi="仿宋_GB2312" w:eastAsia="仿宋_GB2312" w:cs="仿宋_GB2312"/>
          <w:color w:val="auto"/>
          <w:spacing w:val="-20"/>
          <w:sz w:val="32"/>
          <w:szCs w:val="32"/>
          <w:lang w:eastAsia="zh-CN"/>
        </w:rPr>
      </w:pPr>
      <w:r>
        <w:rPr>
          <w:rFonts w:hint="eastAsia" w:ascii="仿宋_GB2312" w:hAnsi="仿宋_GB2312" w:eastAsia="仿宋_GB2312" w:cs="仿宋_GB2312"/>
          <w:color w:val="auto"/>
          <w:sz w:val="32"/>
          <w:szCs w:val="32"/>
          <w:lang w:val="en-US" w:eastAsia="zh-CN"/>
        </w:rPr>
        <w:t>各成员单位</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各乡镇街道办事处:</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color w:val="auto"/>
          <w:lang w:val="en-US" w:eastAsia="zh-CN"/>
        </w:rPr>
      </w:pPr>
      <w:r>
        <w:rPr>
          <w:rFonts w:hint="eastAsia" w:cs="仿宋_GB2312"/>
          <w:color w:val="auto"/>
          <w:sz w:val="32"/>
          <w:szCs w:val="32"/>
          <w:lang w:val="en-US" w:eastAsia="zh-CN"/>
        </w:rPr>
        <w:t>现将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龙山县交通运输安全生产专业委员会关于应对</w:t>
      </w:r>
      <w:r>
        <w:rPr>
          <w:rFonts w:hint="eastAsia" w:cs="仿宋_GB2312"/>
          <w:color w:val="auto"/>
          <w:sz w:val="32"/>
          <w:szCs w:val="32"/>
          <w:lang w:val="en-US" w:eastAsia="zh-CN"/>
        </w:rPr>
        <w:t>强寒潮大风天气</w:t>
      </w:r>
      <w:r>
        <w:rPr>
          <w:rFonts w:hint="eastAsia" w:ascii="仿宋_GB2312" w:hAnsi="仿宋_GB2312" w:eastAsia="仿宋_GB2312" w:cs="仿宋_GB2312"/>
          <w:color w:val="auto"/>
          <w:sz w:val="32"/>
          <w:szCs w:val="32"/>
          <w:lang w:eastAsia="zh-CN"/>
        </w:rPr>
        <w:t>全力做好安全生产工作的紧急通知》（龙安</w:t>
      </w:r>
      <w:r>
        <w:rPr>
          <w:rFonts w:hint="eastAsia" w:cs="仿宋_GB2312"/>
          <w:color w:val="auto"/>
          <w:sz w:val="32"/>
          <w:szCs w:val="32"/>
          <w:lang w:val="en-US" w:eastAsia="zh-CN"/>
        </w:rPr>
        <w:t>委</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cs="仿宋_GB2312"/>
          <w:color w:val="auto"/>
          <w:sz w:val="32"/>
          <w:szCs w:val="32"/>
          <w:lang w:val="en-US" w:eastAsia="zh-CN"/>
        </w:rPr>
        <w:t>60</w:t>
      </w:r>
      <w:r>
        <w:rPr>
          <w:rFonts w:hint="eastAsia" w:ascii="仿宋_GB2312" w:hAnsi="仿宋_GB2312" w:eastAsia="仿宋_GB2312" w:cs="仿宋_GB2312"/>
          <w:color w:val="auto"/>
          <w:sz w:val="32"/>
          <w:szCs w:val="32"/>
          <w:lang w:eastAsia="zh-CN"/>
        </w:rPr>
        <w:t>号）印发给你们，请</w:t>
      </w:r>
      <w:r>
        <w:rPr>
          <w:rFonts w:hint="eastAsia" w:cs="仿宋_GB2312"/>
          <w:color w:val="auto"/>
          <w:sz w:val="32"/>
          <w:szCs w:val="32"/>
          <w:lang w:val="en-US" w:eastAsia="zh-CN"/>
        </w:rPr>
        <w:t>高度重视，并按照文件要求</w:t>
      </w:r>
      <w:r>
        <w:rPr>
          <w:rFonts w:hint="eastAsia" w:ascii="仿宋_GB2312" w:hAnsi="仿宋_GB2312" w:eastAsia="仿宋_GB2312" w:cs="仿宋_GB2312"/>
          <w:color w:val="auto"/>
          <w:sz w:val="32"/>
          <w:szCs w:val="32"/>
          <w:lang w:eastAsia="zh-CN"/>
        </w:rPr>
        <w:t>认真贯彻执行。</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3200" w:firstLineChars="10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3200" w:firstLineChars="1000"/>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龙山县交通运输安全生产专业委员会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right="1320" w:rightChars="600" w:firstLine="5760" w:firstLineChars="18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2022年11月 28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20" w:leftChars="600" w:right="1320" w:rightChars="6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20" w:leftChars="600" w:right="1320" w:rightChars="6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20" w:leftChars="600" w:right="1320" w:rightChars="60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 xml:space="preserve"> 关于应对强寒潮大风天气</w:t>
      </w:r>
      <w:r>
        <w:rPr>
          <w:rFonts w:hint="eastAsia" w:ascii="方正小标宋简体" w:hAnsi="方正小标宋简体" w:eastAsia="方正小标宋简体" w:cs="方正小标宋简体"/>
          <w:b w:val="0"/>
          <w:bCs w:val="0"/>
          <w:color w:val="auto"/>
          <w:sz w:val="44"/>
          <w:szCs w:val="44"/>
        </w:rPr>
        <w:t>全力做好安全生产工作的紧急通知</w:t>
      </w:r>
    </w:p>
    <w:p>
      <w:pPr>
        <w:keepNext w:val="0"/>
        <w:keepLines w:val="0"/>
        <w:pageBreakBefore w:val="0"/>
        <w:widowControl w:val="0"/>
        <w:kinsoku/>
        <w:wordWrap/>
        <w:overflowPunct/>
        <w:topLinePunct w:val="0"/>
        <w:autoSpaceDE/>
        <w:autoSpaceDN/>
        <w:bidi w:val="0"/>
        <w:adjustRightInd/>
        <w:snapToGrid/>
        <w:spacing w:before="0" w:after="0" w:line="540" w:lineRule="exact"/>
        <w:ind w:right="1320" w:rightChars="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近期我县以持续阴雨（雪）天气为主，</w:t>
      </w:r>
      <w:r>
        <w:rPr>
          <w:rFonts w:hint="eastAsia" w:cs="仿宋_GB2312"/>
          <w:color w:val="auto"/>
          <w:sz w:val="32"/>
          <w:szCs w:val="32"/>
          <w:lang w:val="en-US" w:eastAsia="zh-CN"/>
        </w:rPr>
        <w:t>11月28</w:t>
      </w:r>
      <w:r>
        <w:rPr>
          <w:rFonts w:hint="eastAsia" w:ascii="仿宋_GB2312" w:hAnsi="仿宋_GB2312" w:eastAsia="仿宋_GB2312" w:cs="仿宋_GB2312"/>
          <w:color w:val="auto"/>
          <w:sz w:val="32"/>
          <w:szCs w:val="32"/>
        </w:rPr>
        <w:t>日至</w:t>
      </w:r>
      <w:r>
        <w:rPr>
          <w:rFonts w:hint="eastAsia" w:cs="仿宋_GB2312"/>
          <w:color w:val="auto"/>
          <w:sz w:val="32"/>
          <w:szCs w:val="32"/>
          <w:lang w:val="en-US" w:eastAsia="zh-CN"/>
        </w:rPr>
        <w:t>12月1</w:t>
      </w:r>
      <w:r>
        <w:rPr>
          <w:rFonts w:hint="eastAsia" w:ascii="仿宋_GB2312" w:hAnsi="仿宋_GB2312" w:eastAsia="仿宋_GB2312" w:cs="仿宋_GB2312"/>
          <w:color w:val="auto"/>
          <w:sz w:val="32"/>
          <w:szCs w:val="32"/>
        </w:rPr>
        <w:t>日</w:t>
      </w:r>
      <w:r>
        <w:rPr>
          <w:rFonts w:hint="eastAsia" w:cs="仿宋_GB2312"/>
          <w:color w:val="auto"/>
          <w:sz w:val="32"/>
          <w:szCs w:val="32"/>
          <w:lang w:val="en-US" w:eastAsia="zh-CN"/>
        </w:rPr>
        <w:t>全省有</w:t>
      </w:r>
      <w:r>
        <w:rPr>
          <w:rFonts w:hint="eastAsia" w:ascii="仿宋_GB2312" w:hAnsi="仿宋_GB2312" w:eastAsia="仿宋_GB2312" w:cs="仿宋_GB2312"/>
          <w:color w:val="auto"/>
          <w:sz w:val="32"/>
          <w:szCs w:val="32"/>
        </w:rPr>
        <w:t>一次</w:t>
      </w:r>
      <w:r>
        <w:rPr>
          <w:rFonts w:hint="eastAsia" w:cs="仿宋_GB2312"/>
          <w:color w:val="auto"/>
          <w:sz w:val="32"/>
          <w:szCs w:val="32"/>
          <w:lang w:val="en-US" w:eastAsia="zh-CN"/>
        </w:rPr>
        <w:t>强寒潮大风天气</w:t>
      </w:r>
      <w:r>
        <w:rPr>
          <w:rFonts w:hint="eastAsia" w:ascii="仿宋_GB2312" w:hAnsi="仿宋_GB2312" w:eastAsia="仿宋_GB2312" w:cs="仿宋_GB2312"/>
          <w:color w:val="auto"/>
          <w:sz w:val="32"/>
          <w:szCs w:val="32"/>
          <w:lang w:val="en-US" w:eastAsia="zh-CN"/>
        </w:rPr>
        <w:t>过程，为</w:t>
      </w:r>
      <w:r>
        <w:rPr>
          <w:rFonts w:hint="eastAsia" w:ascii="仿宋_GB2312" w:hAnsi="仿宋_GB2312" w:eastAsia="仿宋_GB2312" w:cs="仿宋_GB2312"/>
          <w:color w:val="auto"/>
          <w:sz w:val="32"/>
          <w:szCs w:val="32"/>
        </w:rPr>
        <w:t>切实有效应对</w:t>
      </w:r>
      <w:r>
        <w:rPr>
          <w:rFonts w:hint="eastAsia" w:cs="仿宋_GB2312"/>
          <w:color w:val="auto"/>
          <w:sz w:val="32"/>
          <w:szCs w:val="32"/>
          <w:lang w:val="en-US" w:eastAsia="zh-CN"/>
        </w:rPr>
        <w:t>强寒潮大风天气</w:t>
      </w:r>
      <w:r>
        <w:rPr>
          <w:rFonts w:hint="eastAsia" w:ascii="仿宋_GB2312" w:hAnsi="仿宋_GB2312" w:eastAsia="仿宋_GB2312" w:cs="仿宋_GB2312"/>
          <w:color w:val="auto"/>
          <w:sz w:val="32"/>
          <w:szCs w:val="32"/>
        </w:rPr>
        <w:t>对交通运输安全的影响，最大限度减少和避免各类交通运输安全事故，保障人民群众出行安全，现将有关事项通知如下：</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一、加强公路</w:t>
      </w:r>
      <w:r>
        <w:rPr>
          <w:rFonts w:hint="eastAsia" w:ascii="黑体" w:hAnsi="黑体" w:eastAsia="黑体" w:cs="黑体"/>
          <w:color w:val="auto"/>
          <w:sz w:val="32"/>
          <w:szCs w:val="32"/>
          <w:lang w:val="en-US" w:eastAsia="zh-CN"/>
        </w:rPr>
        <w:t>安全防范工作</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县公路建设养护中心要</w:t>
      </w:r>
      <w:r>
        <w:rPr>
          <w:rFonts w:hint="eastAsia" w:ascii="仿宋_GB2312" w:hAnsi="仿宋_GB2312" w:eastAsia="仿宋_GB2312" w:cs="仿宋_GB2312"/>
          <w:color w:val="auto"/>
          <w:sz w:val="32"/>
          <w:szCs w:val="32"/>
        </w:rPr>
        <w:t>严格落实公路养护巡查检查各项制度和标准规范，全面加强公路</w:t>
      </w:r>
      <w:r>
        <w:rPr>
          <w:rFonts w:hint="eastAsia" w:ascii="仿宋_GB2312" w:hAnsi="仿宋_GB2312" w:eastAsia="仿宋_GB2312" w:cs="仿宋_GB2312"/>
          <w:color w:val="auto"/>
          <w:sz w:val="32"/>
          <w:szCs w:val="32"/>
          <w:lang w:val="en-US" w:eastAsia="zh-CN"/>
        </w:rPr>
        <w:t>管养线路</w:t>
      </w:r>
      <w:r>
        <w:rPr>
          <w:rFonts w:hint="eastAsia" w:ascii="仿宋_GB2312" w:hAnsi="仿宋_GB2312" w:eastAsia="仿宋_GB2312" w:cs="仿宋_GB2312"/>
          <w:color w:val="auto"/>
          <w:sz w:val="32"/>
          <w:szCs w:val="32"/>
        </w:rPr>
        <w:t>的日常巡查、检查和养护工作，及时排查各类风险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同时要备足防冻防滑物质，组织好防冻防滑机械设备和人员，科学设置防冻防滑执勤点。全力确保各省干线公路安全畅通。</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二、加强水上交通安全管理。</w:t>
      </w:r>
      <w:r>
        <w:rPr>
          <w:rFonts w:hint="eastAsia" w:ascii="仿宋_GB2312" w:hAnsi="仿宋_GB2312" w:eastAsia="仿宋_GB2312" w:cs="仿宋_GB2312"/>
          <w:color w:val="auto"/>
          <w:sz w:val="32"/>
          <w:szCs w:val="32"/>
          <w:lang w:val="en-US" w:eastAsia="zh-CN"/>
        </w:rPr>
        <w:t>县水运事务中心</w:t>
      </w:r>
      <w:r>
        <w:rPr>
          <w:rFonts w:hint="eastAsia" w:ascii="仿宋_GB2312" w:hAnsi="仿宋_GB2312" w:eastAsia="仿宋_GB2312" w:cs="仿宋_GB2312"/>
          <w:color w:val="auto"/>
          <w:sz w:val="32"/>
          <w:szCs w:val="32"/>
        </w:rPr>
        <w:t>要强化落实大范围寒潮大风、低温雨雪冰冻天气下船舶、码头、航道的管理措施。督促</w:t>
      </w:r>
      <w:r>
        <w:rPr>
          <w:rFonts w:hint="eastAsia" w:ascii="仿宋_GB2312" w:hAnsi="仿宋_GB2312" w:eastAsia="仿宋_GB2312" w:cs="仿宋_GB2312"/>
          <w:color w:val="auto"/>
          <w:sz w:val="32"/>
          <w:szCs w:val="32"/>
          <w:lang w:val="en-US" w:eastAsia="zh-CN"/>
        </w:rPr>
        <w:t>渡口码头</w:t>
      </w:r>
      <w:r>
        <w:rPr>
          <w:rFonts w:hint="eastAsia" w:ascii="仿宋_GB2312" w:hAnsi="仿宋_GB2312" w:eastAsia="仿宋_GB2312" w:cs="仿宋_GB2312"/>
          <w:color w:val="auto"/>
          <w:sz w:val="32"/>
          <w:szCs w:val="32"/>
        </w:rPr>
        <w:t>经营者落实各项安全生产制度，加强对航道及设施的养护管理。督促航运企业严格执行恶劣天气禁限航规定。充分利用各种信息化手段，突出加强渡口、客运码头等重点水域的动态监管。</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三、加强道路运输安全管理。</w:t>
      </w:r>
      <w:r>
        <w:rPr>
          <w:rFonts w:hint="eastAsia" w:ascii="仿宋_GB2312" w:hAnsi="仿宋_GB2312" w:eastAsia="仿宋_GB2312" w:cs="仿宋_GB2312"/>
          <w:color w:val="auto"/>
          <w:sz w:val="32"/>
          <w:szCs w:val="32"/>
          <w:lang w:val="en-US" w:eastAsia="zh-CN"/>
        </w:rPr>
        <w:t>县道路运输服务中心</w:t>
      </w:r>
      <w:r>
        <w:rPr>
          <w:rFonts w:hint="eastAsia" w:ascii="仿宋_GB2312" w:hAnsi="仿宋_GB2312" w:eastAsia="仿宋_GB2312" w:cs="仿宋_GB2312"/>
          <w:color w:val="auto"/>
          <w:sz w:val="32"/>
          <w:szCs w:val="32"/>
        </w:rPr>
        <w:t>要着力强化道路客货运输安全管理。督促道路运输企业密切关注天气和路况信息，做好驾驶员安全教育、车辆检查维护及防滑装置加装工作。遇恶劣天气，达不到安全运行条件的，要及时停班停运。督促客运场站加强应急保障，做好恶劣天气下滞留旅客服务及疫情防控工作。</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40" w:lineRule="exact"/>
        <w:ind w:left="1320" w:leftChars="600" w:right="1320" w:rightChars="60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四、加强交通行政执法。</w:t>
      </w:r>
      <w:r>
        <w:rPr>
          <w:rFonts w:hint="eastAsia" w:ascii="仿宋_GB2312" w:hAnsi="仿宋_GB2312" w:eastAsia="仿宋_GB2312" w:cs="仿宋_GB2312"/>
          <w:color w:val="auto"/>
          <w:sz w:val="32"/>
          <w:szCs w:val="32"/>
        </w:rPr>
        <w:t>交通执法</w:t>
      </w:r>
      <w:r>
        <w:rPr>
          <w:rFonts w:hint="eastAsia" w:ascii="仿宋_GB2312" w:hAnsi="仿宋_GB2312" w:eastAsia="仿宋_GB2312" w:cs="仿宋_GB2312"/>
          <w:color w:val="auto"/>
          <w:sz w:val="32"/>
          <w:szCs w:val="32"/>
          <w:lang w:eastAsia="zh-CN"/>
        </w:rPr>
        <w:t>大队</w:t>
      </w:r>
      <w:r>
        <w:rPr>
          <w:rFonts w:hint="eastAsia" w:ascii="仿宋_GB2312" w:hAnsi="仿宋_GB2312" w:eastAsia="仿宋_GB2312" w:cs="仿宋_GB2312"/>
          <w:color w:val="auto"/>
          <w:sz w:val="32"/>
          <w:szCs w:val="32"/>
        </w:rPr>
        <w:t>要加大对</w:t>
      </w:r>
      <w:r>
        <w:rPr>
          <w:rFonts w:hint="eastAsia" w:ascii="仿宋_GB2312" w:hAnsi="仿宋_GB2312" w:eastAsia="仿宋_GB2312" w:cs="仿宋_GB2312"/>
          <w:color w:val="auto"/>
          <w:sz w:val="32"/>
          <w:szCs w:val="32"/>
          <w:lang w:eastAsia="zh-CN"/>
        </w:rPr>
        <w:t>交通领域安全检查及违法、违规行为</w:t>
      </w:r>
      <w:r>
        <w:rPr>
          <w:rFonts w:hint="eastAsia" w:ascii="仿宋_GB2312" w:hAnsi="仿宋_GB2312" w:eastAsia="仿宋_GB2312" w:cs="仿宋_GB2312"/>
          <w:color w:val="auto"/>
          <w:sz w:val="32"/>
          <w:szCs w:val="32"/>
        </w:rPr>
        <w:t>的查处力度</w:t>
      </w:r>
      <w:r>
        <w:rPr>
          <w:rFonts w:hint="eastAsia" w:ascii="仿宋_GB2312" w:hAnsi="仿宋_GB2312" w:eastAsia="仿宋_GB2312" w:cs="仿宋_GB2312"/>
          <w:color w:val="auto"/>
          <w:sz w:val="32"/>
          <w:szCs w:val="32"/>
          <w:lang w:eastAsia="zh-CN"/>
        </w:rPr>
        <w:t>。依法负责查处道路、水上客货运输等违法经营行为；组织</w:t>
      </w:r>
      <w:r>
        <w:rPr>
          <w:rFonts w:hint="eastAsia" w:ascii="仿宋_GB2312" w:hAnsi="仿宋_GB2312" w:eastAsia="仿宋_GB2312" w:cs="仿宋_GB2312"/>
          <w:color w:val="auto"/>
          <w:sz w:val="32"/>
          <w:szCs w:val="32"/>
          <w:lang w:val="en-US" w:eastAsia="zh-CN"/>
        </w:rPr>
        <w:t>冰冻雨雪天气客货运车辆安全设施设备</w:t>
      </w:r>
      <w:r>
        <w:rPr>
          <w:rFonts w:hint="eastAsia" w:ascii="仿宋_GB2312" w:hAnsi="仿宋_GB2312" w:eastAsia="仿宋_GB2312" w:cs="仿宋_GB2312"/>
          <w:color w:val="auto"/>
          <w:sz w:val="32"/>
          <w:szCs w:val="32"/>
          <w:lang w:eastAsia="zh-CN"/>
        </w:rPr>
        <w:t>专项检查。</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、加强在建工程项目施工安全管理。</w:t>
      </w:r>
      <w:r>
        <w:rPr>
          <w:rFonts w:hint="eastAsia" w:ascii="仿宋_GB2312" w:hAnsi="仿宋_GB2312" w:eastAsia="仿宋_GB2312" w:cs="仿宋_GB2312"/>
          <w:color w:val="auto"/>
          <w:sz w:val="32"/>
          <w:szCs w:val="32"/>
          <w:lang w:val="en-US" w:eastAsia="zh-CN"/>
        </w:rPr>
        <w:t>县质安站</w:t>
      </w:r>
      <w:r>
        <w:rPr>
          <w:rFonts w:hint="eastAsia" w:ascii="仿宋_GB2312" w:hAnsi="仿宋_GB2312" w:eastAsia="仿宋_GB2312" w:cs="仿宋_GB2312"/>
          <w:color w:val="auto"/>
          <w:sz w:val="32"/>
          <w:szCs w:val="32"/>
        </w:rPr>
        <w:t>要督促在建公路、水运工程项目参建单位和相关企业，结合实际，根据当地气候和工作特点，充分利用各种手段，做好预警研判，强化施工作业的防寒防冻防火等措施，加强现场安全检查，查处整改事故隐患，严堵安全生产漏洞，做好施工现场和驻地安全监督管理工作。</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、加强交通信息服务。</w:t>
      </w:r>
      <w:r>
        <w:rPr>
          <w:rFonts w:hint="eastAsia" w:cs="仿宋_GB2312"/>
          <w:color w:val="auto"/>
          <w:sz w:val="32"/>
          <w:szCs w:val="32"/>
          <w:lang w:val="en-US" w:eastAsia="zh-CN"/>
        </w:rPr>
        <w:t>龙安委</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rPr>
        <w:t>要做好信息预警预报，通过广播、网络、手机短信和微信，以及公路沿线可变信息情报板等平台，及时发布公路交通气象预警信息、路况信息和安全出行提示，提醒公众强化安全意识，合理安排出行计划，引导公众安全出行，保证公路运输畅通。</w:t>
      </w:r>
      <w:r>
        <w:rPr>
          <w:rFonts w:hint="eastAsia" w:ascii="仿宋_GB2312" w:hAnsi="仿宋_GB2312" w:eastAsia="仿宋_GB2312" w:cs="仿宋_GB2312"/>
          <w:color w:val="auto"/>
          <w:sz w:val="32"/>
          <w:szCs w:val="32"/>
          <w:lang w:val="en-US" w:eastAsia="zh-CN"/>
        </w:rPr>
        <w:t>值班电话：6222234</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、加强应急</w:t>
      </w:r>
      <w:r>
        <w:rPr>
          <w:rFonts w:hint="eastAsia" w:ascii="黑体" w:hAnsi="黑体" w:eastAsia="黑体" w:cs="黑体"/>
          <w:color w:val="auto"/>
          <w:sz w:val="32"/>
          <w:szCs w:val="32"/>
          <w:lang w:val="en-US" w:eastAsia="zh-CN"/>
        </w:rPr>
        <w:t>保障</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各成员单位、各乡镇街道办事处要根据各自工作职责制定应对低温雨雪冰冻天气应急预案。乡镇（街道）要加强农村道路的巡查和管控，</w:t>
      </w:r>
      <w:r>
        <w:rPr>
          <w:rFonts w:hint="eastAsia" w:ascii="仿宋_GB2312" w:hAnsi="仿宋_GB2312" w:eastAsia="仿宋_GB2312" w:cs="仿宋_GB2312"/>
          <w:color w:val="auto"/>
          <w:sz w:val="32"/>
          <w:szCs w:val="32"/>
        </w:rPr>
        <w:t>要强化寒潮大风、低温雨雪冰冻天气影响期间的应急值守工作，严格落实领导带班、24小时专人值班和信息报送相关制度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加强重大灾情和工作情况报送，畅通信息报送渠道，加快信息传递速度，提高信息的及时性、准确性。</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3" w:firstLineChars="2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640"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lang w:val="en-US" w:eastAsia="zh-CN"/>
        </w:rPr>
        <w:t>附件：龙山县交通运输安全生产专业委员会</w:t>
      </w:r>
      <w:r>
        <w:rPr>
          <w:rFonts w:hint="eastAsia" w:ascii="仿宋_GB2312" w:hAnsi="仿宋_GB2312" w:eastAsia="仿宋_GB2312" w:cs="仿宋_GB2312"/>
          <w:b w:val="0"/>
          <w:bCs w:val="0"/>
          <w:i w:val="0"/>
          <w:iCs w:val="0"/>
          <w:color w:val="auto"/>
          <w:kern w:val="0"/>
          <w:sz w:val="32"/>
          <w:szCs w:val="32"/>
          <w:u w:val="none"/>
          <w:lang w:val="en-US" w:eastAsia="zh-CN" w:bidi="ar"/>
        </w:rPr>
        <w:t>2022年</w:t>
      </w:r>
      <w:r>
        <w:rPr>
          <w:rFonts w:hint="eastAsia" w:ascii="仿宋_GB2312" w:hAnsi="仿宋_GB2312" w:eastAsia="仿宋_GB2312" w:cs="仿宋_GB2312"/>
          <w:b w:val="0"/>
          <w:bCs w:val="0"/>
          <w:color w:val="auto"/>
          <w:sz w:val="32"/>
          <w:szCs w:val="32"/>
          <w:lang w:val="en-US" w:eastAsia="zh-CN"/>
        </w:rPr>
        <w:t>强寒潮大风天气</w:t>
      </w:r>
      <w:r>
        <w:rPr>
          <w:rFonts w:hint="eastAsia" w:ascii="仿宋_GB2312" w:hAnsi="仿宋_GB2312" w:eastAsia="仿宋_GB2312" w:cs="仿宋_GB2312"/>
          <w:b w:val="0"/>
          <w:bCs w:val="0"/>
          <w:i w:val="0"/>
          <w:iCs w:val="0"/>
          <w:color w:val="auto"/>
          <w:kern w:val="0"/>
          <w:sz w:val="32"/>
          <w:szCs w:val="32"/>
          <w:u w:val="none"/>
          <w:lang w:val="en-US" w:eastAsia="zh-CN" w:bidi="ar"/>
        </w:rPr>
        <w:t>值班表（请各成员单位于2022年1</w:t>
      </w:r>
      <w:r>
        <w:rPr>
          <w:rFonts w:hint="eastAsia" w:cs="仿宋_GB2312"/>
          <w:b w:val="0"/>
          <w:bCs w:val="0"/>
          <w:i w:val="0"/>
          <w:iCs w:val="0"/>
          <w:color w:val="auto"/>
          <w:kern w:val="0"/>
          <w:sz w:val="32"/>
          <w:szCs w:val="32"/>
          <w:u w:val="none"/>
          <w:lang w:val="en-US" w:eastAsia="zh-CN" w:bidi="ar"/>
        </w:rPr>
        <w:t>1</w:t>
      </w:r>
      <w:r>
        <w:rPr>
          <w:rFonts w:hint="eastAsia" w:ascii="仿宋_GB2312" w:hAnsi="仿宋_GB2312" w:eastAsia="仿宋_GB2312" w:cs="仿宋_GB2312"/>
          <w:b w:val="0"/>
          <w:bCs w:val="0"/>
          <w:i w:val="0"/>
          <w:iCs w:val="0"/>
          <w:color w:val="auto"/>
          <w:kern w:val="0"/>
          <w:sz w:val="32"/>
          <w:szCs w:val="32"/>
          <w:u w:val="none"/>
          <w:lang w:val="en-US" w:eastAsia="zh-CN" w:bidi="ar"/>
        </w:rPr>
        <w:t>月</w:t>
      </w:r>
      <w:r>
        <w:rPr>
          <w:rFonts w:hint="eastAsia" w:cs="仿宋_GB2312"/>
          <w:b w:val="0"/>
          <w:bCs w:val="0"/>
          <w:i w:val="0"/>
          <w:iCs w:val="0"/>
          <w:color w:val="auto"/>
          <w:kern w:val="0"/>
          <w:sz w:val="32"/>
          <w:szCs w:val="32"/>
          <w:u w:val="none"/>
          <w:lang w:val="en-US" w:eastAsia="zh-CN" w:bidi="ar"/>
        </w:rPr>
        <w:t>29</w:t>
      </w:r>
      <w:r>
        <w:rPr>
          <w:rFonts w:hint="eastAsia" w:ascii="仿宋_GB2312" w:hAnsi="仿宋_GB2312" w:eastAsia="仿宋_GB2312" w:cs="仿宋_GB2312"/>
          <w:b w:val="0"/>
          <w:bCs w:val="0"/>
          <w:i w:val="0"/>
          <w:iCs w:val="0"/>
          <w:color w:val="auto"/>
          <w:kern w:val="0"/>
          <w:sz w:val="32"/>
          <w:szCs w:val="32"/>
          <w:u w:val="none"/>
          <w:lang w:val="en-US" w:eastAsia="zh-CN" w:bidi="ar"/>
        </w:rPr>
        <w:t>日下午下班前上报值班表）</w:t>
      </w: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2570" w:firstLineChars="8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320" w:leftChars="600" w:right="1320" w:rightChars="600" w:firstLine="2570" w:firstLineChars="8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bidi w:val="0"/>
        <w:adjustRightInd/>
        <w:snapToGrid/>
        <w:spacing w:line="540" w:lineRule="exact"/>
        <w:ind w:left="1320" w:leftChars="600" w:right="1320" w:rightChars="600"/>
        <w:textAlignment w:val="auto"/>
        <w:rPr>
          <w:color w:val="auto"/>
        </w:rPr>
        <w:sectPr>
          <w:footerReference r:id="rId5" w:type="default"/>
          <w:footerReference r:id="rId6" w:type="even"/>
          <w:pgSz w:w="11920" w:h="16850"/>
          <w:pgMar w:top="1600" w:right="0" w:bottom="1920" w:left="0" w:header="720" w:footer="720" w:gutter="0"/>
          <w:pgNumType w:fmt="decimal"/>
          <w:cols w:space="720" w:num="1"/>
        </w:sectPr>
      </w:pPr>
    </w:p>
    <w:tbl>
      <w:tblPr>
        <w:tblStyle w:val="8"/>
        <w:tblW w:w="13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94"/>
        <w:gridCol w:w="3100"/>
        <w:gridCol w:w="2626"/>
        <w:gridCol w:w="310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38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bCs/>
                <w:color w:val="auto"/>
                <w:sz w:val="44"/>
                <w:szCs w:val="44"/>
                <w:lang w:val="en-US" w:eastAsia="zh-CN"/>
              </w:rPr>
            </w:pP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0"/>
                <w:szCs w:val="40"/>
                <w:u w:val="none"/>
              </w:rPr>
            </w:pPr>
            <w:r>
              <w:rPr>
                <w:rFonts w:hint="eastAsia" w:ascii="方正小标宋简体" w:hAnsi="方正小标宋简体" w:eastAsia="方正小标宋简体" w:cs="方正小标宋简体"/>
                <w:b w:val="0"/>
                <w:bCs w:val="0"/>
                <w:color w:val="auto"/>
                <w:sz w:val="44"/>
                <w:szCs w:val="44"/>
                <w:lang w:val="en-US" w:eastAsia="zh-CN"/>
              </w:rPr>
              <w:t>龙山县交通运输安全生产专业委员会</w:t>
            </w: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2022年</w:t>
            </w:r>
            <w:r>
              <w:rPr>
                <w:rFonts w:hint="eastAsia" w:ascii="方正小标宋简体" w:hAnsi="方正小标宋简体" w:eastAsia="方正小标宋简体" w:cs="方正小标宋简体"/>
                <w:b w:val="0"/>
                <w:bCs w:val="0"/>
                <w:color w:val="auto"/>
                <w:sz w:val="44"/>
                <w:szCs w:val="44"/>
                <w:lang w:val="en-US" w:eastAsia="zh-CN"/>
              </w:rPr>
              <w:t>强寒潮大风天气</w:t>
            </w:r>
            <w:r>
              <w:rPr>
                <w:rFonts w:hint="eastAsia" w:ascii="方正小标宋简体" w:hAnsi="方正小标宋简体" w:eastAsia="方正小标宋简体" w:cs="方正小标宋简体"/>
                <w:i w:val="0"/>
                <w:iCs w:val="0"/>
                <w:color w:val="auto"/>
                <w:kern w:val="0"/>
                <w:sz w:val="44"/>
                <w:szCs w:val="44"/>
                <w:u w:val="none"/>
                <w:lang w:val="en-US" w:eastAsia="zh-CN" w:bidi="ar"/>
              </w:rPr>
              <w:t>值班表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880" w:type="dxa"/>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 xml:space="preserve">一、值班总负责：                                                </w:t>
            </w:r>
          </w:p>
          <w:p>
            <w:pPr>
              <w:keepNext w:val="0"/>
              <w:keepLines w:val="0"/>
              <w:widowControl/>
              <w:suppressLineNumbers w:val="0"/>
              <w:jc w:val="left"/>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二、值班人员安排：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13880" w:type="dxa"/>
            <w:gridSpan w:val="5"/>
            <w:vMerge w:val="continue"/>
            <w:tcBorders>
              <w:top w:val="nil"/>
              <w:left w:val="nil"/>
              <w:bottom w:val="nil"/>
              <w:right w:val="nil"/>
            </w:tcBorders>
            <w:shd w:val="clear" w:color="auto" w:fill="auto"/>
            <w:vAlign w:val="center"/>
          </w:tcPr>
          <w:p>
            <w:pPr>
              <w:jc w:val="left"/>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日  期</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值班领导</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电  话</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值班人员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1"/>
                <w:szCs w:val="21"/>
                <w:u w:val="none"/>
              </w:rPr>
            </w:pPr>
            <w:r>
              <w:rPr>
                <w:rFonts w:hint="eastAsia" w:hAnsi="宋体" w:cs="仿宋_GB2312"/>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月</w:t>
            </w:r>
            <w:r>
              <w:rPr>
                <w:rFonts w:hint="eastAsia" w:hAnsi="宋体" w:cs="仿宋_GB2312"/>
                <w:i w:val="0"/>
                <w:iCs w:val="0"/>
                <w:color w:val="auto"/>
                <w:kern w:val="0"/>
                <w:sz w:val="21"/>
                <w:szCs w:val="21"/>
                <w:u w:val="none"/>
                <w:lang w:val="en-US" w:eastAsia="zh-CN" w:bidi="ar"/>
              </w:rPr>
              <w:t>26</w:t>
            </w:r>
            <w:r>
              <w:rPr>
                <w:rFonts w:hint="eastAsia" w:ascii="仿宋_GB2312" w:hAnsi="宋体" w:eastAsia="仿宋_GB2312" w:cs="仿宋_GB2312"/>
                <w:i w:val="0"/>
                <w:iCs w:val="0"/>
                <w:color w:val="auto"/>
                <w:kern w:val="0"/>
                <w:sz w:val="21"/>
                <w:szCs w:val="21"/>
                <w:u w:val="none"/>
                <w:lang w:val="en-US" w:eastAsia="zh-CN" w:bidi="ar"/>
              </w:rPr>
              <w:t>日</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hAnsi="宋体" w:cs="仿宋_GB2312"/>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月</w:t>
            </w:r>
            <w:r>
              <w:rPr>
                <w:rFonts w:hint="eastAsia" w:hAnsi="宋体" w:cs="仿宋_GB2312"/>
                <w:i w:val="0"/>
                <w:iCs w:val="0"/>
                <w:color w:val="auto"/>
                <w:kern w:val="0"/>
                <w:sz w:val="21"/>
                <w:szCs w:val="21"/>
                <w:u w:val="none"/>
                <w:lang w:val="en-US" w:eastAsia="zh-CN" w:bidi="ar"/>
              </w:rPr>
              <w:t>27</w:t>
            </w:r>
            <w:r>
              <w:rPr>
                <w:rFonts w:hint="eastAsia" w:ascii="仿宋_GB2312" w:hAnsi="宋体" w:eastAsia="仿宋_GB2312" w:cs="仿宋_GB2312"/>
                <w:i w:val="0"/>
                <w:iCs w:val="0"/>
                <w:color w:val="auto"/>
                <w:kern w:val="0"/>
                <w:sz w:val="21"/>
                <w:szCs w:val="21"/>
                <w:u w:val="none"/>
                <w:lang w:val="en-US" w:eastAsia="zh-CN" w:bidi="ar"/>
              </w:rPr>
              <w:t>日</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hAnsi="宋体" w:cs="仿宋_GB2312"/>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月2</w:t>
            </w:r>
            <w:r>
              <w:rPr>
                <w:rFonts w:hint="eastAsia" w:hAnsi="宋体" w:cs="仿宋_GB2312"/>
                <w:i w:val="0"/>
                <w:iCs w:val="0"/>
                <w:color w:val="auto"/>
                <w:kern w:val="0"/>
                <w:sz w:val="21"/>
                <w:szCs w:val="21"/>
                <w:u w:val="none"/>
                <w:lang w:val="en-US" w:eastAsia="zh-CN" w:bidi="ar"/>
              </w:rPr>
              <w:t>8</w:t>
            </w:r>
            <w:r>
              <w:rPr>
                <w:rFonts w:hint="eastAsia" w:ascii="仿宋_GB2312" w:hAnsi="宋体" w:eastAsia="仿宋_GB2312" w:cs="仿宋_GB2312"/>
                <w:i w:val="0"/>
                <w:iCs w:val="0"/>
                <w:color w:val="auto"/>
                <w:kern w:val="0"/>
                <w:sz w:val="21"/>
                <w:szCs w:val="21"/>
                <w:u w:val="none"/>
                <w:lang w:val="en-US" w:eastAsia="zh-CN" w:bidi="ar"/>
              </w:rPr>
              <w:t>日</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1月</w:t>
            </w:r>
            <w:r>
              <w:rPr>
                <w:rFonts w:hint="eastAsia" w:hAnsi="宋体" w:cs="仿宋_GB2312"/>
                <w:i w:val="0"/>
                <w:iCs w:val="0"/>
                <w:color w:val="auto"/>
                <w:kern w:val="0"/>
                <w:sz w:val="21"/>
                <w:szCs w:val="21"/>
                <w:u w:val="none"/>
                <w:lang w:val="en-US" w:eastAsia="zh-CN" w:bidi="ar"/>
              </w:rPr>
              <w:t>29</w:t>
            </w:r>
            <w:r>
              <w:rPr>
                <w:rFonts w:hint="eastAsia" w:ascii="仿宋_GB2312" w:hAnsi="宋体" w:eastAsia="仿宋_GB2312" w:cs="仿宋_GB2312"/>
                <w:i w:val="0"/>
                <w:iCs w:val="0"/>
                <w:color w:val="auto"/>
                <w:kern w:val="0"/>
                <w:sz w:val="21"/>
                <w:szCs w:val="21"/>
                <w:u w:val="none"/>
                <w:lang w:val="en-US" w:eastAsia="zh-CN" w:bidi="ar"/>
              </w:rPr>
              <w:t>日</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38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sz w:val="24"/>
                <w:szCs w:val="24"/>
                <w:u w:val="none"/>
              </w:rPr>
              <w:t>值班人员保证手机通畅，做好值班值守，上传下达等工作，完成领导交办的其他事务，若有重要情况及突发事件及时报告值班领导。</w:t>
            </w:r>
          </w:p>
        </w:tc>
      </w:tr>
    </w:tbl>
    <w:p>
      <w:pPr>
        <w:pStyle w:val="2"/>
        <w:rPr>
          <w:color w:val="auto"/>
        </w:rPr>
      </w:pPr>
    </w:p>
    <w:sectPr>
      <w:pgSz w:w="16850" w:h="11920" w:orient="landscape"/>
      <w:pgMar w:top="0" w:right="1600" w:bottom="0" w:left="1920" w:header="72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1065E9-7DEE-45AF-9E73-2E82A5F80B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792FEF-1AD9-4DD9-BE47-583A241423B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BA457F97-2DA8-4587-86F5-A35662E45A25}"/>
  </w:font>
  <w:font w:name="方正小标宋_GBK">
    <w:panose1 w:val="02000000000000000000"/>
    <w:charset w:val="86"/>
    <w:family w:val="auto"/>
    <w:pitch w:val="default"/>
    <w:sig w:usb0="A00002BF" w:usb1="38CF7CFA" w:usb2="00082016" w:usb3="00000000" w:csb0="00040001" w:csb1="00000000"/>
    <w:embedRegular r:id="rId4" w:fontKey="{F7B52513-4499-4361-A6DF-D7E1610F0F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6849110</wp:posOffset>
              </wp:positionH>
              <wp:positionV relativeFrom="paragraph">
                <wp:posOffset>-513715</wp:posOffset>
              </wp:positionV>
              <wp:extent cx="224790"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790"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39.3pt;margin-top:-40.45pt;height:27.1pt;width:17.7pt;mso-position-horizontal-relative:margin;z-index:251659264;mso-width-relative:page;mso-height-relative:page;" filled="f" stroked="f" coordsize="21600,21600" o:gfxdata="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7YKldoAAAANAQAADwAAAAAAAAABACAAAAAiAAAAZHJzL2Rvd25y&#10;ZXYueG1sUEsBAhQAFAAAAAgAh07iQA5fWQM1AgAAYQQAAA4AAAAAAAAAAQAgAAAAKQEAAGRycy9l&#10;Mm9Eb2MueG1sUEsFBgAAAAAGAAYAWQEAANAFAAAAAA==&#10;">
              <v:fill on="f" focussize="0,0"/>
              <v:stroke on="f" weight="0.5pt"/>
              <v:imagedata o:title=""/>
              <o:lock v:ext="edit" aspectratio="f"/>
              <v:textbox inset="0mm,0mm,0mm,0mm">
                <w:txbxContent>
                  <w:p>
                    <w:pPr>
                      <w:pStyle w:val="5"/>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DEzMTBiOWFkMDIyM2MxYjJmZDU3NzBjMzI3YzMifQ=="/>
  </w:docVars>
  <w:rsids>
    <w:rsidRoot w:val="04621979"/>
    <w:rsid w:val="04621979"/>
    <w:rsid w:val="04B50CBE"/>
    <w:rsid w:val="0CD54D48"/>
    <w:rsid w:val="0D774F56"/>
    <w:rsid w:val="170E6EF0"/>
    <w:rsid w:val="1B316016"/>
    <w:rsid w:val="2BE0433A"/>
    <w:rsid w:val="54A72E72"/>
    <w:rsid w:val="5F1C2434"/>
    <w:rsid w:val="663A52EB"/>
    <w:rsid w:val="6DFE4342"/>
    <w:rsid w:val="74197A0D"/>
    <w:rsid w:val="7784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44"/>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bidi w:val="0"/>
      <w:spacing w:before="340" w:after="330" w:line="576" w:lineRule="auto"/>
      <w:ind w:left="0" w:right="0" w:firstLine="0"/>
      <w:jc w:val="left"/>
      <w:textAlignment w:val="baseline"/>
    </w:pPr>
    <w:rPr>
      <w:rFonts w:ascii="Times New Roman" w:hAnsi="Times New Roman" w:eastAsia="Times New Roman"/>
      <w:b/>
      <w:color w:val="000000"/>
      <w:kern w:val="44"/>
      <w:position w:val="0"/>
      <w:sz w:val="44"/>
      <w:szCs w:val="24"/>
      <w:lang w:val="en-US" w:eastAsia="en-US" w:bidi="en-US"/>
    </w:rPr>
  </w:style>
  <w:style w:type="paragraph" w:styleId="4">
    <w:name w:val="Body Text"/>
    <w:basedOn w:val="1"/>
    <w:qFormat/>
    <w:uiPriority w:val="1"/>
    <w:rPr>
      <w:rFonts w:ascii="仿宋_GB2312" w:hAnsi="仿宋_GB2312" w:eastAsia="仿宋_GB2312" w:cs="仿宋_GB2312"/>
      <w:sz w:val="31"/>
      <w:szCs w:val="31"/>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1489</Words>
  <Characters>1532</Characters>
  <Lines>0</Lines>
  <Paragraphs>0</Paragraphs>
  <TotalTime>1</TotalTime>
  <ScaleCrop>false</ScaleCrop>
  <LinksUpToDate>false</LinksUpToDate>
  <CharactersWithSpaces>1595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2022-01-06T01:46:00Z</dcterms:created>
  <dc:creator>嘿，那谁</dc:creator>
  <cp:lastModifiedBy>Tachi-wen</cp:lastModifiedBy>
  <cp:lastPrinted>2022-01-26T02:42:00Z</cp:lastPrinted>
  <dcterms:modified xsi:type="dcterms:W3CDTF">2022-11-29T00:17:40Z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80925E1BDC63436B9FBF2015878916E8</vt:lpwstr>
  </property>
</Properties>
</file>