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center"/>
        <w:textAlignment w:val="auto"/>
        <w:outlineLvl w:val="9"/>
        <w:rPr>
          <w:rFonts w:hint="eastAsia" w:ascii="方正小标宋简体" w:hAnsi="方正小标宋简体" w:eastAsia="方正小标宋简体" w:cs="方正小标宋简体"/>
          <w:snapToGrid/>
          <w:kern w:val="0"/>
          <w:sz w:val="44"/>
          <w:szCs w:val="44"/>
          <w:lang w:val="en-US" w:eastAsia="zh-CN" w:bidi="ar"/>
        </w:rPr>
      </w:pPr>
      <w:r>
        <w:rPr>
          <w:rFonts w:hint="eastAsia" w:ascii="方正小标宋简体" w:hAnsi="方正小标宋简体" w:eastAsia="方正小标宋简体" w:cs="方正小标宋简体"/>
          <w:snapToGrid/>
          <w:kern w:val="0"/>
          <w:sz w:val="44"/>
          <w:szCs w:val="44"/>
          <w:lang w:val="en-US" w:eastAsia="zh-CN" w:bidi="ar"/>
        </w:rPr>
        <w:t>·登记管理机关要求提供的文字材料可打印或用钢笔填写。</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center"/>
        <w:textAlignment w:val="auto"/>
        <w:outlineLvl w:val="9"/>
        <w:rPr>
          <w:rFonts w:hint="eastAsia" w:ascii="方正小标宋简体" w:hAnsi="方正小标宋简体" w:eastAsia="方正小标宋简体" w:cs="方正小标宋简体"/>
          <w:snapToGrid/>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center"/>
        <w:textAlignment w:val="auto"/>
        <w:outlineLvl w:val="9"/>
        <w:rPr>
          <w:rFonts w:hint="eastAsia" w:ascii="方正小标宋简体" w:hAnsi="方正小标宋简体" w:eastAsia="方正小标宋简体" w:cs="方正小标宋简体"/>
          <w:snapToGrid/>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center"/>
        <w:textAlignment w:val="auto"/>
        <w:outlineLvl w:val="9"/>
        <w:rPr>
          <w:rFonts w:hint="eastAsia" w:ascii="方正小标宋简体" w:hAnsi="方正小标宋简体" w:eastAsia="方正小标宋简体" w:cs="方正小标宋简体"/>
          <w:snapToGrid/>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center"/>
        <w:textAlignment w:val="auto"/>
        <w:outlineLvl w:val="9"/>
        <w:rPr>
          <w:rFonts w:hint="eastAsia" w:ascii="方正小标宋简体" w:hAnsi="方正小标宋简体" w:eastAsia="方正小标宋简体" w:cs="方正小标宋简体"/>
          <w:snapToGrid/>
          <w:kern w:val="0"/>
          <w:sz w:val="44"/>
          <w:szCs w:val="44"/>
          <w:lang w:val="en-US" w:eastAsia="zh-CN" w:bidi="ar"/>
        </w:rPr>
      </w:pPr>
      <w:r>
        <w:rPr>
          <w:rFonts w:hint="eastAsia" w:ascii="方正小标宋简体" w:hAnsi="方正小标宋简体" w:eastAsia="方正小标宋简体" w:cs="方正小标宋简体"/>
          <w:snapToGrid/>
          <w:kern w:val="0"/>
          <w:sz w:val="44"/>
          <w:szCs w:val="44"/>
          <w:lang w:val="en-US" w:eastAsia="zh-CN" w:bidi="ar"/>
        </w:rPr>
        <w:t>社会团体办事指南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right="0" w:rightChars="0"/>
        <w:jc w:val="left"/>
        <w:textAlignment w:val="auto"/>
        <w:outlineLvl w:val="9"/>
        <w:rPr>
          <w:rFonts w:hint="eastAsia" w:ascii="仿宋" w:hAnsi="仿宋" w:eastAsia="仿宋" w:cs="仿宋"/>
          <w:snapToGrid/>
          <w:kern w:val="0"/>
          <w:sz w:val="32"/>
          <w:szCs w:val="32"/>
          <w:lang w:val="en-US" w:eastAsia="zh-CN" w:bidi="ar"/>
        </w:rPr>
      </w:pPr>
    </w:p>
    <w:p>
      <w:pPr>
        <w:pStyle w:val="7"/>
        <w:keepNext w:val="0"/>
        <w:keepLines w:val="0"/>
        <w:pageBreakBefore w:val="0"/>
        <w:widowControl/>
        <w:numPr>
          <w:ilvl w:val="0"/>
          <w:numId w:val="0"/>
        </w:numPr>
        <w:kinsoku/>
        <w:wordWrap/>
        <w:overflowPunct/>
        <w:topLinePunct w:val="0"/>
        <w:autoSpaceDE/>
        <w:autoSpaceDN/>
        <w:bidi w:val="0"/>
        <w:spacing w:before="0" w:after="0" w:line="520" w:lineRule="exact"/>
        <w:ind w:right="0" w:rightChars="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一、</w:t>
      </w:r>
      <w:r>
        <w:rPr>
          <w:rFonts w:hint="eastAsia" w:ascii="黑体" w:hAnsi="黑体" w:eastAsia="黑体" w:cs="黑体"/>
          <w:sz w:val="32"/>
          <w:szCs w:val="32"/>
          <w:lang w:eastAsia="zh-CN"/>
        </w:rPr>
        <w:t>社会团体成立登记</w:t>
      </w:r>
    </w:p>
    <w:p>
      <w:pPr>
        <w:pStyle w:val="7"/>
        <w:keepNext w:val="0"/>
        <w:keepLines w:val="0"/>
        <w:pageBreakBefore w:val="0"/>
        <w:widowControl/>
        <w:kinsoku/>
        <w:wordWrap/>
        <w:overflowPunct/>
        <w:topLinePunct w:val="0"/>
        <w:autoSpaceDE/>
        <w:autoSpaceDN/>
        <w:bidi w:val="0"/>
        <w:adjustRightInd w:val="0"/>
        <w:snapToGrid w:val="0"/>
        <w:spacing w:before="0" w:after="0" w:line="520" w:lineRule="exact"/>
        <w:ind w:left="0" w:leftChars="0" w:right="0" w:rightChars="0" w:firstLine="0" w:firstLineChars="0"/>
        <w:jc w:val="left"/>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申请成立社会团体应当具备的条件∶中国公民、法人均可以申请成立社会团体</w:t>
      </w:r>
      <w:r>
        <w:rPr>
          <w:rFonts w:hint="eastAsia" w:ascii="仿宋" w:hAnsi="仿宋" w:eastAsia="仿宋" w:cs="仿宋"/>
          <w:sz w:val="32"/>
          <w:szCs w:val="32"/>
          <w:lang w:val="en-US"/>
        </w:rPr>
        <w:t>,</w:t>
      </w:r>
      <w:r>
        <w:rPr>
          <w:rFonts w:hint="eastAsia" w:ascii="仿宋" w:hAnsi="仿宋" w:eastAsia="仿宋" w:cs="仿宋"/>
          <w:sz w:val="32"/>
          <w:szCs w:val="32"/>
          <w:lang w:eastAsia="zh-CN"/>
        </w:rPr>
        <w:t>但国家机关和具有行政管理职能的事业单位不能作为发起单位</w:t>
      </w:r>
      <w:r>
        <w:rPr>
          <w:rFonts w:hint="eastAsia" w:ascii="仿宋" w:hAnsi="仿宋" w:eastAsia="仿宋" w:cs="仿宋"/>
          <w:sz w:val="32"/>
          <w:szCs w:val="32"/>
          <w:lang w:val="en-US"/>
        </w:rPr>
        <w:t>,</w:t>
      </w:r>
      <w:r>
        <w:rPr>
          <w:rFonts w:hint="eastAsia" w:ascii="仿宋" w:hAnsi="仿宋" w:eastAsia="仿宋" w:cs="仿宋"/>
          <w:sz w:val="32"/>
          <w:szCs w:val="32"/>
          <w:lang w:eastAsia="zh-CN"/>
        </w:rPr>
        <w:t>也不能成为会员</w:t>
      </w:r>
      <w:r>
        <w:rPr>
          <w:rFonts w:hint="eastAsia" w:ascii="仿宋" w:hAnsi="仿宋" w:eastAsia="仿宋" w:cs="仿宋"/>
          <w:sz w:val="32"/>
          <w:szCs w:val="32"/>
          <w:lang w:val="en-US"/>
        </w:rPr>
        <w:t>,</w:t>
      </w:r>
      <w:r>
        <w:rPr>
          <w:rFonts w:hint="eastAsia" w:ascii="仿宋" w:hAnsi="仿宋" w:eastAsia="仿宋" w:cs="仿宋"/>
          <w:sz w:val="32"/>
          <w:szCs w:val="32"/>
          <w:lang w:eastAsia="zh-CN"/>
        </w:rPr>
        <w:t>具体条件包括∶</w:t>
      </w: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333333"/>
          <w:sz w:val="32"/>
          <w:szCs w:val="32"/>
          <w:lang w:val="en-US" w:eastAsia="zh-CN"/>
        </w:rPr>
        <w:t xml:space="preserve">  （1）有</w:t>
      </w:r>
      <w:r>
        <w:rPr>
          <w:rFonts w:hint="eastAsia" w:ascii="仿宋" w:hAnsi="仿宋" w:eastAsia="仿宋" w:cs="仿宋"/>
          <w:color w:val="333333"/>
          <w:sz w:val="32"/>
          <w:szCs w:val="32"/>
          <w:lang w:eastAsia="zh-CN"/>
        </w:rPr>
        <w:t>５０个以上的个人会员或者３０个以上的单位会员；个人会员、单位会员混合组成的，会员总数不得少于５０个；</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rPr>
        <w:t>2</w:t>
      </w:r>
      <w:r>
        <w:rPr>
          <w:rFonts w:hint="eastAsia" w:ascii="仿宋" w:hAnsi="仿宋" w:eastAsia="仿宋" w:cs="仿宋"/>
          <w:color w:val="333333"/>
          <w:sz w:val="32"/>
          <w:szCs w:val="32"/>
          <w:lang w:eastAsia="zh-CN"/>
        </w:rPr>
        <w:t>）有规范的名称和相应的组织机构；</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rPr>
        <w:t>3</w:t>
      </w:r>
      <w:r>
        <w:rPr>
          <w:rFonts w:hint="eastAsia" w:ascii="仿宋" w:hAnsi="仿宋" w:eastAsia="仿宋" w:cs="仿宋"/>
          <w:color w:val="333333"/>
          <w:sz w:val="32"/>
          <w:szCs w:val="32"/>
          <w:lang w:eastAsia="zh-CN"/>
        </w:rPr>
        <w:t>）有固定的住所；</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rPr>
        <w:t>4</w:t>
      </w:r>
      <w:r>
        <w:rPr>
          <w:rFonts w:hint="eastAsia" w:ascii="仿宋" w:hAnsi="仿宋" w:eastAsia="仿宋" w:cs="仿宋"/>
          <w:color w:val="333333"/>
          <w:sz w:val="32"/>
          <w:szCs w:val="32"/>
          <w:lang w:eastAsia="zh-CN"/>
        </w:rPr>
        <w:t>）有与其业务活动相适应的专职工作人员；</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rPr>
        <w:t>5</w:t>
      </w:r>
      <w:r>
        <w:rPr>
          <w:rFonts w:hint="eastAsia" w:ascii="仿宋" w:hAnsi="仿宋" w:eastAsia="仿宋" w:cs="仿宋"/>
          <w:color w:val="333333"/>
          <w:sz w:val="32"/>
          <w:szCs w:val="32"/>
          <w:lang w:eastAsia="zh-CN"/>
        </w:rPr>
        <w:t>）有合法的资产和经费来源，（需有３万元以上活动资金）；</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rPr>
        <w:t>6</w:t>
      </w:r>
      <w:r>
        <w:rPr>
          <w:rFonts w:hint="eastAsia" w:ascii="仿宋" w:hAnsi="仿宋" w:eastAsia="仿宋" w:cs="仿宋"/>
          <w:color w:val="333333"/>
          <w:sz w:val="32"/>
          <w:szCs w:val="32"/>
          <w:lang w:eastAsia="zh-CN"/>
        </w:rPr>
        <w:t>）有独立承担民事责任的能力</w:t>
      </w:r>
      <w:r>
        <w:rPr>
          <w:rFonts w:hint="eastAsia" w:ascii="仿宋" w:hAnsi="仿宋" w:eastAsia="仿宋" w:cs="仿宋"/>
          <w:color w:val="333333"/>
          <w:sz w:val="32"/>
          <w:szCs w:val="32"/>
          <w:lang w:val="en-US"/>
        </w:rPr>
        <w:t>;(7)</w:t>
      </w:r>
      <w:r>
        <w:rPr>
          <w:rFonts w:hint="eastAsia" w:ascii="仿宋" w:hAnsi="仿宋" w:eastAsia="仿宋" w:cs="仿宋"/>
          <w:color w:val="333333"/>
          <w:sz w:val="32"/>
          <w:szCs w:val="32"/>
          <w:lang w:eastAsia="zh-CN"/>
        </w:rPr>
        <w:t xml:space="preserve">无犯罪记录。 </w:t>
      </w:r>
    </w:p>
    <w:p>
      <w:pPr>
        <w:pStyle w:val="7"/>
        <w:keepNext w:val="0"/>
        <w:keepLines w:val="0"/>
        <w:pageBreakBefore w:val="0"/>
        <w:widowControl/>
        <w:kinsoku/>
        <w:wordWrap/>
        <w:overflowPunct/>
        <w:topLinePunct w:val="0"/>
        <w:autoSpaceDE/>
        <w:autoSpaceDN/>
        <w:bidi w:val="0"/>
        <w:spacing w:before="0" w:after="0" w:line="520" w:lineRule="exact"/>
        <w:ind w:left="0" w:leftChars="0" w:right="0" w:rightChars="0" w:firstLine="640" w:firstLineChars="0"/>
        <w:textAlignment w:val="auto"/>
        <w:outlineLvl w:val="9"/>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现职国家公务员和依法授权行使行政管理职能的单位的人员不得在行业协会兼职。</w:t>
      </w:r>
    </w:p>
    <w:p>
      <w:pPr>
        <w:pStyle w:val="7"/>
        <w:keepNext w:val="0"/>
        <w:keepLines w:val="0"/>
        <w:pageBreakBefore w:val="0"/>
        <w:widowControl/>
        <w:kinsoku/>
        <w:wordWrap/>
        <w:overflowPunct/>
        <w:topLinePunct w:val="0"/>
        <w:autoSpaceDE/>
        <w:autoSpaceDN/>
        <w:bidi w:val="0"/>
        <w:spacing w:before="0" w:after="0" w:line="520" w:lineRule="exact"/>
        <w:ind w:left="0" w:leftChars="0" w:right="0" w:rightChars="0" w:firstLine="640" w:firstLineChars="0"/>
        <w:textAlignment w:val="auto"/>
        <w:outlineLvl w:val="9"/>
        <w:rPr>
          <w:rFonts w:hint="eastAsia" w:ascii="仿宋" w:hAnsi="仿宋" w:eastAsia="仿宋" w:cs="宋体"/>
          <w:color w:val="333333"/>
          <w:sz w:val="32"/>
          <w:szCs w:val="32"/>
          <w:lang w:val="en-US"/>
        </w:rPr>
      </w:pPr>
      <w:r>
        <w:rPr>
          <w:rFonts w:hint="eastAsia" w:ascii="仿宋" w:hAnsi="仿宋" w:eastAsia="仿宋" w:cs="仿宋"/>
          <w:snapToGrid/>
          <w:color w:val="333333"/>
          <w:kern w:val="0"/>
          <w:sz w:val="32"/>
          <w:szCs w:val="32"/>
          <w:lang w:val="en-US" w:eastAsia="zh-CN" w:bidi="ar"/>
        </w:rPr>
        <w:t xml:space="preserve">社会团体名称的要求∶                                                                                                          </w:t>
      </w:r>
      <w:r>
        <w:rPr>
          <w:rFonts w:hint="eastAsia" w:ascii="仿宋" w:hAnsi="仿宋" w:eastAsia="仿宋" w:cs="宋体"/>
          <w:snapToGrid/>
          <w:color w:val="333333"/>
          <w:kern w:val="0"/>
          <w:sz w:val="32"/>
          <w:szCs w:val="32"/>
          <w:lang w:val="en-US" w:eastAsia="zh-CN" w:bidi="ar"/>
        </w:rPr>
        <w:t>（1）社会团体的名称应当与其业务范围、成员分布、活动地域相一致，准确反映其特征；                                                            （2）地方性社会团体名称不得使用“中国”、“全国”、“中华”等字样;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 w:hAnsi="仿宋" w:eastAsia="仿宋" w:cs="宋体"/>
          <w:color w:val="333333"/>
          <w:sz w:val="32"/>
          <w:szCs w:val="32"/>
          <w:lang w:val="en-US"/>
        </w:rPr>
      </w:pPr>
      <w:r>
        <w:rPr>
          <w:rFonts w:hint="eastAsia" w:ascii="仿宋" w:hAnsi="仿宋" w:eastAsia="仿宋" w:cs="宋体"/>
          <w:snapToGrid/>
          <w:color w:val="333333"/>
          <w:kern w:val="0"/>
          <w:sz w:val="32"/>
          <w:szCs w:val="32"/>
          <w:lang w:val="en-US" w:eastAsia="zh-CN" w:bidi="ar"/>
        </w:rPr>
        <w:t xml:space="preserve"> (3)社会团体一般使用学会、协会、商会、研究会、联合会、促进会;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 w:hAnsi="仿宋" w:eastAsia="仿宋" w:cs="宋体"/>
          <w:color w:val="333333"/>
          <w:sz w:val="32"/>
          <w:szCs w:val="32"/>
          <w:lang w:val="en-US"/>
        </w:rPr>
      </w:pPr>
      <w:r>
        <w:rPr>
          <w:rFonts w:hint="eastAsia" w:ascii="仿宋" w:hAnsi="仿宋" w:eastAsia="仿宋" w:cs="宋体"/>
          <w:snapToGrid/>
          <w:color w:val="333333"/>
          <w:kern w:val="0"/>
          <w:sz w:val="32"/>
          <w:szCs w:val="32"/>
          <w:lang w:val="en-US" w:eastAsia="zh-CN" w:bidi="ar"/>
        </w:rPr>
        <w:t>（4）社会团体一般不以人名命名。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firstLine="480"/>
        <w:jc w:val="left"/>
        <w:textAlignment w:val="auto"/>
        <w:outlineLvl w:val="9"/>
        <w:rPr>
          <w:rFonts w:hint="eastAsia" w:ascii="仿宋" w:hAnsi="仿宋" w:eastAsia="仿宋" w:cs="宋体"/>
          <w:color w:val="333333"/>
          <w:sz w:val="32"/>
          <w:szCs w:val="32"/>
          <w:lang w:val="en-US"/>
        </w:rPr>
      </w:pPr>
      <w:r>
        <w:rPr>
          <w:rFonts w:hint="eastAsia" w:ascii="仿宋" w:hAnsi="仿宋" w:eastAsia="仿宋" w:cs="宋体"/>
          <w:snapToGrid/>
          <w:color w:val="333333"/>
          <w:kern w:val="0"/>
          <w:sz w:val="32"/>
          <w:szCs w:val="32"/>
          <w:lang w:val="en-US" w:eastAsia="zh-CN" w:bidi="ar"/>
        </w:rPr>
        <w:t>社会团体负责人人选的要求∶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firstLine="480"/>
        <w:jc w:val="left"/>
        <w:textAlignment w:val="auto"/>
        <w:outlineLvl w:val="9"/>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 xml:space="preserve">   1. 在本社会团体业务领域内有较大影响；</w:t>
      </w:r>
      <w:r>
        <w:rPr>
          <w:rFonts w:hint="eastAsia" w:ascii="仿宋" w:hAnsi="仿宋" w:eastAsia="仿宋" w:cs="仿宋"/>
          <w:snapToGrid/>
          <w:kern w:val="0"/>
          <w:sz w:val="32"/>
          <w:szCs w:val="32"/>
          <w:lang w:val="en-US" w:eastAsia="zh-CN" w:bidi="ar"/>
        </w:rPr>
        <w:br w:type="textWrapping"/>
      </w:r>
      <w:r>
        <w:rPr>
          <w:rFonts w:hint="eastAsia" w:ascii="仿宋" w:hAnsi="仿宋" w:eastAsia="仿宋" w:cs="仿宋"/>
          <w:snapToGrid/>
          <w:kern w:val="0"/>
          <w:sz w:val="32"/>
          <w:szCs w:val="32"/>
          <w:lang w:val="en-US" w:eastAsia="zh-CN" w:bidi="ar"/>
        </w:rPr>
        <w:t xml:space="preserve">      2. 未曾担任过因违法而被撤销登记的社会团体的法定代表人或被取缔的非法组织的负责人；</w:t>
      </w:r>
      <w:r>
        <w:rPr>
          <w:rFonts w:hint="eastAsia" w:ascii="仿宋" w:hAnsi="仿宋" w:eastAsia="仿宋" w:cs="仿宋"/>
          <w:snapToGrid/>
          <w:kern w:val="0"/>
          <w:sz w:val="32"/>
          <w:szCs w:val="32"/>
          <w:lang w:val="en-US" w:eastAsia="zh-CN" w:bidi="ar"/>
        </w:rPr>
        <w:br w:type="textWrapping"/>
      </w:r>
      <w:r>
        <w:rPr>
          <w:rFonts w:hint="eastAsia" w:ascii="仿宋" w:hAnsi="仿宋" w:eastAsia="仿宋" w:cs="仿宋"/>
          <w:snapToGrid/>
          <w:kern w:val="0"/>
          <w:sz w:val="32"/>
          <w:szCs w:val="32"/>
          <w:lang w:val="en-US" w:eastAsia="zh-CN" w:bidi="ar"/>
        </w:rPr>
        <w:t xml:space="preserve">      3. 具有完全民事行为能力；</w:t>
      </w:r>
      <w:r>
        <w:rPr>
          <w:rFonts w:hint="eastAsia" w:ascii="仿宋" w:hAnsi="仿宋" w:eastAsia="仿宋" w:cs="仿宋"/>
          <w:snapToGrid/>
          <w:kern w:val="0"/>
          <w:sz w:val="32"/>
          <w:szCs w:val="32"/>
          <w:lang w:val="en-US" w:eastAsia="zh-CN" w:bidi="ar"/>
        </w:rPr>
        <w:br w:type="textWrapping"/>
      </w:r>
      <w:r>
        <w:rPr>
          <w:rFonts w:hint="eastAsia" w:ascii="仿宋" w:hAnsi="仿宋" w:eastAsia="仿宋" w:cs="仿宋"/>
          <w:snapToGrid/>
          <w:kern w:val="0"/>
          <w:sz w:val="32"/>
          <w:szCs w:val="32"/>
          <w:lang w:val="en-US" w:eastAsia="zh-CN" w:bidi="ar"/>
        </w:rPr>
        <w:t xml:space="preserve">      4. 年龄一般不超过70周岁。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firstLine="480"/>
        <w:jc w:val="left"/>
        <w:textAlignment w:val="auto"/>
        <w:outlineLvl w:val="9"/>
        <w:rPr>
          <w:rFonts w:hint="eastAsia" w:ascii="黑体" w:hAnsi="黑体" w:eastAsia="黑体" w:cs="黑体"/>
          <w:sz w:val="32"/>
          <w:szCs w:val="32"/>
          <w:lang w:val="en-US"/>
        </w:rPr>
      </w:pPr>
      <w:r>
        <w:rPr>
          <w:rFonts w:hint="eastAsia" w:ascii="黑体" w:hAnsi="黑体" w:eastAsia="黑体" w:cs="黑体"/>
          <w:snapToGrid/>
          <w:kern w:val="0"/>
          <w:sz w:val="32"/>
          <w:szCs w:val="32"/>
          <w:lang w:val="en-US" w:eastAsia="zh-CN" w:bidi="ar"/>
        </w:rPr>
        <w:t xml:space="preserve">   二、申请成立县级社会团体程序∶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firstLine="480"/>
        <w:jc w:val="left"/>
        <w:textAlignment w:val="auto"/>
        <w:outlineLvl w:val="9"/>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 xml:space="preserve">   成立社会团体法人,具体程序如下∶</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80" w:leftChars="0" w:right="0" w:rightChars="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成立社会团体</w:t>
      </w:r>
      <w:r>
        <w:rPr>
          <w:rFonts w:hint="eastAsia" w:ascii="仿宋" w:hAnsi="仿宋" w:eastAsia="仿宋" w:cs="仿宋"/>
          <w:sz w:val="32"/>
          <w:szCs w:val="32"/>
          <w:lang w:val="en-US"/>
        </w:rPr>
        <w:t>,</w:t>
      </w:r>
      <w:r>
        <w:rPr>
          <w:rFonts w:hint="eastAsia" w:ascii="仿宋" w:hAnsi="仿宋" w:eastAsia="仿宋" w:cs="仿宋"/>
          <w:sz w:val="32"/>
          <w:szCs w:val="32"/>
          <w:lang w:eastAsia="zh-CN"/>
        </w:rPr>
        <w:t>必须有</w:t>
      </w:r>
      <w:r>
        <w:rPr>
          <w:rFonts w:hint="eastAsia" w:ascii="仿宋" w:hAnsi="仿宋" w:eastAsia="仿宋" w:cs="仿宋"/>
          <w:sz w:val="32"/>
          <w:szCs w:val="32"/>
          <w:lang w:val="en-US"/>
        </w:rPr>
        <w:t>5</w:t>
      </w:r>
      <w:r>
        <w:rPr>
          <w:rFonts w:hint="eastAsia" w:ascii="仿宋" w:hAnsi="仿宋" w:eastAsia="仿宋" w:cs="仿宋"/>
          <w:sz w:val="32"/>
          <w:szCs w:val="32"/>
          <w:lang w:eastAsia="zh-CN"/>
        </w:rPr>
        <w:t>名以上的发起人或</w:t>
      </w:r>
      <w:r>
        <w:rPr>
          <w:rFonts w:hint="eastAsia" w:ascii="仿宋" w:hAnsi="仿宋" w:eastAsia="仿宋" w:cs="仿宋"/>
          <w:sz w:val="32"/>
          <w:szCs w:val="32"/>
          <w:lang w:val="en-US"/>
        </w:rPr>
        <w:t>3</w:t>
      </w:r>
      <w:r>
        <w:rPr>
          <w:rFonts w:hint="eastAsia" w:ascii="仿宋" w:hAnsi="仿宋" w:eastAsia="仿宋" w:cs="仿宋"/>
          <w:sz w:val="32"/>
          <w:szCs w:val="32"/>
          <w:lang w:eastAsia="zh-CN"/>
        </w:rPr>
        <w:t>名以上的发起单位</w:t>
      </w:r>
      <w:r>
        <w:rPr>
          <w:rFonts w:hint="eastAsia" w:ascii="仿宋" w:hAnsi="仿宋" w:eastAsia="仿宋" w:cs="仿宋"/>
          <w:sz w:val="32"/>
          <w:szCs w:val="32"/>
          <w:lang w:val="en-US"/>
        </w:rPr>
        <w:t>;</w:t>
      </w:r>
      <w:r>
        <w:rPr>
          <w:rFonts w:hint="eastAsia" w:ascii="仿宋" w:hAnsi="仿宋" w:eastAsia="仿宋" w:cs="仿宋"/>
          <w:sz w:val="32"/>
          <w:szCs w:val="32"/>
          <w:lang w:eastAsia="zh-CN"/>
        </w:rPr>
        <w:t>成立行业协会</w:t>
      </w:r>
      <w:r>
        <w:rPr>
          <w:rFonts w:hint="eastAsia" w:ascii="仿宋" w:hAnsi="仿宋" w:eastAsia="仿宋" w:cs="仿宋"/>
          <w:sz w:val="32"/>
          <w:szCs w:val="32"/>
          <w:lang w:val="en-US"/>
        </w:rPr>
        <w:t>(</w:t>
      </w:r>
      <w:r>
        <w:rPr>
          <w:rFonts w:hint="eastAsia" w:ascii="仿宋" w:hAnsi="仿宋" w:eastAsia="仿宋" w:cs="仿宋"/>
          <w:sz w:val="32"/>
          <w:szCs w:val="32"/>
          <w:lang w:eastAsia="zh-CN"/>
        </w:rPr>
        <w:t>商会</w:t>
      </w:r>
      <w:r>
        <w:rPr>
          <w:rFonts w:hint="eastAsia" w:ascii="仿宋" w:hAnsi="仿宋" w:eastAsia="仿宋" w:cs="仿宋"/>
          <w:sz w:val="32"/>
          <w:szCs w:val="32"/>
          <w:lang w:val="en-US"/>
        </w:rPr>
        <w:t>)</w:t>
      </w:r>
      <w:r>
        <w:rPr>
          <w:rFonts w:hint="eastAsia" w:ascii="仿宋" w:hAnsi="仿宋" w:eastAsia="仿宋" w:cs="仿宋"/>
          <w:sz w:val="32"/>
          <w:szCs w:val="32"/>
          <w:lang w:eastAsia="zh-CN"/>
        </w:rPr>
        <w:t>的</w:t>
      </w:r>
      <w:r>
        <w:rPr>
          <w:rFonts w:hint="eastAsia" w:ascii="仿宋" w:hAnsi="仿宋" w:eastAsia="仿宋" w:cs="仿宋"/>
          <w:sz w:val="32"/>
          <w:szCs w:val="32"/>
          <w:lang w:val="en-US"/>
        </w:rPr>
        <w:t>,</w:t>
      </w:r>
      <w:r>
        <w:rPr>
          <w:rFonts w:hint="eastAsia" w:ascii="仿宋" w:hAnsi="仿宋" w:eastAsia="仿宋" w:cs="仿宋"/>
          <w:sz w:val="32"/>
          <w:szCs w:val="32"/>
          <w:lang w:eastAsia="zh-CN"/>
        </w:rPr>
        <w:t>必须有</w:t>
      </w:r>
      <w:r>
        <w:rPr>
          <w:rFonts w:hint="eastAsia" w:ascii="仿宋" w:hAnsi="仿宋" w:eastAsia="仿宋" w:cs="仿宋"/>
          <w:sz w:val="32"/>
          <w:szCs w:val="32"/>
          <w:lang w:val="en-US"/>
        </w:rPr>
        <w:t>6</w:t>
      </w:r>
      <w:r>
        <w:rPr>
          <w:rFonts w:hint="eastAsia" w:ascii="仿宋" w:hAnsi="仿宋" w:eastAsia="仿宋" w:cs="仿宋"/>
          <w:sz w:val="32"/>
          <w:szCs w:val="32"/>
          <w:lang w:eastAsia="zh-CN"/>
        </w:rPr>
        <w:t>家以上发起单位</w:t>
      </w:r>
      <w:r>
        <w:rPr>
          <w:rFonts w:hint="eastAsia" w:ascii="仿宋" w:hAnsi="仿宋" w:eastAsia="仿宋" w:cs="仿宋"/>
          <w:sz w:val="32"/>
          <w:szCs w:val="32"/>
          <w:lang w:val="en-US"/>
        </w:rPr>
        <w:t>,</w:t>
      </w:r>
      <w:r>
        <w:rPr>
          <w:rFonts w:hint="eastAsia" w:ascii="仿宋" w:hAnsi="仿宋" w:eastAsia="仿宋" w:cs="仿宋"/>
          <w:sz w:val="32"/>
          <w:szCs w:val="32"/>
          <w:lang w:eastAsia="zh-CN"/>
        </w:rPr>
        <w:t>且在本地取得营业执照并在本行业连续开展活动两年以上的企业、个体工商户或其他经济组织。</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80" w:leftChars="0" w:right="0" w:rightChars="0" w:firstLine="640"/>
        <w:textAlignment w:val="auto"/>
        <w:outlineLvl w:val="9"/>
        <w:rPr>
          <w:rFonts w:hint="eastAsia" w:ascii="仿宋" w:hAnsi="仿宋" w:eastAsia="仿宋" w:cs="宋体"/>
          <w:color w:val="333333"/>
          <w:sz w:val="32"/>
          <w:szCs w:val="32"/>
          <w:lang w:eastAsia="zh-CN"/>
        </w:rPr>
      </w:pPr>
      <w:r>
        <w:rPr>
          <w:rFonts w:hint="eastAsia" w:ascii="仿宋" w:hAnsi="仿宋" w:eastAsia="仿宋" w:cs="宋体"/>
          <w:color w:val="333333"/>
          <w:sz w:val="32"/>
          <w:szCs w:val="32"/>
          <w:lang w:val="en-US" w:eastAsia="zh-CN"/>
        </w:rPr>
        <w:t>（二）</w:t>
      </w:r>
      <w:r>
        <w:rPr>
          <w:rFonts w:hint="eastAsia" w:ascii="仿宋" w:hAnsi="仿宋" w:eastAsia="仿宋" w:cs="宋体"/>
          <w:color w:val="333333"/>
          <w:sz w:val="32"/>
          <w:szCs w:val="32"/>
          <w:lang w:eastAsia="zh-CN"/>
        </w:rPr>
        <w:t>发起人</w:t>
      </w:r>
      <w:r>
        <w:rPr>
          <w:rFonts w:hint="eastAsia" w:ascii="仿宋" w:hAnsi="仿宋" w:eastAsia="仿宋" w:cs="宋体"/>
          <w:color w:val="333333"/>
          <w:sz w:val="32"/>
          <w:szCs w:val="32"/>
          <w:lang w:val="en-US"/>
        </w:rPr>
        <w:t>(</w:t>
      </w:r>
      <w:r>
        <w:rPr>
          <w:rFonts w:hint="eastAsia" w:ascii="仿宋" w:hAnsi="仿宋" w:eastAsia="仿宋" w:cs="宋体"/>
          <w:color w:val="333333"/>
          <w:sz w:val="32"/>
          <w:szCs w:val="32"/>
          <w:lang w:eastAsia="zh-CN"/>
        </w:rPr>
        <w:t>单位</w:t>
      </w:r>
      <w:r>
        <w:rPr>
          <w:rFonts w:hint="eastAsia" w:ascii="仿宋" w:hAnsi="仿宋" w:eastAsia="仿宋" w:cs="宋体"/>
          <w:color w:val="333333"/>
          <w:sz w:val="32"/>
          <w:szCs w:val="32"/>
          <w:lang w:val="en-US"/>
        </w:rPr>
        <w:t>)</w:t>
      </w:r>
      <w:r>
        <w:rPr>
          <w:rFonts w:hint="eastAsia" w:ascii="仿宋" w:hAnsi="仿宋" w:eastAsia="仿宋" w:cs="宋体"/>
          <w:color w:val="333333"/>
          <w:sz w:val="32"/>
          <w:szCs w:val="32"/>
          <w:lang w:eastAsia="zh-CN"/>
        </w:rPr>
        <w:t>向登记管理机关提交拟成立社团名称核准的报告（写明拟申请成立的社会团体的名称解释、背景、主要业务内容、成立理由、活动资金及其来源、发起人和发起单位自身情况介绍、拟发展会员及分布情况等，并由发起人签名或发起单位盖章）；待核准社团名称后，发起人（单位）按要求提交申请成立登记市级社会团体的资料。</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80" w:leftChars="0" w:right="0" w:rightChars="0" w:firstLine="64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eastAsia="zh-CN"/>
        </w:rPr>
        <w:t>（</w:t>
      </w:r>
      <w:r>
        <w:rPr>
          <w:rFonts w:hint="eastAsia" w:ascii="仿宋" w:hAnsi="仿宋" w:eastAsia="仿宋" w:cs="宋体"/>
          <w:color w:val="333333"/>
          <w:sz w:val="32"/>
          <w:szCs w:val="32"/>
          <w:lang w:val="en-US" w:eastAsia="zh-CN"/>
        </w:rPr>
        <w:t>三</w:t>
      </w:r>
      <w:r>
        <w:rPr>
          <w:rFonts w:hint="eastAsia" w:ascii="仿宋" w:hAnsi="仿宋" w:eastAsia="仿宋" w:cs="宋体"/>
          <w:color w:val="333333"/>
          <w:sz w:val="32"/>
          <w:szCs w:val="32"/>
          <w:lang w:eastAsia="zh-CN"/>
        </w:rPr>
        <w:t>）发起人需提供《社团主要发起人情况表》及身份证复印件；发起单位需提供《社会团体筹备主要发起单位情况表》及营业执照副本或事业单位或社会组织登记证书复印件；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8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（四）</w:t>
      </w:r>
      <w:r>
        <w:rPr>
          <w:rFonts w:hint="eastAsia" w:ascii="仿宋" w:hAnsi="仿宋" w:eastAsia="仿宋" w:cs="宋体"/>
          <w:color w:val="333333"/>
          <w:sz w:val="32"/>
          <w:szCs w:val="32"/>
          <w:lang w:eastAsia="zh-CN"/>
        </w:rPr>
        <w:t>登记管理机关上门实地察看筹备情况（包括考查场地、与拟任负责人座谈、审定章程等）。</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8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（五）</w:t>
      </w:r>
      <w:r>
        <w:rPr>
          <w:rFonts w:hint="eastAsia" w:ascii="仿宋" w:hAnsi="仿宋" w:eastAsia="仿宋" w:cs="宋体"/>
          <w:color w:val="333333"/>
          <w:sz w:val="32"/>
          <w:szCs w:val="32"/>
          <w:lang w:eastAsia="zh-CN"/>
        </w:rPr>
        <w:t>社会团体成立后，应在民政部门申请刻制印章，在质量技术监督局办理组织机构代码证书，在税务部门办理税务登记，在银行开立银行账户，并报登记管理机关备案。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480" w:right="0" w:rightChars="0"/>
        <w:jc w:val="left"/>
        <w:textAlignment w:val="auto"/>
        <w:outlineLvl w:val="9"/>
        <w:rPr>
          <w:rFonts w:hint="eastAsia" w:ascii="仿宋" w:hAnsi="仿宋" w:eastAsia="仿宋" w:cs="宋体"/>
          <w:color w:val="333333"/>
          <w:sz w:val="32"/>
          <w:szCs w:val="32"/>
          <w:lang w:val="en-US"/>
        </w:rPr>
      </w:pPr>
      <w:r>
        <w:rPr>
          <w:rFonts w:hint="eastAsia" w:ascii="仿宋" w:hAnsi="仿宋" w:eastAsia="仿宋" w:cs="宋体"/>
          <w:snapToGrid/>
          <w:color w:val="333333"/>
          <w:kern w:val="0"/>
          <w:sz w:val="32"/>
          <w:szCs w:val="32"/>
          <w:lang w:val="en-US" w:eastAsia="zh-CN" w:bidi="ar"/>
        </w:rPr>
        <w:t xml:space="preserve">    成立登记县级社会团体需要提交以下材料∶</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（一）</w:t>
      </w:r>
      <w:r>
        <w:rPr>
          <w:rFonts w:hint="eastAsia" w:ascii="仿宋" w:hAnsi="仿宋" w:eastAsia="仿宋" w:cs="宋体"/>
          <w:color w:val="333333"/>
          <w:sz w:val="32"/>
          <w:szCs w:val="32"/>
          <w:lang w:eastAsia="zh-CN"/>
        </w:rPr>
        <w:t>成立登记申请书（写明于规定时间内召开会员大会，通过章程，产生执行机构、负责人和法定代表人，满足成立登记条件等）；</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（二）</w:t>
      </w:r>
      <w:r>
        <w:rPr>
          <w:rFonts w:hint="eastAsia" w:ascii="仿宋" w:hAnsi="仿宋" w:eastAsia="仿宋" w:cs="宋体"/>
          <w:color w:val="333333"/>
          <w:sz w:val="32"/>
          <w:szCs w:val="32"/>
          <w:lang w:eastAsia="zh-CN"/>
        </w:rPr>
        <w:t>业务主管单位同意筹备成立的文件（行业商协会类、科技类、公益慈善类、城乡社区服务类直接到民政部门登记，需要征询有关职能部门意见的，由相关职能部门出具意见）；</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（三）</w:t>
      </w:r>
      <w:r>
        <w:rPr>
          <w:rFonts w:hint="eastAsia" w:ascii="仿宋" w:hAnsi="仿宋" w:eastAsia="仿宋" w:cs="宋体"/>
          <w:color w:val="333333"/>
          <w:sz w:val="32"/>
          <w:szCs w:val="32"/>
          <w:lang w:eastAsia="zh-CN"/>
        </w:rPr>
        <w:t>会员或会员代表大会的会议纪要</w:t>
      </w:r>
      <w:r>
        <w:rPr>
          <w:rFonts w:hint="eastAsia" w:ascii="仿宋" w:hAnsi="仿宋" w:eastAsia="仿宋" w:cs="宋体"/>
          <w:color w:val="333333"/>
          <w:sz w:val="32"/>
          <w:szCs w:val="32"/>
          <w:lang w:val="en-US"/>
        </w:rPr>
        <w:t>(</w:t>
      </w:r>
      <w:r>
        <w:rPr>
          <w:rFonts w:hint="eastAsia" w:ascii="仿宋" w:hAnsi="仿宋" w:eastAsia="仿宋" w:cs="宋体"/>
          <w:color w:val="333333"/>
          <w:sz w:val="32"/>
          <w:szCs w:val="32"/>
          <w:lang w:eastAsia="zh-CN"/>
        </w:rPr>
        <w:t>通过章程和会费标准、产生执行机构、负责人）；</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（四）</w:t>
      </w:r>
      <w:r>
        <w:rPr>
          <w:rFonts w:hint="eastAsia" w:ascii="仿宋" w:hAnsi="仿宋" w:eastAsia="仿宋" w:cs="宋体"/>
          <w:color w:val="333333"/>
          <w:sz w:val="32"/>
          <w:szCs w:val="32"/>
          <w:lang w:eastAsia="zh-CN"/>
        </w:rPr>
        <w:t>社会团体章程（依照章程示范文本拟定）；</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（五）</w:t>
      </w:r>
      <w:r>
        <w:rPr>
          <w:rFonts w:hint="eastAsia" w:ascii="仿宋" w:hAnsi="仿宋" w:eastAsia="仿宋" w:cs="宋体"/>
          <w:color w:val="333333"/>
          <w:sz w:val="32"/>
          <w:szCs w:val="32"/>
          <w:lang w:eastAsia="zh-CN"/>
        </w:rPr>
        <w:t>住所使用权证明；</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（六）</w:t>
      </w:r>
      <w:r>
        <w:rPr>
          <w:rFonts w:hint="eastAsia" w:ascii="仿宋" w:hAnsi="仿宋" w:eastAsia="仿宋" w:cs="宋体"/>
          <w:color w:val="333333"/>
          <w:sz w:val="32"/>
          <w:szCs w:val="32"/>
          <w:lang w:eastAsia="zh-CN"/>
        </w:rPr>
        <w:t>验资证明（由会计事务所出具）；</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（七）</w:t>
      </w:r>
      <w:r>
        <w:rPr>
          <w:rFonts w:hint="eastAsia" w:ascii="仿宋" w:hAnsi="仿宋" w:eastAsia="仿宋" w:cs="宋体"/>
          <w:color w:val="333333"/>
          <w:sz w:val="32"/>
          <w:szCs w:val="32"/>
          <w:lang w:eastAsia="zh-CN"/>
        </w:rPr>
        <w:t>《社会团体法人登记表》（法定代表人签字）；</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（八）</w:t>
      </w:r>
      <w:r>
        <w:rPr>
          <w:rFonts w:hint="eastAsia" w:ascii="仿宋" w:hAnsi="仿宋" w:eastAsia="仿宋" w:cs="宋体"/>
          <w:color w:val="333333"/>
          <w:sz w:val="32"/>
          <w:szCs w:val="32"/>
          <w:lang w:eastAsia="zh-CN"/>
        </w:rPr>
        <w:t>《社会团体法定代表人登记表》；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（九）</w:t>
      </w:r>
      <w:r>
        <w:rPr>
          <w:rFonts w:hint="eastAsia" w:ascii="仿宋" w:hAnsi="仿宋" w:eastAsia="仿宋" w:cs="宋体"/>
          <w:color w:val="333333"/>
          <w:sz w:val="32"/>
          <w:szCs w:val="32"/>
          <w:lang w:eastAsia="zh-CN"/>
        </w:rPr>
        <w:t>社会团体主要负责人名单；</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（十）</w:t>
      </w:r>
      <w:r>
        <w:rPr>
          <w:rFonts w:hint="eastAsia" w:ascii="仿宋" w:hAnsi="仿宋" w:eastAsia="仿宋" w:cs="宋体"/>
          <w:color w:val="333333"/>
          <w:sz w:val="32"/>
          <w:szCs w:val="32"/>
          <w:lang w:eastAsia="zh-CN"/>
        </w:rPr>
        <w:t>《社会团体负责人备案表》</w:t>
      </w:r>
      <w:r>
        <w:rPr>
          <w:rFonts w:hint="eastAsia" w:ascii="仿宋" w:hAnsi="仿宋" w:eastAsia="仿宋" w:cs="宋体"/>
          <w:color w:val="333333"/>
          <w:sz w:val="32"/>
          <w:szCs w:val="32"/>
          <w:lang w:val="en-US"/>
        </w:rPr>
        <w:t>(</w:t>
      </w:r>
      <w:r>
        <w:rPr>
          <w:rFonts w:hint="eastAsia" w:ascii="仿宋" w:hAnsi="仿宋" w:eastAsia="仿宋" w:cs="宋体"/>
          <w:color w:val="333333"/>
          <w:sz w:val="32"/>
          <w:szCs w:val="32"/>
          <w:lang w:eastAsia="zh-CN"/>
        </w:rPr>
        <w:t>包括会长、副会长、秘书长，每人一表及身份证复印件，并由本人签字）；</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（十一）</w:t>
      </w:r>
      <w:r>
        <w:rPr>
          <w:rFonts w:hint="eastAsia" w:ascii="仿宋" w:hAnsi="仿宋" w:eastAsia="仿宋" w:cs="宋体"/>
          <w:color w:val="333333"/>
          <w:sz w:val="32"/>
          <w:szCs w:val="32"/>
          <w:lang w:eastAsia="zh-CN"/>
        </w:rPr>
        <w:t>《社会团体章程核准表》；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（十二）</w:t>
      </w:r>
      <w:r>
        <w:rPr>
          <w:rFonts w:hint="eastAsia" w:ascii="仿宋" w:hAnsi="仿宋" w:eastAsia="仿宋" w:cs="宋体"/>
          <w:color w:val="333333"/>
          <w:sz w:val="32"/>
          <w:szCs w:val="32"/>
          <w:lang w:eastAsia="zh-CN"/>
        </w:rPr>
        <w:t>会员名册（个人会员应列出姓名、工作单位、职务、联系电话；单位会员应列出单位名称、地址、法定代表人、联系电话）；</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（十三）</w:t>
      </w:r>
      <w:r>
        <w:rPr>
          <w:rFonts w:hint="eastAsia" w:ascii="仿宋" w:hAnsi="仿宋" w:eastAsia="仿宋" w:cs="宋体"/>
          <w:color w:val="333333"/>
          <w:sz w:val="32"/>
          <w:szCs w:val="32"/>
          <w:lang w:eastAsia="zh-CN"/>
        </w:rPr>
        <w:t>党政机关领导干部（含离退休领导干部）因特殊情况需兼任社团领导职务的，要按干部管理审批权限，填写由相应的组织、人事部门审核并签署意见的《党政领导干部兼任社团领导职务审批表》；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420" w:leftChars="0" w:right="0" w:right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val="en-US" w:eastAsia="zh-CN"/>
        </w:rPr>
        <w:t xml:space="preserve">  （十四</w:t>
      </w:r>
      <w:bookmarkStart w:id="0" w:name="_GoBack"/>
      <w:bookmarkEnd w:id="0"/>
      <w:r>
        <w:rPr>
          <w:rFonts w:hint="eastAsia" w:ascii="仿宋" w:hAnsi="仿宋" w:eastAsia="仿宋" w:cs="宋体"/>
          <w:color w:val="333333"/>
          <w:sz w:val="32"/>
          <w:szCs w:val="32"/>
          <w:lang w:val="en-US" w:eastAsia="zh-CN"/>
        </w:rPr>
        <w:t>）</w:t>
      </w:r>
      <w:r>
        <w:rPr>
          <w:rFonts w:hint="eastAsia" w:ascii="仿宋" w:hAnsi="仿宋" w:eastAsia="仿宋" w:cs="宋体"/>
          <w:color w:val="333333"/>
          <w:sz w:val="32"/>
          <w:szCs w:val="32"/>
          <w:lang w:eastAsia="zh-CN"/>
        </w:rPr>
        <w:t>其他需要说明的材料。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333333"/>
          <w:sz w:val="32"/>
          <w:szCs w:val="32"/>
          <w:lang w:val="en-US"/>
        </w:rPr>
      </w:pPr>
      <w:r>
        <w:rPr>
          <w:rFonts w:hint="eastAsia" w:ascii="仿宋" w:hAnsi="仿宋" w:eastAsia="仿宋" w:cs="宋体"/>
          <w:snapToGrid/>
          <w:color w:val="333333"/>
          <w:kern w:val="0"/>
          <w:sz w:val="32"/>
          <w:szCs w:val="32"/>
          <w:lang w:val="en-US" w:eastAsia="zh-CN" w:bidi="ar"/>
        </w:rPr>
        <w:t xml:space="preserve"> </w:t>
      </w:r>
      <w:r>
        <w:rPr>
          <w:rFonts w:hint="eastAsia" w:ascii="黑体" w:hAnsi="黑体" w:eastAsia="黑体" w:cs="黑体"/>
          <w:snapToGrid/>
          <w:color w:val="333333"/>
          <w:kern w:val="0"/>
          <w:sz w:val="32"/>
          <w:szCs w:val="32"/>
          <w:lang w:val="en-US" w:eastAsia="zh-CN" w:bidi="ar"/>
        </w:rPr>
        <w:t xml:space="preserve">   三、社会团体变更登记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720" w:right="0" w:rightChars="0" w:firstLine="0" w:firstLine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eastAsia="zh-CN"/>
        </w:rPr>
        <w:t>社会团体的登记事项发生变更的，应当自业务主管单位审查同意之日起</w:t>
      </w:r>
      <w:r>
        <w:rPr>
          <w:rFonts w:hint="eastAsia" w:ascii="仿宋" w:hAnsi="仿宋" w:eastAsia="仿宋" w:cs="宋体"/>
          <w:color w:val="333333"/>
          <w:sz w:val="32"/>
          <w:szCs w:val="32"/>
          <w:lang w:val="en-US"/>
        </w:rPr>
        <w:t>30</w:t>
      </w:r>
      <w:r>
        <w:rPr>
          <w:rFonts w:hint="eastAsia" w:ascii="仿宋" w:hAnsi="仿宋" w:eastAsia="仿宋" w:cs="宋体"/>
          <w:color w:val="333333"/>
          <w:sz w:val="32"/>
          <w:szCs w:val="32"/>
          <w:lang w:eastAsia="zh-CN"/>
        </w:rPr>
        <w:t>日内，向登记管理机关申请变更登记。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720" w:right="0" w:rightChars="0" w:firstLine="0" w:firstLineChars="0"/>
        <w:textAlignment w:val="auto"/>
        <w:outlineLvl w:val="9"/>
        <w:rPr>
          <w:rFonts w:hint="eastAsia" w:ascii="仿宋" w:hAnsi="仿宋" w:eastAsia="仿宋" w:cs="宋体"/>
          <w:color w:val="333333"/>
          <w:sz w:val="32"/>
          <w:szCs w:val="32"/>
          <w:lang w:val="en-US"/>
        </w:rPr>
      </w:pPr>
      <w:r>
        <w:rPr>
          <w:rFonts w:hint="eastAsia" w:ascii="仿宋" w:hAnsi="仿宋" w:eastAsia="仿宋" w:cs="宋体"/>
          <w:color w:val="333333"/>
          <w:sz w:val="32"/>
          <w:szCs w:val="32"/>
          <w:lang w:eastAsia="zh-CN"/>
        </w:rPr>
        <w:t>社会团体办理名称变更登记需要提交如下材料∶</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 xml:space="preserve">    （一）</w:t>
      </w:r>
      <w:r>
        <w:rPr>
          <w:rFonts w:hint="eastAsia" w:ascii="仿宋" w:hAnsi="仿宋" w:eastAsia="仿宋" w:cs="仿宋"/>
          <w:color w:val="000000"/>
          <w:sz w:val="32"/>
          <w:szCs w:val="32"/>
          <w:lang w:eastAsia="zh-CN"/>
        </w:rPr>
        <w:t>加盖会章并有法定代表人签字的变更申请书（写明申请更名的理由、必要性，以及更名前后业务范围的变化）；</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lang w:val="en-US" w:eastAsia="zh-CN"/>
        </w:rPr>
        <w:t xml:space="preserve">                 （二）</w:t>
      </w:r>
      <w:r>
        <w:rPr>
          <w:rFonts w:hint="eastAsia" w:ascii="仿宋" w:hAnsi="仿宋" w:eastAsia="仿宋" w:cs="仿宋"/>
          <w:color w:val="000000"/>
          <w:sz w:val="32"/>
          <w:szCs w:val="32"/>
          <w:lang w:eastAsia="zh-CN"/>
        </w:rPr>
        <w:t>加盖会章的理事会或常务理事会审议通过的会议纪要；</w:t>
      </w:r>
      <w:r>
        <w:rPr>
          <w:rFonts w:hint="eastAsia" w:ascii="仿宋" w:hAnsi="仿宋" w:eastAsia="仿宋" w:cs="仿宋"/>
          <w:color w:val="000000"/>
          <w:sz w:val="32"/>
          <w:szCs w:val="32"/>
          <w:lang w:val="en-US"/>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right="0" w:rightChars="0" w:firstLine="64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（三）理事会或常务理事会审议通过的新修改的章程及《社会团体章程核准表》；</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（四）《社会团体变更登记申请表》；</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（五）《社会团体法人登记证书》正副本。</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right="0" w:rightChars="0" w:firstLine="64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社会团体办理法定代表人变更登记需要提交如下材料</w:t>
      </w:r>
      <w:r>
        <w:rPr>
          <w:rFonts w:hint="eastAsia" w:ascii="仿宋" w:hAnsi="仿宋" w:eastAsia="仿宋" w:cs="仿宋"/>
          <w:color w:val="000000"/>
          <w:sz w:val="32"/>
          <w:szCs w:val="32"/>
          <w:lang w:val="en-US" w:eastAsia="zh-CN"/>
        </w:rPr>
        <w:t xml:space="preserve">           （一）</w:t>
      </w:r>
      <w:r>
        <w:rPr>
          <w:rFonts w:hint="eastAsia" w:ascii="仿宋" w:hAnsi="仿宋" w:eastAsia="仿宋" w:cs="仿宋"/>
          <w:color w:val="000000"/>
          <w:sz w:val="32"/>
          <w:szCs w:val="32"/>
          <w:lang w:eastAsia="zh-CN"/>
        </w:rPr>
        <w:t>《社会团体变更登记表》；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right="0" w:rightChars="0" w:firstLine="640"/>
        <w:jc w:val="left"/>
        <w:textAlignment w:val="auto"/>
        <w:outlineLvl w:val="9"/>
        <w:rPr>
          <w:rFonts w:hint="eastAsia" w:ascii="仿宋" w:hAnsi="仿宋" w:eastAsia="仿宋" w:cs="Times New Roman"/>
          <w:color w:val="000000"/>
          <w:sz w:val="32"/>
          <w:szCs w:val="32"/>
          <w:lang w:val="en-US"/>
        </w:rPr>
      </w:pPr>
      <w:r>
        <w:rPr>
          <w:rFonts w:hint="eastAsia" w:ascii="仿宋" w:hAnsi="仿宋" w:eastAsia="仿宋" w:cs="仿宋"/>
          <w:color w:val="000000"/>
          <w:sz w:val="32"/>
          <w:szCs w:val="32"/>
          <w:lang w:eastAsia="zh-CN"/>
        </w:rPr>
        <w:t>（二）</w:t>
      </w:r>
      <w:r>
        <w:rPr>
          <w:rFonts w:hint="eastAsia" w:ascii="仿宋" w:hAnsi="仿宋" w:eastAsia="仿宋" w:cs="Times New Roman"/>
          <w:color w:val="000000"/>
          <w:sz w:val="32"/>
          <w:szCs w:val="32"/>
          <w:lang w:eastAsia="zh-CN"/>
        </w:rPr>
        <w:t>加盖会章的理事会或常务理事会审议通过的会议纪要；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（三）《社会团体法定代表人登记表》（经所在单位人事部门审查盖章）及其身份证复印件；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pacing w:val="-13"/>
          <w:sz w:val="32"/>
          <w:szCs w:val="32"/>
          <w:lang w:val="en-US"/>
        </w:rPr>
      </w:pPr>
      <w:r>
        <w:rPr>
          <w:rFonts w:hint="eastAsia" w:ascii="仿宋" w:hAnsi="仿宋" w:eastAsia="仿宋" w:cs="仿宋"/>
          <w:color w:val="000000"/>
          <w:sz w:val="32"/>
          <w:szCs w:val="32"/>
          <w:lang w:eastAsia="zh-CN"/>
        </w:rPr>
        <w:t>（四）</w:t>
      </w:r>
      <w:r>
        <w:rPr>
          <w:rFonts w:hint="eastAsia" w:ascii="仿宋" w:hAnsi="仿宋" w:eastAsia="仿宋" w:cs="仿宋"/>
          <w:color w:val="333333"/>
          <w:spacing w:val="-13"/>
          <w:sz w:val="32"/>
          <w:szCs w:val="32"/>
          <w:lang w:eastAsia="zh-CN"/>
        </w:rPr>
        <w:t>由会计师事务所出具的前任法定代表人任职期间的财务审计报告；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（五）《社会团体法人登记证书》正副本。</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楷体" w:hAnsi="楷体" w:eastAsia="楷体" w:cs="楷体"/>
          <w:b/>
          <w:bCs/>
          <w:color w:val="000000"/>
          <w:sz w:val="32"/>
          <w:szCs w:val="32"/>
          <w:lang w:val="en-US"/>
        </w:rPr>
      </w:pPr>
      <w:r>
        <w:rPr>
          <w:rFonts w:hint="eastAsia" w:ascii="楷体" w:hAnsi="楷体" w:eastAsia="楷体" w:cs="楷体"/>
          <w:b/>
          <w:bCs/>
          <w:color w:val="000000"/>
          <w:sz w:val="32"/>
          <w:szCs w:val="32"/>
          <w:lang w:eastAsia="zh-CN"/>
        </w:rPr>
        <w:t>社会团体办理住所变更登记需要提交如下材料∶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（一）《社会团体变更登记表》；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000000"/>
          <w:sz w:val="32"/>
          <w:szCs w:val="32"/>
          <w:lang w:eastAsia="zh-CN"/>
        </w:rPr>
        <w:t>（二）住所证明（住所为租</w:t>
      </w:r>
      <w:r>
        <w:rPr>
          <w:rFonts w:hint="eastAsia" w:ascii="仿宋" w:hAnsi="仿宋" w:eastAsia="仿宋" w:cs="仿宋"/>
          <w:color w:val="333333"/>
          <w:sz w:val="32"/>
          <w:szCs w:val="32"/>
          <w:lang w:eastAsia="zh-CN"/>
        </w:rPr>
        <w:t>赁的，须提供</w:t>
      </w:r>
      <w:r>
        <w:rPr>
          <w:rFonts w:hint="eastAsia" w:ascii="仿宋" w:hAnsi="仿宋" w:eastAsia="仿宋" w:cs="仿宋"/>
          <w:color w:val="000000"/>
          <w:sz w:val="32"/>
          <w:szCs w:val="32"/>
          <w:lang w:eastAsia="zh-CN"/>
        </w:rPr>
        <w:t>租</w:t>
      </w:r>
      <w:r>
        <w:rPr>
          <w:rFonts w:hint="eastAsia" w:ascii="仿宋" w:hAnsi="仿宋" w:eastAsia="仿宋" w:cs="仿宋"/>
          <w:color w:val="333333"/>
          <w:sz w:val="32"/>
          <w:szCs w:val="32"/>
          <w:lang w:eastAsia="zh-CN"/>
        </w:rPr>
        <w:t>赁合同复印件以及房产证复印件；住所为其他组织或个人无偿提供的，须由房产所有者出具证明，并提供房屋产权证明）；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（三）《社会团体法人登记证书》正副本。</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社会团体办理活动资金变更登记需要提交如下材料∶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（一）《社会团体变更登记表》；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（二）社会审计机构出具的验资报告；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（三）《社会团体法人登记书》正副本。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楷体" w:hAnsi="楷体" w:eastAsia="楷体" w:cs="楷体"/>
          <w:b/>
          <w:bCs/>
          <w:color w:val="000000"/>
          <w:sz w:val="32"/>
          <w:szCs w:val="32"/>
          <w:lang w:val="en-US"/>
        </w:rPr>
      </w:pPr>
      <w:r>
        <w:rPr>
          <w:rFonts w:hint="eastAsia" w:ascii="楷体" w:hAnsi="楷体" w:eastAsia="楷体" w:cs="楷体"/>
          <w:b/>
          <w:bCs/>
          <w:snapToGrid/>
          <w:color w:val="000000"/>
          <w:kern w:val="0"/>
          <w:sz w:val="32"/>
          <w:szCs w:val="32"/>
          <w:lang w:val="en-US" w:eastAsia="zh-CN" w:bidi="ar"/>
        </w:rPr>
        <w:t xml:space="preserve">     社会团体办理宗旨、业务范围和活动地域变更登记需要提交如下材料∶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000000"/>
          <w:kern w:val="0"/>
          <w:sz w:val="32"/>
          <w:szCs w:val="32"/>
          <w:lang w:val="en-US" w:eastAsia="zh-CN" w:bidi="ar"/>
        </w:rPr>
        <w:t xml:space="preserve">    （一）</w:t>
      </w:r>
      <w:r>
        <w:rPr>
          <w:rFonts w:hint="eastAsia" w:ascii="仿宋" w:hAnsi="仿宋" w:eastAsia="仿宋" w:cs="仿宋"/>
          <w:snapToGrid/>
          <w:color w:val="333333"/>
          <w:kern w:val="0"/>
          <w:sz w:val="32"/>
          <w:szCs w:val="32"/>
          <w:lang w:val="en-US" w:eastAsia="zh-CN" w:bidi="ar"/>
        </w:rPr>
        <w:t>《社会团体变更登记表》;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(二）理事会或常务理事会审议通过的新修改的章程草案及《社会团体章程核准表》；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（三）《社会团体法人登记书》正副本。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社会团体办理业务主管单位变更登记需要提交如下材料∶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（一）《社会团体变更登记表》；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（二）原业务主管单位同意不再担任业务主管单位的文件；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（三）新业务主管单位同意的文件；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（四）新《章程》；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（五）《社会团体章程核准表》；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333333"/>
          <w:sz w:val="32"/>
          <w:szCs w:val="32"/>
          <w:lang w:val="en-US"/>
        </w:rPr>
      </w:pPr>
      <w:r>
        <w:rPr>
          <w:rFonts w:hint="eastAsia" w:ascii="仿宋" w:hAnsi="仿宋" w:eastAsia="仿宋" w:cs="仿宋"/>
          <w:snapToGrid/>
          <w:color w:val="333333"/>
          <w:kern w:val="0"/>
          <w:sz w:val="32"/>
          <w:szCs w:val="32"/>
          <w:lang w:val="en-US" w:eastAsia="zh-CN" w:bidi="ar"/>
        </w:rPr>
        <w:t xml:space="preserve">    （六）《社会团体法人登记证书》正副本。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snapToGrid/>
          <w:color w:val="333333"/>
          <w:kern w:val="0"/>
          <w:sz w:val="32"/>
          <w:szCs w:val="32"/>
          <w:lang w:val="en-US" w:eastAsia="zh-CN" w:bidi="ar"/>
        </w:rPr>
        <w:t xml:space="preserve">    社会团体修改章程需要提交如下材料∶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snapToGrid/>
          <w:color w:val="000000"/>
          <w:kern w:val="0"/>
          <w:sz w:val="32"/>
          <w:szCs w:val="32"/>
          <w:lang w:val="en-US" w:eastAsia="zh-CN" w:bidi="ar"/>
        </w:rPr>
        <w:t xml:space="preserve">    （一）《社会团体章程核准表》；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snapToGrid/>
          <w:color w:val="000000"/>
          <w:kern w:val="0"/>
          <w:sz w:val="32"/>
          <w:szCs w:val="32"/>
          <w:lang w:val="en-US" w:eastAsia="zh-CN" w:bidi="ar"/>
        </w:rPr>
        <w:t xml:space="preserve">    （二）修改后的章程草案及修改说明；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snapToGrid/>
          <w:color w:val="000000"/>
          <w:kern w:val="0"/>
          <w:sz w:val="32"/>
          <w:szCs w:val="32"/>
          <w:lang w:val="en-US" w:eastAsia="zh-CN" w:bidi="ar"/>
        </w:rPr>
        <w:t xml:space="preserve">    （三）其他需要说明的材料。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黑体" w:hAnsi="黑体" w:eastAsia="黑体" w:cs="黑体"/>
          <w:color w:val="000000"/>
          <w:sz w:val="32"/>
          <w:szCs w:val="32"/>
          <w:lang w:val="en-US"/>
        </w:rPr>
      </w:pPr>
      <w:r>
        <w:rPr>
          <w:rFonts w:hint="eastAsia" w:ascii="黑体" w:hAnsi="黑体" w:eastAsia="黑体" w:cs="黑体"/>
          <w:snapToGrid/>
          <w:color w:val="000000"/>
          <w:kern w:val="0"/>
          <w:sz w:val="32"/>
          <w:szCs w:val="32"/>
          <w:lang w:val="en-US" w:eastAsia="zh-CN" w:bidi="ar"/>
        </w:rPr>
        <w:t xml:space="preserve">    四、社会团体注销登记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r>
        <w:rPr>
          <w:rFonts w:hint="eastAsia" w:ascii="仿宋" w:hAnsi="仿宋" w:eastAsia="仿宋" w:cs="仿宋"/>
          <w:snapToGrid/>
          <w:color w:val="000000"/>
          <w:kern w:val="0"/>
          <w:sz w:val="32"/>
          <w:szCs w:val="32"/>
          <w:lang w:val="en-US" w:eastAsia="zh-CN" w:bidi="ar"/>
        </w:rPr>
        <w:t xml:space="preserve">    社会团体注销登记程序</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Chars="0" w:right="0" w:rightChars="0"/>
        <w:textAlignment w:val="auto"/>
        <w:outlineLvl w:val="9"/>
        <w:rPr>
          <w:rFonts w:hint="eastAsia" w:ascii="仿宋" w:hAnsi="仿宋" w:eastAsia="仿宋" w:cs="仿宋"/>
          <w:b w:val="0"/>
          <w:bCs/>
          <w:color w:val="000000"/>
          <w:sz w:val="32"/>
          <w:szCs w:val="32"/>
          <w:lang w:val="en-US"/>
        </w:rPr>
      </w:pPr>
      <w:r>
        <w:rPr>
          <w:rFonts w:hint="eastAsia" w:ascii="仿宋" w:hAnsi="仿宋" w:eastAsia="仿宋" w:cs="宋体"/>
          <w:b/>
          <w:color w:val="000000"/>
          <w:sz w:val="32"/>
          <w:szCs w:val="32"/>
          <w:lang w:val="en-US" w:eastAsia="zh-CN"/>
        </w:rPr>
        <w:t xml:space="preserve">   </w:t>
      </w:r>
      <w:r>
        <w:rPr>
          <w:rFonts w:hint="eastAsia" w:ascii="仿宋" w:hAnsi="仿宋" w:eastAsia="仿宋" w:cs="仿宋"/>
          <w:b w:val="0"/>
          <w:bCs/>
          <w:color w:val="000000"/>
          <w:sz w:val="32"/>
          <w:szCs w:val="32"/>
          <w:lang w:val="en-US" w:eastAsia="zh-CN"/>
        </w:rPr>
        <w:t xml:space="preserve"> （一）</w:t>
      </w:r>
      <w:r>
        <w:rPr>
          <w:rFonts w:hint="eastAsia" w:ascii="仿宋" w:hAnsi="仿宋" w:eastAsia="仿宋" w:cs="仿宋"/>
          <w:b w:val="0"/>
          <w:bCs/>
          <w:color w:val="000000"/>
          <w:sz w:val="32"/>
          <w:szCs w:val="32"/>
          <w:lang w:eastAsia="zh-CN"/>
        </w:rPr>
        <w:t>社会团体履行内部程序审议通过注销决议。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outlineLvl w:val="9"/>
        <w:rPr>
          <w:rFonts w:hint="eastAsia" w:ascii="仿宋" w:hAnsi="仿宋" w:eastAsia="仿宋" w:cs="宋体"/>
          <w:color w:val="000000"/>
          <w:sz w:val="32"/>
          <w:szCs w:val="32"/>
          <w:lang w:val="en-US"/>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lang w:eastAsia="zh-CN"/>
        </w:rPr>
        <w:t>根据章程</w:t>
      </w:r>
      <w:r>
        <w:rPr>
          <w:rFonts w:hint="eastAsia" w:ascii="仿宋" w:hAnsi="仿宋" w:eastAsia="仿宋" w:cs="宋体"/>
          <w:color w:val="000000"/>
          <w:sz w:val="32"/>
          <w:szCs w:val="32"/>
          <w:lang w:val="en-US"/>
        </w:rPr>
        <w:t>,</w:t>
      </w:r>
      <w:r>
        <w:rPr>
          <w:rFonts w:hint="eastAsia" w:ascii="仿宋" w:hAnsi="仿宋" w:eastAsia="仿宋" w:cs="宋体"/>
          <w:color w:val="000000"/>
          <w:sz w:val="32"/>
          <w:szCs w:val="32"/>
          <w:lang w:eastAsia="zh-CN"/>
        </w:rPr>
        <w:t>通过社会团体由理事会或常务理事会提出终止动议、经会员</w:t>
      </w:r>
      <w:r>
        <w:rPr>
          <w:rFonts w:hint="eastAsia" w:ascii="仿宋" w:hAnsi="仿宋" w:eastAsia="仿宋" w:cs="宋体"/>
          <w:color w:val="000000"/>
          <w:sz w:val="32"/>
          <w:szCs w:val="32"/>
          <w:lang w:val="en-US"/>
        </w:rPr>
        <w:t>(</w:t>
      </w:r>
      <w:r>
        <w:rPr>
          <w:rFonts w:hint="eastAsia" w:ascii="仿宋" w:hAnsi="仿宋" w:eastAsia="仿宋" w:cs="宋体"/>
          <w:color w:val="000000"/>
          <w:sz w:val="32"/>
          <w:szCs w:val="32"/>
          <w:lang w:eastAsia="zh-CN"/>
        </w:rPr>
        <w:t>代表</w:t>
      </w:r>
      <w:r>
        <w:rPr>
          <w:rFonts w:hint="eastAsia" w:ascii="仿宋" w:hAnsi="仿宋" w:eastAsia="仿宋" w:cs="宋体"/>
          <w:color w:val="000000"/>
          <w:sz w:val="32"/>
          <w:szCs w:val="32"/>
          <w:lang w:val="en-US"/>
        </w:rPr>
        <w:t>)</w:t>
      </w:r>
      <w:r>
        <w:rPr>
          <w:rFonts w:hint="eastAsia" w:ascii="仿宋" w:hAnsi="仿宋" w:eastAsia="仿宋" w:cs="宋体"/>
          <w:color w:val="000000"/>
          <w:sz w:val="32"/>
          <w:szCs w:val="32"/>
          <w:lang w:eastAsia="zh-CN"/>
        </w:rPr>
        <w:t>大会表决通过。如果因特殊情况不能召开相应会议的，须公告，并经业务主管单位认可。</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Chars="0" w:right="0" w:rightChars="0"/>
        <w:textAlignment w:val="auto"/>
        <w:outlineLvl w:val="9"/>
        <w:rPr>
          <w:rFonts w:hint="eastAsia" w:ascii="仿宋" w:hAnsi="仿宋" w:eastAsia="仿宋" w:cs="宋体"/>
          <w:color w:val="000000"/>
          <w:sz w:val="32"/>
          <w:szCs w:val="32"/>
          <w:lang w:val="en-US"/>
        </w:rPr>
      </w:pPr>
      <w:r>
        <w:rPr>
          <w:rFonts w:hint="eastAsia" w:ascii="仿宋" w:hAnsi="仿宋" w:eastAsia="仿宋" w:cs="宋体"/>
          <w:color w:val="000000"/>
          <w:sz w:val="32"/>
          <w:szCs w:val="32"/>
          <w:lang w:val="en-US" w:eastAsia="zh-CN"/>
        </w:rPr>
        <w:t xml:space="preserve">    （二）</w:t>
      </w:r>
      <w:r>
        <w:rPr>
          <w:rFonts w:hint="eastAsia" w:ascii="仿宋" w:hAnsi="仿宋" w:eastAsia="仿宋" w:cs="宋体"/>
          <w:color w:val="000000"/>
          <w:sz w:val="32"/>
          <w:szCs w:val="32"/>
          <w:lang w:eastAsia="zh-CN"/>
        </w:rPr>
        <w:t>在业务主管单位及其他机关（目前一般指会计事务所，可能还有事实上的挂靠单位）的指导下，组成清算组织，开始清算工作。包括清算财产，编制财务报表；通知、公告债权人（参照公司法相关规定，清算组织应当自成立之日起</w:t>
      </w:r>
      <w:r>
        <w:rPr>
          <w:rFonts w:hint="eastAsia" w:ascii="仿宋" w:hAnsi="仿宋" w:eastAsia="仿宋" w:cs="宋体"/>
          <w:color w:val="000000"/>
          <w:sz w:val="32"/>
          <w:szCs w:val="32"/>
          <w:lang w:val="en-US"/>
        </w:rPr>
        <w:t>10</w:t>
      </w:r>
      <w:r>
        <w:rPr>
          <w:rFonts w:hint="eastAsia" w:ascii="仿宋" w:hAnsi="仿宋" w:eastAsia="仿宋" w:cs="宋体"/>
          <w:color w:val="000000"/>
          <w:sz w:val="32"/>
          <w:szCs w:val="32"/>
          <w:lang w:eastAsia="zh-CN"/>
        </w:rPr>
        <w:t>日内通知债权人、</w:t>
      </w:r>
      <w:r>
        <w:rPr>
          <w:rFonts w:hint="eastAsia" w:ascii="仿宋" w:hAnsi="仿宋" w:eastAsia="仿宋" w:cs="宋体"/>
          <w:color w:val="000000"/>
          <w:sz w:val="32"/>
          <w:szCs w:val="32"/>
          <w:lang w:val="en-US"/>
        </w:rPr>
        <w:t>60</w:t>
      </w:r>
      <w:r>
        <w:rPr>
          <w:rFonts w:hint="eastAsia" w:ascii="仿宋" w:hAnsi="仿宋" w:eastAsia="仿宋" w:cs="宋体"/>
          <w:color w:val="000000"/>
          <w:sz w:val="32"/>
          <w:szCs w:val="32"/>
          <w:lang w:eastAsia="zh-CN"/>
        </w:rPr>
        <w:t>日内在报纸上公告）；处理与清算有关的未了结业务；清缴所欠税款及清算过程中产生的税款；清理债权、债务；处理清偿债务后的剩余财产等。清算过程中不开展清算以外的活动。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宋体"/>
          <w:color w:val="000000"/>
          <w:sz w:val="32"/>
          <w:szCs w:val="32"/>
          <w:lang w:val="en-US"/>
        </w:rPr>
      </w:pPr>
      <w:r>
        <w:rPr>
          <w:rFonts w:hint="eastAsia" w:ascii="仿宋" w:hAnsi="仿宋" w:eastAsia="仿宋" w:cs="宋体"/>
          <w:color w:val="000000"/>
          <w:sz w:val="32"/>
          <w:szCs w:val="32"/>
          <w:lang w:eastAsia="zh-CN"/>
        </w:rPr>
        <w:t>社会团体清算后的剩余财产，应当根据章程规定有用于与发展与本团体宗旨相关的事业，并向社会公告。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仿宋" w:hAnsi="仿宋" w:eastAsia="仿宋" w:cs="宋体"/>
          <w:color w:val="000000"/>
          <w:sz w:val="32"/>
          <w:szCs w:val="32"/>
          <w:lang w:val="en-US"/>
        </w:rPr>
      </w:pPr>
      <w:r>
        <w:rPr>
          <w:rFonts w:hint="eastAsia" w:ascii="仿宋" w:hAnsi="仿宋" w:eastAsia="仿宋" w:cs="宋体"/>
          <w:color w:val="000000"/>
          <w:sz w:val="32"/>
          <w:szCs w:val="32"/>
          <w:lang w:eastAsia="zh-CN"/>
        </w:rPr>
        <w:t>社会团体办理注销登记需要提交如下材料∶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(1)社会团体法定代表人签署的注销登记申请书并附依照章程规定的程序决定注销登记的会议纪要；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(2)业务主管单位的审查文件；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（3）会计师事务所出具的社会团体清算审计报告；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(5)《社会团体法人注销登记表》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经审查同意后，社会团体向登记管理机关交回登记证书、印章和有关财务凭证，将银行账户、税务登记和组织机构代码注销资料的复印件交登记管理机关备案，领取同意注销的文件。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黑体" w:hAnsi="黑体" w:eastAsia="黑体" w:cs="黑体"/>
          <w:color w:val="000000"/>
          <w:sz w:val="32"/>
          <w:szCs w:val="32"/>
          <w:lang w:val="en-US"/>
        </w:rPr>
      </w:pPr>
      <w:r>
        <w:rPr>
          <w:rFonts w:hint="eastAsia" w:ascii="黑体" w:hAnsi="黑体" w:eastAsia="黑体" w:cs="黑体"/>
          <w:snapToGrid/>
          <w:color w:val="000000"/>
          <w:kern w:val="0"/>
          <w:sz w:val="32"/>
          <w:szCs w:val="32"/>
          <w:lang w:val="en-US" w:eastAsia="zh-CN" w:bidi="ar"/>
        </w:rPr>
        <w:t xml:space="preserve">    五、社会团体的年度检查须知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楷体" w:hAnsi="楷体" w:eastAsia="楷体" w:cs="楷体"/>
          <w:color w:val="000000"/>
          <w:sz w:val="32"/>
          <w:szCs w:val="32"/>
          <w:lang w:val="en-US"/>
        </w:rPr>
      </w:pPr>
      <w:r>
        <w:rPr>
          <w:rFonts w:hint="eastAsia" w:ascii="楷体" w:hAnsi="楷体" w:eastAsia="楷体" w:cs="楷体"/>
          <w:b/>
          <w:snapToGrid/>
          <w:color w:val="000000"/>
          <w:kern w:val="0"/>
          <w:sz w:val="32"/>
          <w:szCs w:val="32"/>
          <w:lang w:val="en-US" w:eastAsia="zh-CN" w:bidi="ar"/>
        </w:rPr>
        <w:t xml:space="preserve">    年度检查时间：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社会团体须于每年3月31日前向业务主管单位报送年度工作报告，接受初审；5月31日前接受登记管理机关年检。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楷体" w:hAnsi="楷体" w:eastAsia="楷体" w:cs="楷体"/>
          <w:color w:val="000000"/>
          <w:sz w:val="32"/>
          <w:szCs w:val="32"/>
          <w:lang w:val="en-US"/>
        </w:rPr>
      </w:pPr>
      <w:r>
        <w:rPr>
          <w:rFonts w:hint="eastAsia" w:ascii="楷体" w:hAnsi="楷体" w:eastAsia="楷体" w:cs="楷体"/>
          <w:b/>
          <w:snapToGrid/>
          <w:color w:val="000000"/>
          <w:kern w:val="0"/>
          <w:sz w:val="32"/>
          <w:szCs w:val="32"/>
          <w:lang w:val="en-US" w:eastAsia="zh-CN" w:bidi="ar"/>
        </w:rPr>
        <w:t xml:space="preserve">    年检程序：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1、登记管理机关发出年检的公告或通知；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2、社会团体在“湖南湘西民政网”下载《社会团体年度检查报告书》；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3、社会团体上报材料并经业务主管单位初审后，报送登记管理机关；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4、登记管理机关审查有关材料；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r>
        <w:rPr>
          <w:rFonts w:hint="eastAsia" w:ascii="仿宋" w:hAnsi="仿宋" w:eastAsia="仿宋" w:cs="宋体"/>
          <w:snapToGrid/>
          <w:color w:val="000000"/>
          <w:kern w:val="0"/>
          <w:sz w:val="32"/>
          <w:szCs w:val="32"/>
          <w:lang w:val="en-US" w:eastAsia="zh-CN" w:bidi="ar"/>
        </w:rPr>
        <w:t xml:space="preserve">    5、登记管理机关作出年检结论并公告。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宋体"/>
          <w:color w:val="000000"/>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rightChars="0"/>
        <w:jc w:val="left"/>
        <w:textAlignment w:val="auto"/>
        <w:outlineLvl w:val="9"/>
        <w:rPr>
          <w:rFonts w:hint="eastAsia" w:ascii="仿宋" w:hAnsi="仿宋" w:eastAsia="仿宋" w:cs="仿宋"/>
          <w:color w:val="000000"/>
          <w:sz w:val="32"/>
          <w:szCs w:val="32"/>
          <w:lang w:val="en-US"/>
        </w:rPr>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r>
        <w:rPr>
          <w:rFonts w:hint="eastAsia" w:ascii="仿宋_GB2312" w:eastAsia="仿宋_GB2312"/>
          <w:sz w:val="32"/>
          <w:szCs w:val="32"/>
          <w:lang w:eastAsia="zh-CN"/>
        </w:rPr>
        <w:drawing>
          <wp:anchor distT="0" distB="0" distL="114300" distR="114300" simplePos="0" relativeHeight="251658240" behindDoc="0" locked="0" layoutInCell="1" allowOverlap="1">
            <wp:simplePos x="0" y="0"/>
            <wp:positionH relativeFrom="column">
              <wp:posOffset>-423545</wp:posOffset>
            </wp:positionH>
            <wp:positionV relativeFrom="paragraph">
              <wp:posOffset>29210</wp:posOffset>
            </wp:positionV>
            <wp:extent cx="5610225" cy="7932420"/>
            <wp:effectExtent l="0" t="0" r="9525" b="11430"/>
            <wp:wrapNone/>
            <wp:docPr id="4" name="图片 2" descr="成立登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成立登记流程图"/>
                    <pic:cNvPicPr>
                      <a:picLocks noChangeAspect="1"/>
                    </pic:cNvPicPr>
                  </pic:nvPicPr>
                  <pic:blipFill>
                    <a:blip r:embed="rId5"/>
                    <a:stretch>
                      <a:fillRect/>
                    </a:stretch>
                  </pic:blipFill>
                  <pic:spPr>
                    <a:xfrm>
                      <a:off x="0" y="0"/>
                      <a:ext cx="5610225" cy="793242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-35560</wp:posOffset>
            </wp:positionH>
            <wp:positionV relativeFrom="paragraph">
              <wp:posOffset>264160</wp:posOffset>
            </wp:positionV>
            <wp:extent cx="5610225" cy="7932420"/>
            <wp:effectExtent l="0" t="0" r="9525" b="11430"/>
            <wp:wrapNone/>
            <wp:docPr id="2" name="图片 3" descr="变更登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变更登记流程图"/>
                    <pic:cNvPicPr>
                      <a:picLocks noChangeAspect="1"/>
                    </pic:cNvPicPr>
                  </pic:nvPicPr>
                  <pic:blipFill>
                    <a:blip r:embed="rId6"/>
                    <a:stretch>
                      <a:fillRect/>
                    </a:stretch>
                  </pic:blipFill>
                  <pic:spPr>
                    <a:xfrm>
                      <a:off x="0" y="0"/>
                      <a:ext cx="5610225" cy="793242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-400050</wp:posOffset>
            </wp:positionH>
            <wp:positionV relativeFrom="paragraph">
              <wp:posOffset>267335</wp:posOffset>
            </wp:positionV>
            <wp:extent cx="5427345" cy="7673975"/>
            <wp:effectExtent l="0" t="0" r="1905" b="3175"/>
            <wp:wrapNone/>
            <wp:docPr id="3" name="图片 2" descr="注销登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注销登记流程图"/>
                    <pic:cNvPicPr>
                      <a:picLocks noChangeAspect="1"/>
                    </pic:cNvPicPr>
                  </pic:nvPicPr>
                  <pic:blipFill>
                    <a:blip r:embed="rId7"/>
                    <a:stretch>
                      <a:fillRect/>
                    </a:stretch>
                  </pic:blipFill>
                  <pic:spPr>
                    <a:xfrm>
                      <a:off x="0" y="0"/>
                      <a:ext cx="5427345" cy="767397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520" w:lineRule="exact"/>
        <w:ind w:right="0" w:rightChars="0"/>
        <w:textAlignment w:val="auto"/>
        <w:outlineLvl w:val="9"/>
      </w:pPr>
    </w:p>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eastAsiaTheme="minorEastAsia"/>
          <w:lang w:eastAsia="zh-CN"/>
        </w:rPr>
      </w:pPr>
    </w:p>
    <w:sectPr>
      <w:footerReference r:id="rId3" w:type="default"/>
      <w:pgSz w:w="11906" w:h="16838"/>
      <w:pgMar w:top="1440" w:right="1800" w:bottom="1440" w:left="1800" w:header="708" w:footer="708"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S Mincho">
    <w:panose1 w:val="02020609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erlin Sans FB">
    <w:panose1 w:val="020E06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entury Schoolbook">
    <w:panose1 w:val="02040604050505020304"/>
    <w:charset w:val="00"/>
    <w:family w:val="auto"/>
    <w:pitch w:val="default"/>
    <w:sig w:usb0="00000287"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ill Sans Ultra Bold Condensed">
    <w:panose1 w:val="020B0A06020104020203"/>
    <w:charset w:val="00"/>
    <w:family w:val="auto"/>
    <w:pitch w:val="default"/>
    <w:sig w:usb0="00000003" w:usb1="00000000" w:usb2="00000000" w:usb3="00000000" w:csb0="00000003" w:csb1="00000000"/>
  </w:font>
  <w:font w:name="Haettenschweiler">
    <w:panose1 w:val="020B0706040902060204"/>
    <w:charset w:val="00"/>
    <w:family w:val="auto"/>
    <w:pitch w:val="default"/>
    <w:sig w:usb0="00000287" w:usb1="00000000" w:usb2="00000000" w:usb3="00000000" w:csb0="2000009F" w:csb1="DFD70000"/>
  </w:font>
  <w:font w:name="Kunstler Script">
    <w:panose1 w:val="030304020206070D0D06"/>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Leelawadee UI">
    <w:altName w:val="Lucida Sans Unicode"/>
    <w:panose1 w:val="020B0502040204020203"/>
    <w:charset w:val="00"/>
    <w:family w:val="auto"/>
    <w:pitch w:val="default"/>
    <w:sig w:usb0="00000000" w:usb1="00000000" w:usb2="00010000" w:usb3="00000001" w:csb0="00010101" w:csb1="00000000"/>
  </w:font>
  <w:font w:name="Juice ITC">
    <w:panose1 w:val="04040403040A02020202"/>
    <w:charset w:val="00"/>
    <w:family w:val="auto"/>
    <w:pitch w:val="default"/>
    <w:sig w:usb0="00000003" w:usb1="00000000" w:usb2="00000000" w:usb3="00000000" w:csb0="20000001" w:csb1="00000000"/>
  </w:font>
  <w:font w:name="Leelawadee UI Semilight">
    <w:altName w:val="Lucida Sans Unicode"/>
    <w:panose1 w:val="020B0402040204020203"/>
    <w:charset w:val="00"/>
    <w:family w:val="auto"/>
    <w:pitch w:val="default"/>
    <w:sig w:usb0="00000000" w:usb1="00000000" w:usb2="00010000" w:usb3="00000001" w:csb0="000101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Jokerman">
    <w:panose1 w:val="04090605060D06020702"/>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Leelawadee">
    <w:panose1 w:val="020B0502040204020203"/>
    <w:charset w:val="00"/>
    <w:family w:val="auto"/>
    <w:pitch w:val="default"/>
    <w:sig w:usb0="810000AF" w:usb1="4000204B" w:usb2="00000000" w:usb3="00000000" w:csb0="20010001"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B717A"/>
    <w:rsid w:val="05BA1407"/>
    <w:rsid w:val="122F2694"/>
    <w:rsid w:val="1DA702AB"/>
    <w:rsid w:val="26547A06"/>
    <w:rsid w:val="462B717A"/>
    <w:rsid w:val="6A1541CF"/>
    <w:rsid w:val="71D870D4"/>
    <w:rsid w:val="74346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200" w:afterAutospacing="0" w:line="276" w:lineRule="auto"/>
      <w:ind w:left="0" w:right="0"/>
    </w:pPr>
    <w:rPr>
      <w:rFonts w:ascii="Calibri" w:hAnsi="Calibri" w:cs="Times New Roman"/>
      <w:sz w:val="22"/>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keepNext w:val="0"/>
      <w:keepLines w:val="0"/>
      <w:widowControl/>
      <w:suppressLineNumbers w:val="0"/>
      <w:adjustRightInd/>
      <w:snapToGrid/>
      <w:spacing w:before="0" w:beforeAutospacing="1" w:after="0" w:afterAutospacing="1"/>
      <w:ind w:left="0" w:right="0"/>
      <w:jc w:val="left"/>
    </w:pPr>
    <w:rPr>
      <w:rFonts w:hint="eastAsia" w:ascii="宋体" w:hAnsi="宋体" w:eastAsia="宋体" w:cs="宋体"/>
      <w:snapToGrid/>
      <w:kern w:val="0"/>
      <w:sz w:val="24"/>
      <w:szCs w:val="24"/>
      <w:lang w:val="en-US" w:eastAsia="zh-CN" w:bidi="ar"/>
    </w:rPr>
  </w:style>
  <w:style w:type="paragraph" w:customStyle="1" w:styleId="7">
    <w:name w:val="msolistparagraph"/>
    <w:basedOn w:val="1"/>
    <w:qFormat/>
    <w:uiPriority w:val="0"/>
    <w:pPr>
      <w:keepNext w:val="0"/>
      <w:keepLines w:val="0"/>
      <w:widowControl/>
      <w:suppressLineNumbers w:val="0"/>
      <w:adjustRightInd w:val="0"/>
      <w:snapToGrid w:val="0"/>
      <w:spacing w:before="0" w:beforeAutospacing="0" w:after="200" w:afterAutospacing="0"/>
      <w:ind w:left="0" w:right="0" w:firstLine="420" w:firstLineChars="200"/>
      <w:jc w:val="left"/>
    </w:pPr>
    <w:rPr>
      <w:rFonts w:hint="default" w:ascii="Tahoma" w:hAnsi="Tahoma" w:eastAsia="微软雅黑" w:cs="Times New Roman"/>
      <w:snapToGrid/>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2017-03-16T08:00:00Z</dcterms:created>
  <dc:creator>DELL</dc:creator>
  <cp:lastModifiedBy>Administrator</cp:lastModifiedBy>
  <dcterms:modified xsi:type="dcterms:W3CDTF">2017-06-30T08:21:41Z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