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797" w:lineRule="exact"/>
        <w:ind w:left="5812" w:right="5807"/>
        <w:jc w:val="center"/>
        <w:sectPr>
          <w:headerReference r:id="rId5" w:type="default"/>
          <w:footerReference r:id="rId6" w:type="default"/>
          <w:type w:val="continuous"/>
          <w:pgSz w:w="23820" w:h="16840" w:orient="landscape"/>
          <w:pgMar w:top="1000" w:right="420" w:bottom="600" w:left="700" w:header="720" w:footer="400" w:gutter="0"/>
          <w:pgNumType w:start="525"/>
          <w:cols w:space="720" w:num="1"/>
        </w:sectPr>
      </w:pPr>
      <w:r>
        <mc:AlternateContent>
          <mc:Choice Requires="wps">
            <w:drawing>
              <wp:anchor distT="0" distB="0" distL="114300" distR="114300" simplePos="0" relativeHeight="251660288" behindDoc="0" locked="0" layoutInCell="1" allowOverlap="1">
                <wp:simplePos x="0" y="0"/>
                <wp:positionH relativeFrom="page">
                  <wp:posOffset>509270</wp:posOffset>
                </wp:positionH>
                <wp:positionV relativeFrom="page">
                  <wp:posOffset>1126490</wp:posOffset>
                </wp:positionV>
                <wp:extent cx="14284325" cy="8254365"/>
                <wp:effectExtent l="0" t="0" r="0" b="0"/>
                <wp:wrapNone/>
                <wp:docPr id="1" name="文本框 2"/>
                <wp:cNvGraphicFramePr/>
                <a:graphic xmlns:a="http://schemas.openxmlformats.org/drawingml/2006/main">
                  <a:graphicData uri="http://schemas.microsoft.com/office/word/2010/wordprocessingShape">
                    <wps:wsp>
                      <wps:cNvSpPr txBox="1"/>
                      <wps:spPr>
                        <a:xfrm>
                          <a:off x="0" y="0"/>
                          <a:ext cx="14284325" cy="8254365"/>
                        </a:xfrm>
                        <a:prstGeom prst="rect">
                          <a:avLst/>
                        </a:prstGeom>
                        <a:noFill/>
                        <a:ln>
                          <a:noFill/>
                        </a:ln>
                      </wps:spPr>
                      <wps:txbx>
                        <w:txbxContent>
                          <w:tbl>
                            <w:tblPr>
                              <w:tblStyle w:val="4"/>
                              <w:tblW w:w="0" w:type="auto"/>
                              <w:tblInd w:w="0"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97"/>
                                    <w:jc w:val="center"/>
                                    <w:rPr>
                                      <w:rFonts w:hint="eastAsia" w:ascii="黑体" w:eastAsia="黑体"/>
                                      <w:sz w:val="18"/>
                                    </w:rPr>
                                  </w:pPr>
                                  <w:r>
                                    <w:rPr>
                                      <w:rFonts w:hint="eastAsia" w:ascii="黑体" w:eastAsia="黑体"/>
                                      <w:w w:val="105"/>
                                      <w:sz w:val="18"/>
                                    </w:rPr>
                                    <w:t>序号</w:t>
                                  </w:r>
                                </w:p>
                              </w:tc>
                              <w:tc>
                                <w:tcPr>
                                  <w:tcW w:w="1298" w:type="dxa"/>
                                  <w:gridSpan w:val="2"/>
                                  <w:vAlign w:val="center"/>
                                </w:tcPr>
                                <w:p>
                                  <w:pPr>
                                    <w:pStyle w:val="8"/>
                                    <w:spacing w:before="5"/>
                                    <w:jc w:val="center"/>
                                    <w:rPr>
                                      <w:rFonts w:ascii="方正小标宋简体"/>
                                      <w:sz w:val="16"/>
                                    </w:rPr>
                                  </w:pPr>
                                </w:p>
                                <w:p>
                                  <w:pPr>
                                    <w:pStyle w:val="8"/>
                                    <w:ind w:left="282"/>
                                    <w:jc w:val="center"/>
                                    <w:rPr>
                                      <w:rFonts w:hint="eastAsia" w:ascii="黑体" w:eastAsia="黑体"/>
                                      <w:sz w:val="18"/>
                                    </w:rPr>
                                  </w:pPr>
                                  <w:r>
                                    <w:rPr>
                                      <w:rFonts w:hint="eastAsia" w:ascii="黑体" w:eastAsia="黑体"/>
                                      <w:w w:val="105"/>
                                      <w:sz w:val="18"/>
                                    </w:rPr>
                                    <w:t>公开事项</w:t>
                                  </w:r>
                                </w:p>
                              </w:tc>
                              <w:tc>
                                <w:tcPr>
                                  <w:tcW w:w="462" w:type="dxa"/>
                                  <w:vMerge w:val="restart"/>
                                  <w:vAlign w:val="center"/>
                                </w:tcPr>
                                <w:p>
                                  <w:pPr>
                                    <w:pStyle w:val="8"/>
                                    <w:spacing w:before="7"/>
                                    <w:jc w:val="center"/>
                                    <w:rPr>
                                      <w:rFonts w:ascii="方正小标宋简体"/>
                                      <w:sz w:val="24"/>
                                    </w:rPr>
                                  </w:pPr>
                                </w:p>
                                <w:p>
                                  <w:pPr>
                                    <w:pStyle w:val="8"/>
                                    <w:ind w:left="50" w:right="7"/>
                                    <w:jc w:val="center"/>
                                    <w:rPr>
                                      <w:rFonts w:hint="eastAsia" w:ascii="黑体" w:eastAsia="黑体"/>
                                      <w:sz w:val="18"/>
                                    </w:rPr>
                                  </w:pPr>
                                  <w:r>
                                    <w:rPr>
                                      <w:rFonts w:hint="eastAsia" w:ascii="黑体" w:eastAsia="黑体"/>
                                      <w:w w:val="105"/>
                                      <w:sz w:val="18"/>
                                    </w:rPr>
                                    <w:t>事项类型</w:t>
                                  </w:r>
                                </w:p>
                              </w:tc>
                              <w:tc>
                                <w:tcPr>
                                  <w:tcW w:w="719" w:type="dxa"/>
                                  <w:vMerge w:val="restart"/>
                                  <w:vAlign w:val="center"/>
                                </w:tcPr>
                                <w:p>
                                  <w:pPr>
                                    <w:pStyle w:val="8"/>
                                    <w:spacing w:before="8"/>
                                    <w:jc w:val="center"/>
                                    <w:rPr>
                                      <w:rFonts w:ascii="方正小标宋简体"/>
                                      <w:sz w:val="11"/>
                                    </w:rPr>
                                  </w:pPr>
                                </w:p>
                                <w:p>
                                  <w:pPr>
                                    <w:pStyle w:val="8"/>
                                    <w:ind w:left="86" w:right="52"/>
                                    <w:jc w:val="center"/>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185"/>
                                    <w:jc w:val="center"/>
                                    <w:rPr>
                                      <w:rFonts w:hint="eastAsia" w:ascii="黑体" w:eastAsia="黑体"/>
                                      <w:sz w:val="18"/>
                                    </w:rPr>
                                  </w:pPr>
                                  <w:r>
                                    <w:rPr>
                                      <w:rFonts w:hint="eastAsia" w:ascii="黑体" w:eastAsia="黑体"/>
                                      <w:w w:val="105"/>
                                      <w:sz w:val="18"/>
                                    </w:rPr>
                                    <w:t>公开内容（要素）</w:t>
                                  </w:r>
                                </w:p>
                              </w:tc>
                              <w:tc>
                                <w:tcPr>
                                  <w:tcW w:w="784" w:type="dxa"/>
                                  <w:vMerge w:val="restart"/>
                                  <w:vAlign w:val="center"/>
                                </w:tcPr>
                                <w:p>
                                  <w:pPr>
                                    <w:pStyle w:val="8"/>
                                    <w:spacing w:before="7"/>
                                    <w:jc w:val="center"/>
                                    <w:rPr>
                                      <w:rFonts w:ascii="方正小标宋简体"/>
                                      <w:sz w:val="24"/>
                                    </w:rPr>
                                  </w:pPr>
                                </w:p>
                                <w:p>
                                  <w:pPr>
                                    <w:pStyle w:val="8"/>
                                    <w:ind w:left="118" w:right="42"/>
                                    <w:jc w:val="center"/>
                                    <w:rPr>
                                      <w:rFonts w:hint="eastAsia" w:ascii="黑体" w:eastAsia="黑体"/>
                                      <w:sz w:val="18"/>
                                    </w:rPr>
                                  </w:pPr>
                                  <w:r>
                                    <w:rPr>
                                      <w:rFonts w:hint="eastAsia" w:ascii="黑体" w:eastAsia="黑体"/>
                                      <w:w w:val="105"/>
                                      <w:sz w:val="18"/>
                                    </w:rPr>
                                    <w:t>公开内容标题</w:t>
                                  </w:r>
                                </w:p>
                              </w:tc>
                              <w:tc>
                                <w:tcPr>
                                  <w:tcW w:w="2736"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48"/>
                                    <w:jc w:val="center"/>
                                    <w:rPr>
                                      <w:rFonts w:hint="eastAsia" w:ascii="黑体" w:eastAsia="黑体"/>
                                      <w:sz w:val="18"/>
                                    </w:rPr>
                                  </w:pPr>
                                  <w:r>
                                    <w:rPr>
                                      <w:rFonts w:hint="eastAsia" w:ascii="黑体" w:eastAsia="黑体"/>
                                      <w:w w:val="105"/>
                                      <w:sz w:val="18"/>
                                    </w:rPr>
                                    <w:t>公开时限</w:t>
                                  </w:r>
                                </w:p>
                              </w:tc>
                              <w:tc>
                                <w:tcPr>
                                  <w:tcW w:w="708" w:type="dxa"/>
                                  <w:vMerge w:val="restart"/>
                                  <w:vAlign w:val="center"/>
                                </w:tcPr>
                                <w:p>
                                  <w:pPr>
                                    <w:pStyle w:val="8"/>
                                    <w:spacing w:before="7"/>
                                    <w:jc w:val="center"/>
                                    <w:rPr>
                                      <w:rFonts w:ascii="方正小标宋简体"/>
                                      <w:sz w:val="24"/>
                                    </w:rPr>
                                  </w:pPr>
                                </w:p>
                                <w:p>
                                  <w:pPr>
                                    <w:pStyle w:val="8"/>
                                    <w:ind w:left="262" w:right="22" w:hanging="186"/>
                                    <w:jc w:val="center"/>
                                    <w:rPr>
                                      <w:rFonts w:hint="eastAsia" w:ascii="黑体" w:eastAsia="黑体"/>
                                      <w:sz w:val="18"/>
                                    </w:rPr>
                                  </w:pPr>
                                  <w:r>
                                    <w:rPr>
                                      <w:rFonts w:hint="eastAsia" w:ascii="黑体" w:eastAsia="黑体"/>
                                      <w:w w:val="105"/>
                                      <w:sz w:val="18"/>
                                    </w:rPr>
                                    <w:t>公开主体</w:t>
                                  </w:r>
                                </w:p>
                              </w:tc>
                              <w:tc>
                                <w:tcPr>
                                  <w:tcW w:w="966" w:type="dxa"/>
                                  <w:gridSpan w:val="2"/>
                                  <w:vAlign w:val="center"/>
                                </w:tcPr>
                                <w:p>
                                  <w:pPr>
                                    <w:pStyle w:val="8"/>
                                    <w:spacing w:before="5"/>
                                    <w:jc w:val="center"/>
                                    <w:rPr>
                                      <w:rFonts w:ascii="方正小标宋简体"/>
                                      <w:sz w:val="16"/>
                                    </w:rPr>
                                  </w:pPr>
                                </w:p>
                                <w:p>
                                  <w:pPr>
                                    <w:pStyle w:val="8"/>
                                    <w:ind w:left="110"/>
                                    <w:jc w:val="center"/>
                                    <w:rPr>
                                      <w:rFonts w:hint="eastAsia" w:ascii="黑体" w:eastAsia="黑体"/>
                                      <w:sz w:val="18"/>
                                    </w:rPr>
                                  </w:pPr>
                                  <w:r>
                                    <w:rPr>
                                      <w:rFonts w:hint="eastAsia" w:ascii="黑体" w:eastAsia="黑体"/>
                                      <w:w w:val="105"/>
                                      <w:sz w:val="18"/>
                                    </w:rPr>
                                    <w:t>公开对象</w:t>
                                  </w:r>
                                </w:p>
                              </w:tc>
                              <w:tc>
                                <w:tcPr>
                                  <w:tcW w:w="966" w:type="dxa"/>
                                  <w:gridSpan w:val="2"/>
                                  <w:vAlign w:val="center"/>
                                </w:tcPr>
                                <w:p>
                                  <w:pPr>
                                    <w:pStyle w:val="8"/>
                                    <w:spacing w:before="5"/>
                                    <w:jc w:val="center"/>
                                    <w:rPr>
                                      <w:rFonts w:ascii="方正小标宋简体"/>
                                      <w:sz w:val="16"/>
                                    </w:rPr>
                                  </w:pPr>
                                </w:p>
                                <w:p>
                                  <w:pPr>
                                    <w:pStyle w:val="8"/>
                                    <w:ind w:left="108"/>
                                    <w:jc w:val="center"/>
                                    <w:rPr>
                                      <w:rFonts w:hint="eastAsia" w:ascii="黑体" w:eastAsia="黑体"/>
                                      <w:sz w:val="18"/>
                                    </w:rPr>
                                  </w:pPr>
                                  <w:r>
                                    <w:rPr>
                                      <w:rFonts w:hint="eastAsia" w:ascii="黑体" w:eastAsia="黑体"/>
                                      <w:w w:val="105"/>
                                      <w:sz w:val="18"/>
                                    </w:rPr>
                                    <w:t>公开方式</w:t>
                                  </w:r>
                                </w:p>
                              </w:tc>
                              <w:tc>
                                <w:tcPr>
                                  <w:tcW w:w="657" w:type="dxa"/>
                                  <w:vAlign w:val="center"/>
                                </w:tcPr>
                                <w:p>
                                  <w:pPr>
                                    <w:pStyle w:val="8"/>
                                    <w:spacing w:before="13"/>
                                    <w:jc w:val="center"/>
                                    <w:rPr>
                                      <w:rFonts w:ascii="方正小标宋简体"/>
                                      <w:sz w:val="9"/>
                                    </w:rPr>
                                  </w:pPr>
                                </w:p>
                                <w:p>
                                  <w:pPr>
                                    <w:pStyle w:val="8"/>
                                    <w:ind w:left="183" w:right="12" w:hanging="138"/>
                                    <w:jc w:val="center"/>
                                    <w:rPr>
                                      <w:rFonts w:hint="eastAsia" w:ascii="黑体" w:eastAsia="黑体"/>
                                      <w:sz w:val="18"/>
                                    </w:rPr>
                                  </w:pPr>
                                  <w:r>
                                    <w:rPr>
                                      <w:rFonts w:hint="eastAsia" w:ascii="黑体" w:eastAsia="黑体"/>
                                      <w:w w:val="105"/>
                                      <w:sz w:val="18"/>
                                    </w:rPr>
                                    <w:t>公开层级1</w:t>
                                  </w:r>
                                </w:p>
                              </w:tc>
                              <w:tc>
                                <w:tcPr>
                                  <w:tcW w:w="2890"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741"/>
                                    <w:jc w:val="center"/>
                                    <w:rPr>
                                      <w:rFonts w:hint="eastAsia" w:ascii="黑体" w:eastAsia="黑体"/>
                                      <w:sz w:val="18"/>
                                    </w:rPr>
                                  </w:pPr>
                                  <w:r>
                                    <w:rPr>
                                      <w:rFonts w:hint="eastAsia" w:ascii="黑体" w:eastAsia="黑体"/>
                                      <w:w w:val="105"/>
                                      <w:sz w:val="18"/>
                                    </w:rPr>
                                    <w:t>公开渠道和载体1</w:t>
                                  </w:r>
                                </w:p>
                              </w:tc>
                              <w:tc>
                                <w:tcPr>
                                  <w:tcW w:w="1464" w:type="dxa"/>
                                  <w:vAlign w:val="center"/>
                                </w:tcPr>
                                <w:p>
                                  <w:pPr>
                                    <w:pStyle w:val="8"/>
                                    <w:spacing w:before="5"/>
                                    <w:jc w:val="center"/>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756"/>
                                    <w:jc w:val="center"/>
                                    <w:rPr>
                                      <w:rFonts w:hint="eastAsia" w:ascii="黑体" w:eastAsia="黑体"/>
                                      <w:sz w:val="18"/>
                                    </w:rPr>
                                  </w:pPr>
                                  <w:r>
                                    <w:rPr>
                                      <w:rFonts w:hint="eastAsia" w:ascii="黑体" w:eastAsia="黑体"/>
                                      <w:w w:val="105"/>
                                      <w:sz w:val="18"/>
                                    </w:rPr>
                                    <w:t>公开渠道和载体2</w:t>
                                  </w:r>
                                </w:p>
                              </w:tc>
                              <w:tc>
                                <w:tcPr>
                                  <w:tcW w:w="1644"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vAlign w:val="center"/>
                                </w:tcPr>
                                <w:p>
                                  <w:pPr>
                                    <w:jc w:val="center"/>
                                    <w:rPr>
                                      <w:sz w:val="2"/>
                                      <w:szCs w:val="2"/>
                                    </w:rPr>
                                  </w:pPr>
                                </w:p>
                              </w:tc>
                              <w:tc>
                                <w:tcPr>
                                  <w:tcW w:w="514" w:type="dxa"/>
                                  <w:vAlign w:val="center"/>
                                </w:tcPr>
                                <w:p>
                                  <w:pPr>
                                    <w:pStyle w:val="8"/>
                                    <w:spacing w:before="30" w:line="230" w:lineRule="exact"/>
                                    <w:ind w:left="76" w:right="20"/>
                                    <w:jc w:val="center"/>
                                    <w:rPr>
                                      <w:rFonts w:hint="eastAsia" w:ascii="黑体" w:eastAsia="黑体"/>
                                      <w:sz w:val="18"/>
                                    </w:rPr>
                                  </w:pPr>
                                  <w:r>
                                    <w:rPr>
                                      <w:rFonts w:hint="eastAsia" w:ascii="黑体" w:eastAsia="黑体"/>
                                      <w:w w:val="105"/>
                                      <w:sz w:val="18"/>
                                    </w:rPr>
                                    <w:t>一级事项</w:t>
                                  </w:r>
                                </w:p>
                              </w:tc>
                              <w:tc>
                                <w:tcPr>
                                  <w:tcW w:w="784" w:type="dxa"/>
                                  <w:vAlign w:val="center"/>
                                </w:tcPr>
                                <w:p>
                                  <w:pPr>
                                    <w:pStyle w:val="8"/>
                                    <w:spacing w:before="30" w:line="230" w:lineRule="exact"/>
                                    <w:ind w:left="305" w:right="41" w:hanging="186"/>
                                    <w:jc w:val="center"/>
                                    <w:rPr>
                                      <w:rFonts w:hint="eastAsia" w:ascii="黑体" w:eastAsia="黑体"/>
                                      <w:sz w:val="18"/>
                                    </w:rPr>
                                  </w:pPr>
                                  <w:r>
                                    <w:rPr>
                                      <w:rFonts w:hint="eastAsia" w:ascii="黑体" w:eastAsia="黑体"/>
                                      <w:w w:val="105"/>
                                      <w:sz w:val="18"/>
                                    </w:rPr>
                                    <w:t>二级事项</w:t>
                                  </w:r>
                                </w:p>
                              </w:tc>
                              <w:tc>
                                <w:tcPr>
                                  <w:tcW w:w="462" w:type="dxa"/>
                                  <w:vMerge w:val="continue"/>
                                  <w:tcBorders>
                                    <w:top w:val="nil"/>
                                  </w:tcBorders>
                                  <w:vAlign w:val="center"/>
                                </w:tcPr>
                                <w:p>
                                  <w:pPr>
                                    <w:jc w:val="center"/>
                                    <w:rPr>
                                      <w:sz w:val="2"/>
                                      <w:szCs w:val="2"/>
                                    </w:rPr>
                                  </w:pPr>
                                </w:p>
                              </w:tc>
                              <w:tc>
                                <w:tcPr>
                                  <w:tcW w:w="719" w:type="dxa"/>
                                  <w:vMerge w:val="continue"/>
                                  <w:tcBorders>
                                    <w:top w:val="nil"/>
                                  </w:tcBorders>
                                  <w:vAlign w:val="center"/>
                                </w:tcPr>
                                <w:p>
                                  <w:pPr>
                                    <w:jc w:val="center"/>
                                    <w:rPr>
                                      <w:sz w:val="2"/>
                                      <w:szCs w:val="2"/>
                                    </w:rPr>
                                  </w:pPr>
                                </w:p>
                              </w:tc>
                              <w:tc>
                                <w:tcPr>
                                  <w:tcW w:w="1848" w:type="dxa"/>
                                  <w:vMerge w:val="continue"/>
                                  <w:tcBorders>
                                    <w:top w:val="nil"/>
                                  </w:tcBorders>
                                  <w:vAlign w:val="center"/>
                                </w:tcPr>
                                <w:p>
                                  <w:pPr>
                                    <w:jc w:val="center"/>
                                    <w:rPr>
                                      <w:sz w:val="2"/>
                                      <w:szCs w:val="2"/>
                                    </w:rPr>
                                  </w:pPr>
                                </w:p>
                              </w:tc>
                              <w:tc>
                                <w:tcPr>
                                  <w:tcW w:w="784" w:type="dxa"/>
                                  <w:vMerge w:val="continue"/>
                                  <w:tcBorders>
                                    <w:top w:val="nil"/>
                                  </w:tcBorders>
                                  <w:vAlign w:val="center"/>
                                </w:tcPr>
                                <w:p>
                                  <w:pPr>
                                    <w:jc w:val="center"/>
                                    <w:rPr>
                                      <w:sz w:val="2"/>
                                      <w:szCs w:val="2"/>
                                    </w:rPr>
                                  </w:pPr>
                                </w:p>
                              </w:tc>
                              <w:tc>
                                <w:tcPr>
                                  <w:tcW w:w="2736" w:type="dxa"/>
                                  <w:vMerge w:val="continue"/>
                                  <w:tcBorders>
                                    <w:top w:val="nil"/>
                                  </w:tcBorders>
                                  <w:vAlign w:val="center"/>
                                </w:tcPr>
                                <w:p>
                                  <w:pPr>
                                    <w:jc w:val="center"/>
                                    <w:rPr>
                                      <w:sz w:val="2"/>
                                      <w:szCs w:val="2"/>
                                    </w:rPr>
                                  </w:pPr>
                                </w:p>
                              </w:tc>
                              <w:tc>
                                <w:tcPr>
                                  <w:tcW w:w="836" w:type="dxa"/>
                                  <w:vMerge w:val="continue"/>
                                  <w:tcBorders>
                                    <w:top w:val="nil"/>
                                  </w:tcBorders>
                                  <w:vAlign w:val="center"/>
                                </w:tcPr>
                                <w:p>
                                  <w:pPr>
                                    <w:jc w:val="center"/>
                                    <w:rPr>
                                      <w:sz w:val="2"/>
                                      <w:szCs w:val="2"/>
                                    </w:rPr>
                                  </w:pPr>
                                </w:p>
                              </w:tc>
                              <w:tc>
                                <w:tcPr>
                                  <w:tcW w:w="708" w:type="dxa"/>
                                  <w:vMerge w:val="continue"/>
                                  <w:tcBorders>
                                    <w:top w:val="nil"/>
                                  </w:tcBorders>
                                  <w:vAlign w:val="center"/>
                                </w:tcPr>
                                <w:p>
                                  <w:pPr>
                                    <w:jc w:val="center"/>
                                    <w:rPr>
                                      <w:sz w:val="2"/>
                                      <w:szCs w:val="2"/>
                                    </w:rPr>
                                  </w:pPr>
                                </w:p>
                              </w:tc>
                              <w:tc>
                                <w:tcPr>
                                  <w:tcW w:w="515" w:type="dxa"/>
                                  <w:vAlign w:val="center"/>
                                </w:tcPr>
                                <w:p>
                                  <w:pPr>
                                    <w:pStyle w:val="8"/>
                                    <w:spacing w:before="30" w:line="230" w:lineRule="exact"/>
                                    <w:ind w:left="164" w:right="23" w:hanging="93"/>
                                    <w:jc w:val="center"/>
                                    <w:rPr>
                                      <w:rFonts w:hint="eastAsia" w:ascii="黑体" w:eastAsia="黑体"/>
                                      <w:sz w:val="18"/>
                                    </w:rPr>
                                  </w:pPr>
                                  <w:r>
                                    <w:rPr>
                                      <w:rFonts w:hint="eastAsia" w:ascii="黑体" w:eastAsia="黑体"/>
                                      <w:w w:val="105"/>
                                      <w:sz w:val="18"/>
                                    </w:rPr>
                                    <w:t>全社会</w:t>
                                  </w:r>
                                </w:p>
                              </w:tc>
                              <w:tc>
                                <w:tcPr>
                                  <w:tcW w:w="451" w:type="dxa"/>
                                  <w:vAlign w:val="center"/>
                                </w:tcPr>
                                <w:p>
                                  <w:pPr>
                                    <w:pStyle w:val="8"/>
                                    <w:spacing w:before="30" w:line="230" w:lineRule="exact"/>
                                    <w:ind w:left="38" w:right="7"/>
                                    <w:jc w:val="center"/>
                                    <w:rPr>
                                      <w:rFonts w:hint="eastAsia" w:ascii="黑体" w:eastAsia="黑体"/>
                                      <w:sz w:val="18"/>
                                    </w:rPr>
                                  </w:pPr>
                                  <w:r>
                                    <w:rPr>
                                      <w:rFonts w:hint="eastAsia" w:ascii="黑体" w:eastAsia="黑体"/>
                                      <w:w w:val="105"/>
                                      <w:sz w:val="18"/>
                                    </w:rPr>
                                    <w:t>特定群体</w:t>
                                  </w:r>
                                </w:p>
                              </w:tc>
                              <w:tc>
                                <w:tcPr>
                                  <w:tcW w:w="451" w:type="dxa"/>
                                  <w:vAlign w:val="center"/>
                                </w:tcPr>
                                <w:p>
                                  <w:pPr>
                                    <w:pStyle w:val="8"/>
                                    <w:spacing w:before="149"/>
                                    <w:ind w:left="15"/>
                                    <w:jc w:val="center"/>
                                    <w:rPr>
                                      <w:rFonts w:hint="eastAsia" w:ascii="黑体" w:eastAsia="黑体"/>
                                      <w:sz w:val="18"/>
                                    </w:rPr>
                                  </w:pPr>
                                  <w:r>
                                    <w:rPr>
                                      <w:rFonts w:hint="eastAsia" w:ascii="黑体" w:eastAsia="黑体"/>
                                      <w:w w:val="105"/>
                                      <w:sz w:val="18"/>
                                    </w:rPr>
                                    <w:t>主动</w:t>
                                  </w:r>
                                </w:p>
                              </w:tc>
                              <w:tc>
                                <w:tcPr>
                                  <w:tcW w:w="515" w:type="dxa"/>
                                  <w:vAlign w:val="center"/>
                                </w:tcPr>
                                <w:p>
                                  <w:pPr>
                                    <w:pStyle w:val="8"/>
                                    <w:spacing w:before="29" w:line="230" w:lineRule="exact"/>
                                    <w:ind w:left="161" w:right="24" w:hanging="93"/>
                                    <w:jc w:val="center"/>
                                    <w:rPr>
                                      <w:rFonts w:hint="eastAsia" w:ascii="黑体" w:eastAsia="黑体"/>
                                      <w:sz w:val="18"/>
                                    </w:rPr>
                                  </w:pPr>
                                  <w:r>
                                    <w:rPr>
                                      <w:rFonts w:hint="eastAsia" w:ascii="黑体" w:eastAsia="黑体"/>
                                      <w:w w:val="105"/>
                                      <w:sz w:val="18"/>
                                    </w:rPr>
                                    <w:t>依申请</w:t>
                                  </w:r>
                                </w:p>
                              </w:tc>
                              <w:tc>
                                <w:tcPr>
                                  <w:tcW w:w="657" w:type="dxa"/>
                                  <w:vAlign w:val="center"/>
                                </w:tcPr>
                                <w:p>
                                  <w:pPr>
                                    <w:pStyle w:val="8"/>
                                    <w:spacing w:before="149"/>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vAlign w:val="center"/>
                                </w:tcPr>
                                <w:p>
                                  <w:pPr>
                                    <w:jc w:val="center"/>
                                    <w:rPr>
                                      <w:sz w:val="2"/>
                                      <w:szCs w:val="2"/>
                                    </w:rPr>
                                  </w:pPr>
                                </w:p>
                              </w:tc>
                              <w:tc>
                                <w:tcPr>
                                  <w:tcW w:w="1464" w:type="dxa"/>
                                  <w:vAlign w:val="center"/>
                                </w:tcPr>
                                <w:p>
                                  <w:pPr>
                                    <w:pStyle w:val="8"/>
                                    <w:spacing w:before="149"/>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vAlign w:val="center"/>
                                </w:tcPr>
                                <w:p>
                                  <w:pPr>
                                    <w:jc w:val="center"/>
                                    <w:rPr>
                                      <w:sz w:val="2"/>
                                      <w:szCs w:val="2"/>
                                    </w:rPr>
                                  </w:pPr>
                                </w:p>
                              </w:tc>
                              <w:tc>
                                <w:tcPr>
                                  <w:tcW w:w="1644" w:type="dxa"/>
                                  <w:vMerge w:val="continue"/>
                                  <w:tcBorders>
                                    <w:top w:val="nil"/>
                                  </w:tcBorders>
                                  <w:vAlign w:val="center"/>
                                </w:tcPr>
                                <w:p>
                                  <w:pPr>
                                    <w:jc w:val="cente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9"/>
                                    <w:jc w:val="center"/>
                                    <w:rPr>
                                      <w:rFonts w:ascii="方正小标宋简体"/>
                                      <w:sz w:val="13"/>
                                    </w:rPr>
                                  </w:pPr>
                                </w:p>
                                <w:p>
                                  <w:pPr>
                                    <w:pStyle w:val="8"/>
                                    <w:spacing w:before="1"/>
                                    <w:ind w:left="32"/>
                                    <w:jc w:val="center"/>
                                    <w:rPr>
                                      <w:sz w:val="18"/>
                                    </w:rPr>
                                  </w:pPr>
                                  <w:r>
                                    <w:rPr>
                                      <w:w w:val="103"/>
                                      <w:sz w:val="18"/>
                                    </w:rPr>
                                    <w:t>1</w:t>
                                  </w:r>
                                </w:p>
                              </w:tc>
                              <w:tc>
                                <w:tcPr>
                                  <w:tcW w:w="514" w:type="dxa"/>
                                  <w:vMerge w:val="restart"/>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4"/>
                                    <w:jc w:val="center"/>
                                    <w:rPr>
                                      <w:rFonts w:ascii="方正小标宋简体"/>
                                      <w:sz w:val="15"/>
                                    </w:rPr>
                                  </w:pPr>
                                </w:p>
                                <w:p>
                                  <w:pPr>
                                    <w:pStyle w:val="8"/>
                                    <w:ind w:left="76" w:right="39" w:hanging="2"/>
                                    <w:jc w:val="center"/>
                                    <w:rPr>
                                      <w:sz w:val="18"/>
                                    </w:rPr>
                                  </w:pPr>
                                  <w:r>
                                    <w:rPr>
                                      <w:w w:val="105"/>
                                      <w:sz w:val="18"/>
                                    </w:rPr>
                                    <w:t>1.社会保险登记</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23"/>
                                    </w:rPr>
                                  </w:pPr>
                                </w:p>
                                <w:p>
                                  <w:pPr>
                                    <w:pStyle w:val="8"/>
                                    <w:ind w:left="36"/>
                                    <w:jc w:val="center"/>
                                    <w:rPr>
                                      <w:sz w:val="18"/>
                                    </w:rPr>
                                  </w:pPr>
                                  <w:r>
                                    <w:rPr>
                                      <w:w w:val="105"/>
                                      <w:sz w:val="18"/>
                                    </w:rPr>
                                    <w:t>1.1</w:t>
                                  </w:r>
                                  <w:r>
                                    <w:rPr>
                                      <w:spacing w:val="-15"/>
                                      <w:w w:val="105"/>
                                      <w:sz w:val="18"/>
                                    </w:rPr>
                                    <w:t xml:space="preserve"> 机关</w:t>
                                  </w:r>
                                  <w:r>
                                    <w:rPr>
                                      <w:spacing w:val="11"/>
                                      <w:w w:val="105"/>
                                      <w:sz w:val="18"/>
                                    </w:rPr>
                                    <w:t>事业 单位社 会保险 登</w:t>
                                  </w:r>
                                  <w:r>
                                    <w:rPr>
                                      <w:w w:val="105"/>
                                      <w:sz w:val="18"/>
                                    </w:rPr>
                                    <w:t>记</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8"/>
                                    </w:rPr>
                                  </w:pPr>
                                </w:p>
                                <w:p>
                                  <w:pPr>
                                    <w:pStyle w:val="8"/>
                                    <w:spacing w:before="1"/>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86" w:right="52"/>
                                    <w:jc w:val="center"/>
                                    <w:rPr>
                                      <w:sz w:val="18"/>
                                    </w:rPr>
                                  </w:pPr>
                                  <w:r>
                                    <w:rPr>
                                      <w:spacing w:val="-6"/>
                                      <w:w w:val="105"/>
                                      <w:sz w:val="18"/>
                                    </w:rPr>
                                    <w:t>机关事业单位社会保险登记</w:t>
                                  </w:r>
                                </w:p>
                              </w:tc>
                              <w:tc>
                                <w:tcPr>
                                  <w:tcW w:w="1848" w:type="dxa"/>
                                  <w:vAlign w:val="center"/>
                                </w:tcPr>
                                <w:p>
                                  <w:pPr>
                                    <w:pStyle w:val="8"/>
                                    <w:spacing w:before="12"/>
                                    <w:jc w:val="center"/>
                                    <w:rPr>
                                      <w:rFonts w:ascii="方正小标宋简体"/>
                                      <w:sz w:val="25"/>
                                    </w:rPr>
                                  </w:pPr>
                                </w:p>
                                <w:p>
                                  <w:pPr>
                                    <w:pStyle w:val="8"/>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30"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29"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30" w:lineRule="exact"/>
                                    <w:ind w:left="34"/>
                                    <w:jc w:val="center"/>
                                    <w:rPr>
                                      <w:sz w:val="18"/>
                                    </w:rPr>
                                  </w:pPr>
                                  <w:r>
                                    <w:rPr>
                                      <w:w w:val="105"/>
                                      <w:sz w:val="18"/>
                                    </w:rPr>
                                    <w:t>8.办事时间</w:t>
                                  </w:r>
                                </w:p>
                                <w:p>
                                  <w:pPr>
                                    <w:pStyle w:val="8"/>
                                    <w:spacing w:line="230"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spacing w:line="230" w:lineRule="exact"/>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ind w:left="118" w:right="85"/>
                                    <w:jc w:val="center"/>
                                    <w:rPr>
                                      <w:sz w:val="18"/>
                                    </w:rPr>
                                  </w:pPr>
                                  <w:r>
                                    <w:rPr>
                                      <w:sz w:val="18"/>
                                    </w:rPr>
                                    <w:t>机关事业单位社会保险登记办事指</w:t>
                                  </w:r>
                                  <w:r>
                                    <w:rPr>
                                      <w:w w:val="105"/>
                                      <w:sz w:val="18"/>
                                    </w:rPr>
                                    <w:t>南</w:t>
                                  </w:r>
                                </w:p>
                              </w:tc>
                              <w:tc>
                                <w:tcPr>
                                  <w:tcW w:w="2736" w:type="dxa"/>
                                  <w:vAlign w:val="center"/>
                                </w:tcPr>
                                <w:p>
                                  <w:pPr>
                                    <w:pStyle w:val="8"/>
                                    <w:spacing w:before="4"/>
                                    <w:jc w:val="center"/>
                                    <w:rPr>
                                      <w:rFonts w:ascii="方正小标宋简体"/>
                                      <w:sz w:val="19"/>
                                    </w:rPr>
                                  </w:pPr>
                                </w:p>
                                <w:p>
                                  <w:pPr>
                                    <w:pStyle w:val="8"/>
                                    <w:numPr>
                                      <w:ilvl w:val="0"/>
                                      <w:numId w:val="1"/>
                                    </w:numPr>
                                    <w:tabs>
                                      <w:tab w:val="left" w:pos="221"/>
                                    </w:tabs>
                                    <w:spacing w:before="1"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
                                    </w:numPr>
                                    <w:tabs>
                                      <w:tab w:val="left" w:pos="221"/>
                                    </w:tabs>
                                    <w:spacing w:before="0" w:after="0" w:line="227" w:lineRule="exact"/>
                                    <w:ind w:left="221" w:right="0" w:hanging="189"/>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jc w:val="center"/>
                                    <w:rPr>
                                      <w:sz w:val="18"/>
                                    </w:rPr>
                                  </w:pPr>
                                  <w:r>
                                    <w:rPr>
                                      <w:w w:val="105"/>
                                      <w:sz w:val="18"/>
                                    </w:rPr>
                                    <w:t>〉的决定》修正）</w:t>
                                  </w:r>
                                </w:p>
                                <w:p>
                                  <w:pPr>
                                    <w:pStyle w:val="8"/>
                                    <w:numPr>
                                      <w:ilvl w:val="0"/>
                                      <w:numId w:val="1"/>
                                    </w:numPr>
                                    <w:tabs>
                                      <w:tab w:val="left" w:pos="221"/>
                                    </w:tabs>
                                    <w:spacing w:before="0" w:after="0" w:line="240" w:lineRule="auto"/>
                                    <w:ind w:left="32" w:right="75" w:firstLine="0"/>
                                    <w:jc w:val="center"/>
                                    <w:rPr>
                                      <w:sz w:val="18"/>
                                    </w:rPr>
                                  </w:pPr>
                                  <w:r>
                                    <w:rPr>
                                      <w:spacing w:val="-2"/>
                                      <w:sz w:val="18"/>
                                    </w:rPr>
                                    <w:t>《国务院关于机关事业单位工作人员养老保险制度改革的决定</w:t>
                                  </w:r>
                                </w:p>
                                <w:p>
                                  <w:pPr>
                                    <w:pStyle w:val="8"/>
                                    <w:spacing w:line="229" w:lineRule="exact"/>
                                    <w:ind w:left="32"/>
                                    <w:jc w:val="center"/>
                                    <w:rPr>
                                      <w:sz w:val="18"/>
                                    </w:rPr>
                                  </w:pPr>
                                  <w:r>
                                    <w:rPr>
                                      <w:w w:val="105"/>
                                      <w:sz w:val="18"/>
                                    </w:rPr>
                                    <w:t>》（国发﹝2015﹞2号）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spacing w:before="1"/>
                                    <w:ind w:left="30" w:right="36"/>
                                    <w:jc w:val="center"/>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6"/>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29"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0"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jc w:val="center"/>
                                    <w:rPr>
                                      <w:sz w:val="18"/>
                                    </w:rPr>
                                  </w:pPr>
                                  <w:r>
                                    <w:rPr>
                                      <w:w w:val="105"/>
                                      <w:sz w:val="18"/>
                                    </w:rPr>
                                    <w:t>□广播电视</w:t>
                                  </w:r>
                                  <w:r>
                                    <w:rPr>
                                      <w:w w:val="105"/>
                                      <w:sz w:val="18"/>
                                    </w:rPr>
                                    <w:tab/>
                                  </w:r>
                                  <w:r>
                                    <w:rPr>
                                      <w:w w:val="105"/>
                                      <w:sz w:val="18"/>
                                    </w:rPr>
                                    <w:t>□纸质媒体</w:t>
                                  </w:r>
                                </w:p>
                                <w:p>
                                  <w:pPr>
                                    <w:pStyle w:val="8"/>
                                    <w:spacing w:line="230"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33"/>
                                    <w:jc w:val="center"/>
                                    <w:rPr>
                                      <w:sz w:val="18"/>
                                    </w:rPr>
                                  </w:pPr>
                                  <w:r>
                                    <w:rPr>
                                      <w:w w:val="103"/>
                                      <w:sz w:val="18"/>
                                    </w:rPr>
                                    <w:t>2</w:t>
                                  </w:r>
                                </w:p>
                              </w:tc>
                              <w:tc>
                                <w:tcPr>
                                  <w:tcW w:w="514" w:type="dxa"/>
                                  <w:vMerge w:val="continue"/>
                                  <w:tcBorders>
                                    <w:top w:val="nil"/>
                                  </w:tcBorders>
                                  <w:vAlign w:val="center"/>
                                </w:tcPr>
                                <w:p>
                                  <w:pPr>
                                    <w:jc w:val="center"/>
                                    <w:rPr>
                                      <w:sz w:val="2"/>
                                      <w:szCs w:val="2"/>
                                    </w:rPr>
                                  </w:pP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7"/>
                                    </w:rPr>
                                  </w:pPr>
                                </w:p>
                                <w:p>
                                  <w:pPr>
                                    <w:pStyle w:val="8"/>
                                    <w:spacing w:before="1"/>
                                    <w:ind w:left="36"/>
                                    <w:jc w:val="center"/>
                                    <w:rPr>
                                      <w:sz w:val="18"/>
                                    </w:rPr>
                                  </w:pPr>
                                  <w:r>
                                    <w:rPr>
                                      <w:w w:val="105"/>
                                      <w:sz w:val="18"/>
                                    </w:rPr>
                                    <w:t>1.2</w:t>
                                  </w:r>
                                  <w:r>
                                    <w:rPr>
                                      <w:spacing w:val="-15"/>
                                      <w:w w:val="105"/>
                                      <w:sz w:val="18"/>
                                    </w:rPr>
                                    <w:t xml:space="preserve"> 工程</w:t>
                                  </w:r>
                                  <w:r>
                                    <w:rPr>
                                      <w:spacing w:val="11"/>
                                      <w:w w:val="105"/>
                                      <w:sz w:val="18"/>
                                    </w:rPr>
                                    <w:t>建设 项目办 理工伤 保险参 保</w:t>
                                  </w:r>
                                  <w:r>
                                    <w:rPr>
                                      <w:w w:val="105"/>
                                      <w:sz w:val="18"/>
                                    </w:rPr>
                                    <w:t>登记</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8"/>
                                    </w:rPr>
                                  </w:pPr>
                                </w:p>
                                <w:p>
                                  <w:pPr>
                                    <w:pStyle w:val="8"/>
                                    <w:spacing w:before="1"/>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7"/>
                                    </w:rPr>
                                  </w:pPr>
                                </w:p>
                                <w:p>
                                  <w:pPr>
                                    <w:pStyle w:val="8"/>
                                    <w:spacing w:before="1"/>
                                    <w:ind w:left="86" w:right="52"/>
                                    <w:jc w:val="center"/>
                                    <w:rPr>
                                      <w:sz w:val="18"/>
                                    </w:rPr>
                                  </w:pPr>
                                  <w:r>
                                    <w:rPr>
                                      <w:sz w:val="18"/>
                                    </w:rPr>
                                    <w:t>工程建设项目办理工伤保险参保登</w:t>
                                  </w:r>
                                  <w:r>
                                    <w:rPr>
                                      <w:w w:val="105"/>
                                      <w:sz w:val="18"/>
                                    </w:rPr>
                                    <w:t>记</w:t>
                                  </w:r>
                                </w:p>
                              </w:tc>
                              <w:tc>
                                <w:tcPr>
                                  <w:tcW w:w="1848" w:type="dxa"/>
                                  <w:vAlign w:val="center"/>
                                </w:tcPr>
                                <w:p>
                                  <w:pPr>
                                    <w:pStyle w:val="8"/>
                                    <w:spacing w:before="12"/>
                                    <w:jc w:val="center"/>
                                    <w:rPr>
                                      <w:rFonts w:ascii="方正小标宋简体"/>
                                      <w:sz w:val="25"/>
                                    </w:rPr>
                                  </w:pPr>
                                </w:p>
                                <w:p>
                                  <w:pPr>
                                    <w:pStyle w:val="8"/>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30"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30"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29" w:lineRule="exact"/>
                                    <w:ind w:left="34"/>
                                    <w:jc w:val="center"/>
                                    <w:rPr>
                                      <w:sz w:val="18"/>
                                    </w:rPr>
                                  </w:pPr>
                                  <w:r>
                                    <w:rPr>
                                      <w:w w:val="105"/>
                                      <w:sz w:val="18"/>
                                    </w:rPr>
                                    <w:t>8.办事时间</w:t>
                                  </w:r>
                                </w:p>
                                <w:p>
                                  <w:pPr>
                                    <w:pStyle w:val="8"/>
                                    <w:spacing w:line="230"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spacing w:line="230" w:lineRule="exact"/>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0"/>
                                    </w:rPr>
                                  </w:pPr>
                                </w:p>
                                <w:p>
                                  <w:pPr>
                                    <w:pStyle w:val="8"/>
                                    <w:ind w:left="34"/>
                                    <w:jc w:val="center"/>
                                    <w:rPr>
                                      <w:sz w:val="18"/>
                                    </w:rPr>
                                  </w:pPr>
                                  <w:r>
                                    <w:rPr>
                                      <w:w w:val="105"/>
                                      <w:sz w:val="18"/>
                                    </w:rPr>
                                    <w:t>工程 建设项 目办理 工伤保 险参保 登记办 事指南</w:t>
                                  </w:r>
                                </w:p>
                              </w:tc>
                              <w:tc>
                                <w:tcPr>
                                  <w:tcW w:w="2736" w:type="dxa"/>
                                  <w:vAlign w:val="center"/>
                                </w:tcPr>
                                <w:p>
                                  <w:pPr>
                                    <w:pStyle w:val="8"/>
                                    <w:spacing w:before="4"/>
                                    <w:jc w:val="center"/>
                                    <w:rPr>
                                      <w:rFonts w:ascii="方正小标宋简体"/>
                                      <w:sz w:val="19"/>
                                    </w:rPr>
                                  </w:pPr>
                                </w:p>
                                <w:p>
                                  <w:pPr>
                                    <w:pStyle w:val="8"/>
                                    <w:numPr>
                                      <w:ilvl w:val="0"/>
                                      <w:numId w:val="2"/>
                                    </w:numPr>
                                    <w:tabs>
                                      <w:tab w:val="left" w:pos="222"/>
                                    </w:tabs>
                                    <w:spacing w:before="1"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
                                    </w:numPr>
                                    <w:tabs>
                                      <w:tab w:val="left" w:pos="222"/>
                                    </w:tabs>
                                    <w:spacing w:before="0" w:after="0" w:line="227" w:lineRule="exact"/>
                                    <w:ind w:left="221" w:right="0" w:hanging="190"/>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jc w:val="center"/>
                                    <w:rPr>
                                      <w:sz w:val="18"/>
                                    </w:rPr>
                                  </w:pPr>
                                  <w:r>
                                    <w:rPr>
                                      <w:w w:val="105"/>
                                      <w:sz w:val="18"/>
                                    </w:rPr>
                                    <w:t>〉的决定》修正）</w:t>
                                  </w:r>
                                </w:p>
                                <w:p>
                                  <w:pPr>
                                    <w:pStyle w:val="8"/>
                                    <w:numPr>
                                      <w:ilvl w:val="0"/>
                                      <w:numId w:val="2"/>
                                    </w:numPr>
                                    <w:tabs>
                                      <w:tab w:val="left" w:pos="222"/>
                                    </w:tabs>
                                    <w:spacing w:before="0" w:after="0" w:line="230" w:lineRule="exact"/>
                                    <w:ind w:left="221" w:right="0" w:hanging="190"/>
                                    <w:jc w:val="center"/>
                                    <w:rPr>
                                      <w:sz w:val="18"/>
                                    </w:rPr>
                                  </w:pPr>
                                  <w:r>
                                    <w:rPr>
                                      <w:w w:val="105"/>
                                      <w:sz w:val="18"/>
                                    </w:rPr>
                                    <w:t>《社会保险费征缴暂行条例》</w:t>
                                  </w:r>
                                </w:p>
                                <w:p>
                                  <w:pPr>
                                    <w:pStyle w:val="8"/>
                                    <w:ind w:left="32" w:right="167"/>
                                    <w:jc w:val="center"/>
                                    <w:rPr>
                                      <w:sz w:val="18"/>
                                    </w:rPr>
                                  </w:pPr>
                                  <w:r>
                                    <w:rPr>
                                      <w:sz w:val="18"/>
                                    </w:rPr>
                                    <w:t xml:space="preserve">（中华人民共和国国务院令710 </w:t>
                                  </w:r>
                                  <w:r>
                                    <w:rPr>
                                      <w:w w:val="105"/>
                                      <w:sz w:val="18"/>
                                    </w:rPr>
                                    <w:t>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4"/>
                                    <w:jc w:val="center"/>
                                    <w:rPr>
                                      <w:rFonts w:ascii="方正小标宋简体"/>
                                      <w:sz w:val="17"/>
                                    </w:rPr>
                                  </w:pPr>
                                </w:p>
                                <w:p>
                                  <w:pPr>
                                    <w:pStyle w:val="8"/>
                                    <w:ind w:left="31" w:right="36"/>
                                    <w:jc w:val="center"/>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17"/>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30"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1"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29" w:lineRule="exact"/>
                                    <w:ind w:left="19"/>
                                    <w:jc w:val="center"/>
                                    <w:rPr>
                                      <w:sz w:val="18"/>
                                    </w:rPr>
                                  </w:pPr>
                                  <w:r>
                                    <w:rPr>
                                      <w:w w:val="105"/>
                                      <w:sz w:val="18"/>
                                    </w:rPr>
                                    <w:t>□广播电视</w:t>
                                  </w:r>
                                  <w:r>
                                    <w:rPr>
                                      <w:w w:val="105"/>
                                      <w:sz w:val="18"/>
                                    </w:rPr>
                                    <w:tab/>
                                  </w:r>
                                  <w:r>
                                    <w:rPr>
                                      <w:w w:val="105"/>
                                      <w:sz w:val="18"/>
                                    </w:rPr>
                                    <w:t>□纸质媒体</w:t>
                                  </w:r>
                                </w:p>
                                <w:p>
                                  <w:pPr>
                                    <w:pStyle w:val="8"/>
                                    <w:spacing w:line="230"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33"/>
                                    <w:jc w:val="center"/>
                                    <w:rPr>
                                      <w:sz w:val="18"/>
                                    </w:rPr>
                                  </w:pPr>
                                  <w:r>
                                    <w:rPr>
                                      <w:w w:val="103"/>
                                      <w:sz w:val="18"/>
                                    </w:rPr>
                                    <w:t>3</w:t>
                                  </w:r>
                                </w:p>
                              </w:tc>
                              <w:tc>
                                <w:tcPr>
                                  <w:tcW w:w="514" w:type="dxa"/>
                                  <w:vMerge w:val="continue"/>
                                  <w:tcBorders>
                                    <w:top w:val="nil"/>
                                  </w:tcBorders>
                                  <w:vAlign w:val="center"/>
                                </w:tcPr>
                                <w:p>
                                  <w:pPr>
                                    <w:jc w:val="center"/>
                                    <w:rPr>
                                      <w:sz w:val="2"/>
                                      <w:szCs w:val="2"/>
                                    </w:rPr>
                                  </w:pP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8"/>
                                    </w:rPr>
                                  </w:pPr>
                                </w:p>
                                <w:p>
                                  <w:pPr>
                                    <w:pStyle w:val="8"/>
                                    <w:ind w:left="36"/>
                                    <w:jc w:val="center"/>
                                    <w:rPr>
                                      <w:sz w:val="18"/>
                                    </w:rPr>
                                  </w:pPr>
                                  <w:r>
                                    <w:rPr>
                                      <w:w w:val="105"/>
                                      <w:sz w:val="18"/>
                                    </w:rPr>
                                    <w:t>1.3</w:t>
                                  </w:r>
                                  <w:r>
                                    <w:rPr>
                                      <w:spacing w:val="-15"/>
                                      <w:w w:val="105"/>
                                      <w:sz w:val="18"/>
                                    </w:rPr>
                                    <w:t xml:space="preserve"> 参保</w:t>
                                  </w:r>
                                  <w:r>
                                    <w:rPr>
                                      <w:spacing w:val="11"/>
                                      <w:w w:val="105"/>
                                      <w:sz w:val="18"/>
                                    </w:rPr>
                                    <w:t>单位 注</w:t>
                                  </w:r>
                                  <w:r>
                                    <w:rPr>
                                      <w:w w:val="105"/>
                                      <w:sz w:val="18"/>
                                    </w:rPr>
                                    <w:t>销</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8"/>
                                    </w:rPr>
                                  </w:pPr>
                                </w:p>
                                <w:p>
                                  <w:pPr>
                                    <w:pStyle w:val="8"/>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25"/>
                                    </w:rPr>
                                  </w:pPr>
                                </w:p>
                                <w:p>
                                  <w:pPr>
                                    <w:pStyle w:val="8"/>
                                    <w:ind w:left="86" w:right="23"/>
                                    <w:jc w:val="center"/>
                                    <w:rPr>
                                      <w:sz w:val="18"/>
                                    </w:rPr>
                                  </w:pPr>
                                  <w:r>
                                    <w:rPr>
                                      <w:w w:val="105"/>
                                      <w:sz w:val="18"/>
                                    </w:rPr>
                                    <w:t>参保单位注销</w:t>
                                  </w:r>
                                </w:p>
                              </w:tc>
                              <w:tc>
                                <w:tcPr>
                                  <w:tcW w:w="1848" w:type="dxa"/>
                                  <w:vAlign w:val="center"/>
                                </w:tcPr>
                                <w:p>
                                  <w:pPr>
                                    <w:pStyle w:val="8"/>
                                    <w:spacing w:before="12"/>
                                    <w:jc w:val="center"/>
                                    <w:rPr>
                                      <w:rFonts w:ascii="方正小标宋简体"/>
                                      <w:sz w:val="25"/>
                                    </w:rPr>
                                  </w:pPr>
                                </w:p>
                                <w:p>
                                  <w:pPr>
                                    <w:pStyle w:val="8"/>
                                    <w:spacing w:before="1"/>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29"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30"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30" w:lineRule="exact"/>
                                    <w:ind w:left="34"/>
                                    <w:jc w:val="center"/>
                                    <w:rPr>
                                      <w:sz w:val="18"/>
                                    </w:rPr>
                                  </w:pPr>
                                  <w:r>
                                    <w:rPr>
                                      <w:w w:val="105"/>
                                      <w:sz w:val="18"/>
                                    </w:rPr>
                                    <w:t>8.办事时间</w:t>
                                  </w:r>
                                </w:p>
                                <w:p>
                                  <w:pPr>
                                    <w:pStyle w:val="8"/>
                                    <w:spacing w:line="229"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4"/>
                                    <w:jc w:val="center"/>
                                    <w:rPr>
                                      <w:sz w:val="18"/>
                                    </w:rPr>
                                  </w:pPr>
                                  <w:r>
                                    <w:rPr>
                                      <w:w w:val="105"/>
                                      <w:sz w:val="18"/>
                                    </w:rPr>
                                    <w:t>参保 单位注 销办事 指南</w:t>
                                  </w:r>
                                </w:p>
                              </w:tc>
                              <w:tc>
                                <w:tcPr>
                                  <w:tcW w:w="2736" w:type="dxa"/>
                                  <w:vAlign w:val="center"/>
                                </w:tcPr>
                                <w:p>
                                  <w:pPr>
                                    <w:pStyle w:val="8"/>
                                    <w:spacing w:before="3"/>
                                    <w:jc w:val="center"/>
                                    <w:rPr>
                                      <w:rFonts w:ascii="方正小标宋简体"/>
                                      <w:sz w:val="19"/>
                                    </w:rPr>
                                  </w:pPr>
                                </w:p>
                                <w:p>
                                  <w:pPr>
                                    <w:pStyle w:val="8"/>
                                    <w:numPr>
                                      <w:ilvl w:val="0"/>
                                      <w:numId w:val="3"/>
                                    </w:numPr>
                                    <w:tabs>
                                      <w:tab w:val="left" w:pos="222"/>
                                    </w:tabs>
                                    <w:spacing w:before="0"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
                                    </w:numPr>
                                    <w:tabs>
                                      <w:tab w:val="left" w:pos="222"/>
                                    </w:tabs>
                                    <w:spacing w:before="0" w:after="0" w:line="228" w:lineRule="exact"/>
                                    <w:ind w:left="221" w:right="0" w:hanging="190"/>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jc w:val="center"/>
                                    <w:rPr>
                                      <w:sz w:val="18"/>
                                    </w:rPr>
                                  </w:pPr>
                                  <w:r>
                                    <w:rPr>
                                      <w:w w:val="105"/>
                                      <w:sz w:val="18"/>
                                    </w:rPr>
                                    <w:t>〉的决定》修正）</w:t>
                                  </w:r>
                                </w:p>
                                <w:p>
                                  <w:pPr>
                                    <w:pStyle w:val="8"/>
                                    <w:numPr>
                                      <w:ilvl w:val="0"/>
                                      <w:numId w:val="3"/>
                                    </w:numPr>
                                    <w:tabs>
                                      <w:tab w:val="left" w:pos="222"/>
                                    </w:tabs>
                                    <w:spacing w:before="0" w:after="0" w:line="229" w:lineRule="exact"/>
                                    <w:ind w:left="221" w:right="0" w:hanging="190"/>
                                    <w:jc w:val="center"/>
                                    <w:rPr>
                                      <w:sz w:val="18"/>
                                    </w:rPr>
                                  </w:pPr>
                                  <w:r>
                                    <w:rPr>
                                      <w:w w:val="105"/>
                                      <w:sz w:val="18"/>
                                    </w:rPr>
                                    <w:t>《社会保险费征缴暂行条例》</w:t>
                                  </w:r>
                                </w:p>
                                <w:p>
                                  <w:pPr>
                                    <w:pStyle w:val="8"/>
                                    <w:ind w:left="32" w:right="167"/>
                                    <w:jc w:val="center"/>
                                    <w:rPr>
                                      <w:sz w:val="18"/>
                                    </w:rPr>
                                  </w:pPr>
                                  <w:r>
                                    <w:rPr>
                                      <w:sz w:val="18"/>
                                    </w:rPr>
                                    <w:t xml:space="preserve">（中华人民共和国国务院令710 </w:t>
                                  </w:r>
                                  <w:r>
                                    <w:rPr>
                                      <w:w w:val="105"/>
                                      <w:sz w:val="18"/>
                                    </w:rPr>
                                    <w:t>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ind w:left="31" w:right="36"/>
                                    <w:jc w:val="center"/>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7"/>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30"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0"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jc w:val="center"/>
                                    <w:rPr>
                                      <w:sz w:val="18"/>
                                    </w:rPr>
                                  </w:pPr>
                                  <w:r>
                                    <w:rPr>
                                      <w:w w:val="105"/>
                                      <w:sz w:val="18"/>
                                    </w:rPr>
                                    <w:t>□广播电视</w:t>
                                  </w:r>
                                  <w:r>
                                    <w:rPr>
                                      <w:w w:val="105"/>
                                      <w:sz w:val="18"/>
                                    </w:rPr>
                                    <w:tab/>
                                  </w:r>
                                  <w:r>
                                    <w:rPr>
                                      <w:w w:val="105"/>
                                      <w:sz w:val="18"/>
                                    </w:rPr>
                                    <w:t>□纸质媒体</w:t>
                                  </w:r>
                                </w:p>
                                <w:p>
                                  <w:pPr>
                                    <w:pStyle w:val="8"/>
                                    <w:spacing w:line="229"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bl>
                          <w:p>
                            <w:pPr>
                              <w:pStyle w:val="2"/>
                            </w:pPr>
                          </w:p>
                        </w:txbxContent>
                      </wps:txbx>
                      <wps:bodyPr lIns="0" tIns="0" rIns="0" bIns="0" upright="1"/>
                    </wps:wsp>
                  </a:graphicData>
                </a:graphic>
              </wp:anchor>
            </w:drawing>
          </mc:Choice>
          <mc:Fallback>
            <w:pict>
              <v:shape id="文本框 2" o:spid="_x0000_s1026" o:spt="202" type="#_x0000_t202" style="position:absolute;left:0pt;margin-left:40.1pt;margin-top:88.7pt;height:649.95pt;width:1124.75pt;mso-position-horizontal-relative:page;mso-position-vertical-relative:page;z-index:251660288;mso-width-relative:page;mso-height-relative:page;" filled="f" stroked="f" coordsize="21600,21600" o:gfxdata="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6dYZA2gAAAAwBAAAPAAAAAAAAAAEAIAAAACIAAABkcnMvZG93bnJldi54bWxQ&#10;SwECFAAUAAAACACHTuJAqUN8/LwBAAB0AwAADgAAAAAAAAABACAAAAApAQAAZHJzL2Uyb0RvYy54&#10;bWxQSwUGAAAAAAYABgBZAQAAVwUAAAAA&#10;">
                <v:fill on="f" focussize="0,0"/>
                <v:stroke on="f"/>
                <v:imagedata o:title=""/>
                <o:lock v:ext="edit" aspectratio="f"/>
                <v:textbox inset="0mm,0mm,0mm,0mm">
                  <w:txbxContent>
                    <w:tbl>
                      <w:tblPr>
                        <w:tblStyle w:val="4"/>
                        <w:tblW w:w="0" w:type="auto"/>
                        <w:tblInd w:w="0"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97"/>
                              <w:jc w:val="center"/>
                              <w:rPr>
                                <w:rFonts w:hint="eastAsia" w:ascii="黑体" w:eastAsia="黑体"/>
                                <w:sz w:val="18"/>
                              </w:rPr>
                            </w:pPr>
                            <w:r>
                              <w:rPr>
                                <w:rFonts w:hint="eastAsia" w:ascii="黑体" w:eastAsia="黑体"/>
                                <w:w w:val="105"/>
                                <w:sz w:val="18"/>
                              </w:rPr>
                              <w:t>序号</w:t>
                            </w:r>
                          </w:p>
                        </w:tc>
                        <w:tc>
                          <w:tcPr>
                            <w:tcW w:w="1298" w:type="dxa"/>
                            <w:gridSpan w:val="2"/>
                            <w:vAlign w:val="center"/>
                          </w:tcPr>
                          <w:p>
                            <w:pPr>
                              <w:pStyle w:val="8"/>
                              <w:spacing w:before="5"/>
                              <w:jc w:val="center"/>
                              <w:rPr>
                                <w:rFonts w:ascii="方正小标宋简体"/>
                                <w:sz w:val="16"/>
                              </w:rPr>
                            </w:pPr>
                          </w:p>
                          <w:p>
                            <w:pPr>
                              <w:pStyle w:val="8"/>
                              <w:ind w:left="282"/>
                              <w:jc w:val="center"/>
                              <w:rPr>
                                <w:rFonts w:hint="eastAsia" w:ascii="黑体" w:eastAsia="黑体"/>
                                <w:sz w:val="18"/>
                              </w:rPr>
                            </w:pPr>
                            <w:r>
                              <w:rPr>
                                <w:rFonts w:hint="eastAsia" w:ascii="黑体" w:eastAsia="黑体"/>
                                <w:w w:val="105"/>
                                <w:sz w:val="18"/>
                              </w:rPr>
                              <w:t>公开事项</w:t>
                            </w:r>
                          </w:p>
                        </w:tc>
                        <w:tc>
                          <w:tcPr>
                            <w:tcW w:w="462" w:type="dxa"/>
                            <w:vMerge w:val="restart"/>
                            <w:vAlign w:val="center"/>
                          </w:tcPr>
                          <w:p>
                            <w:pPr>
                              <w:pStyle w:val="8"/>
                              <w:spacing w:before="7"/>
                              <w:jc w:val="center"/>
                              <w:rPr>
                                <w:rFonts w:ascii="方正小标宋简体"/>
                                <w:sz w:val="24"/>
                              </w:rPr>
                            </w:pPr>
                          </w:p>
                          <w:p>
                            <w:pPr>
                              <w:pStyle w:val="8"/>
                              <w:ind w:left="50" w:right="7"/>
                              <w:jc w:val="center"/>
                              <w:rPr>
                                <w:rFonts w:hint="eastAsia" w:ascii="黑体" w:eastAsia="黑体"/>
                                <w:sz w:val="18"/>
                              </w:rPr>
                            </w:pPr>
                            <w:r>
                              <w:rPr>
                                <w:rFonts w:hint="eastAsia" w:ascii="黑体" w:eastAsia="黑体"/>
                                <w:w w:val="105"/>
                                <w:sz w:val="18"/>
                              </w:rPr>
                              <w:t>事项类型</w:t>
                            </w:r>
                          </w:p>
                        </w:tc>
                        <w:tc>
                          <w:tcPr>
                            <w:tcW w:w="719" w:type="dxa"/>
                            <w:vMerge w:val="restart"/>
                            <w:vAlign w:val="center"/>
                          </w:tcPr>
                          <w:p>
                            <w:pPr>
                              <w:pStyle w:val="8"/>
                              <w:spacing w:before="8"/>
                              <w:jc w:val="center"/>
                              <w:rPr>
                                <w:rFonts w:ascii="方正小标宋简体"/>
                                <w:sz w:val="11"/>
                              </w:rPr>
                            </w:pPr>
                          </w:p>
                          <w:p>
                            <w:pPr>
                              <w:pStyle w:val="8"/>
                              <w:ind w:left="86" w:right="52"/>
                              <w:jc w:val="center"/>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185"/>
                              <w:jc w:val="center"/>
                              <w:rPr>
                                <w:rFonts w:hint="eastAsia" w:ascii="黑体" w:eastAsia="黑体"/>
                                <w:sz w:val="18"/>
                              </w:rPr>
                            </w:pPr>
                            <w:r>
                              <w:rPr>
                                <w:rFonts w:hint="eastAsia" w:ascii="黑体" w:eastAsia="黑体"/>
                                <w:w w:val="105"/>
                                <w:sz w:val="18"/>
                              </w:rPr>
                              <w:t>公开内容（要素）</w:t>
                            </w:r>
                          </w:p>
                        </w:tc>
                        <w:tc>
                          <w:tcPr>
                            <w:tcW w:w="784" w:type="dxa"/>
                            <w:vMerge w:val="restart"/>
                            <w:vAlign w:val="center"/>
                          </w:tcPr>
                          <w:p>
                            <w:pPr>
                              <w:pStyle w:val="8"/>
                              <w:spacing w:before="7"/>
                              <w:jc w:val="center"/>
                              <w:rPr>
                                <w:rFonts w:ascii="方正小标宋简体"/>
                                <w:sz w:val="24"/>
                              </w:rPr>
                            </w:pPr>
                          </w:p>
                          <w:p>
                            <w:pPr>
                              <w:pStyle w:val="8"/>
                              <w:ind w:left="118" w:right="42"/>
                              <w:jc w:val="center"/>
                              <w:rPr>
                                <w:rFonts w:hint="eastAsia" w:ascii="黑体" w:eastAsia="黑体"/>
                                <w:sz w:val="18"/>
                              </w:rPr>
                            </w:pPr>
                            <w:r>
                              <w:rPr>
                                <w:rFonts w:hint="eastAsia" w:ascii="黑体" w:eastAsia="黑体"/>
                                <w:w w:val="105"/>
                                <w:sz w:val="18"/>
                              </w:rPr>
                              <w:t>公开内容标题</w:t>
                            </w:r>
                          </w:p>
                        </w:tc>
                        <w:tc>
                          <w:tcPr>
                            <w:tcW w:w="2736"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48"/>
                              <w:jc w:val="center"/>
                              <w:rPr>
                                <w:rFonts w:hint="eastAsia" w:ascii="黑体" w:eastAsia="黑体"/>
                                <w:sz w:val="18"/>
                              </w:rPr>
                            </w:pPr>
                            <w:r>
                              <w:rPr>
                                <w:rFonts w:hint="eastAsia" w:ascii="黑体" w:eastAsia="黑体"/>
                                <w:w w:val="105"/>
                                <w:sz w:val="18"/>
                              </w:rPr>
                              <w:t>公开时限</w:t>
                            </w:r>
                          </w:p>
                        </w:tc>
                        <w:tc>
                          <w:tcPr>
                            <w:tcW w:w="708" w:type="dxa"/>
                            <w:vMerge w:val="restart"/>
                            <w:vAlign w:val="center"/>
                          </w:tcPr>
                          <w:p>
                            <w:pPr>
                              <w:pStyle w:val="8"/>
                              <w:spacing w:before="7"/>
                              <w:jc w:val="center"/>
                              <w:rPr>
                                <w:rFonts w:ascii="方正小标宋简体"/>
                                <w:sz w:val="24"/>
                              </w:rPr>
                            </w:pPr>
                          </w:p>
                          <w:p>
                            <w:pPr>
                              <w:pStyle w:val="8"/>
                              <w:ind w:left="262" w:right="22" w:hanging="186"/>
                              <w:jc w:val="center"/>
                              <w:rPr>
                                <w:rFonts w:hint="eastAsia" w:ascii="黑体" w:eastAsia="黑体"/>
                                <w:sz w:val="18"/>
                              </w:rPr>
                            </w:pPr>
                            <w:r>
                              <w:rPr>
                                <w:rFonts w:hint="eastAsia" w:ascii="黑体" w:eastAsia="黑体"/>
                                <w:w w:val="105"/>
                                <w:sz w:val="18"/>
                              </w:rPr>
                              <w:t>公开主体</w:t>
                            </w:r>
                          </w:p>
                        </w:tc>
                        <w:tc>
                          <w:tcPr>
                            <w:tcW w:w="966" w:type="dxa"/>
                            <w:gridSpan w:val="2"/>
                            <w:vAlign w:val="center"/>
                          </w:tcPr>
                          <w:p>
                            <w:pPr>
                              <w:pStyle w:val="8"/>
                              <w:spacing w:before="5"/>
                              <w:jc w:val="center"/>
                              <w:rPr>
                                <w:rFonts w:ascii="方正小标宋简体"/>
                                <w:sz w:val="16"/>
                              </w:rPr>
                            </w:pPr>
                          </w:p>
                          <w:p>
                            <w:pPr>
                              <w:pStyle w:val="8"/>
                              <w:ind w:left="110"/>
                              <w:jc w:val="center"/>
                              <w:rPr>
                                <w:rFonts w:hint="eastAsia" w:ascii="黑体" w:eastAsia="黑体"/>
                                <w:sz w:val="18"/>
                              </w:rPr>
                            </w:pPr>
                            <w:r>
                              <w:rPr>
                                <w:rFonts w:hint="eastAsia" w:ascii="黑体" w:eastAsia="黑体"/>
                                <w:w w:val="105"/>
                                <w:sz w:val="18"/>
                              </w:rPr>
                              <w:t>公开对象</w:t>
                            </w:r>
                          </w:p>
                        </w:tc>
                        <w:tc>
                          <w:tcPr>
                            <w:tcW w:w="966" w:type="dxa"/>
                            <w:gridSpan w:val="2"/>
                            <w:vAlign w:val="center"/>
                          </w:tcPr>
                          <w:p>
                            <w:pPr>
                              <w:pStyle w:val="8"/>
                              <w:spacing w:before="5"/>
                              <w:jc w:val="center"/>
                              <w:rPr>
                                <w:rFonts w:ascii="方正小标宋简体"/>
                                <w:sz w:val="16"/>
                              </w:rPr>
                            </w:pPr>
                          </w:p>
                          <w:p>
                            <w:pPr>
                              <w:pStyle w:val="8"/>
                              <w:ind w:left="108"/>
                              <w:jc w:val="center"/>
                              <w:rPr>
                                <w:rFonts w:hint="eastAsia" w:ascii="黑体" w:eastAsia="黑体"/>
                                <w:sz w:val="18"/>
                              </w:rPr>
                            </w:pPr>
                            <w:r>
                              <w:rPr>
                                <w:rFonts w:hint="eastAsia" w:ascii="黑体" w:eastAsia="黑体"/>
                                <w:w w:val="105"/>
                                <w:sz w:val="18"/>
                              </w:rPr>
                              <w:t>公开方式</w:t>
                            </w:r>
                          </w:p>
                        </w:tc>
                        <w:tc>
                          <w:tcPr>
                            <w:tcW w:w="657" w:type="dxa"/>
                            <w:vAlign w:val="center"/>
                          </w:tcPr>
                          <w:p>
                            <w:pPr>
                              <w:pStyle w:val="8"/>
                              <w:spacing w:before="13"/>
                              <w:jc w:val="center"/>
                              <w:rPr>
                                <w:rFonts w:ascii="方正小标宋简体"/>
                                <w:sz w:val="9"/>
                              </w:rPr>
                            </w:pPr>
                          </w:p>
                          <w:p>
                            <w:pPr>
                              <w:pStyle w:val="8"/>
                              <w:ind w:left="183" w:right="12" w:hanging="138"/>
                              <w:jc w:val="center"/>
                              <w:rPr>
                                <w:rFonts w:hint="eastAsia" w:ascii="黑体" w:eastAsia="黑体"/>
                                <w:sz w:val="18"/>
                              </w:rPr>
                            </w:pPr>
                            <w:r>
                              <w:rPr>
                                <w:rFonts w:hint="eastAsia" w:ascii="黑体" w:eastAsia="黑体"/>
                                <w:w w:val="105"/>
                                <w:sz w:val="18"/>
                              </w:rPr>
                              <w:t>公开层级1</w:t>
                            </w:r>
                          </w:p>
                        </w:tc>
                        <w:tc>
                          <w:tcPr>
                            <w:tcW w:w="2890"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741"/>
                              <w:jc w:val="center"/>
                              <w:rPr>
                                <w:rFonts w:hint="eastAsia" w:ascii="黑体" w:eastAsia="黑体"/>
                                <w:sz w:val="18"/>
                              </w:rPr>
                            </w:pPr>
                            <w:r>
                              <w:rPr>
                                <w:rFonts w:hint="eastAsia" w:ascii="黑体" w:eastAsia="黑体"/>
                                <w:w w:val="105"/>
                                <w:sz w:val="18"/>
                              </w:rPr>
                              <w:t>公开渠道和载体1</w:t>
                            </w:r>
                          </w:p>
                        </w:tc>
                        <w:tc>
                          <w:tcPr>
                            <w:tcW w:w="1464" w:type="dxa"/>
                            <w:vAlign w:val="center"/>
                          </w:tcPr>
                          <w:p>
                            <w:pPr>
                              <w:pStyle w:val="8"/>
                              <w:spacing w:before="5"/>
                              <w:jc w:val="center"/>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756"/>
                              <w:jc w:val="center"/>
                              <w:rPr>
                                <w:rFonts w:hint="eastAsia" w:ascii="黑体" w:eastAsia="黑体"/>
                                <w:sz w:val="18"/>
                              </w:rPr>
                            </w:pPr>
                            <w:r>
                              <w:rPr>
                                <w:rFonts w:hint="eastAsia" w:ascii="黑体" w:eastAsia="黑体"/>
                                <w:w w:val="105"/>
                                <w:sz w:val="18"/>
                              </w:rPr>
                              <w:t>公开渠道和载体2</w:t>
                            </w:r>
                          </w:p>
                        </w:tc>
                        <w:tc>
                          <w:tcPr>
                            <w:tcW w:w="1644" w:type="dxa"/>
                            <w:vMerge w:val="restart"/>
                            <w:vAlign w:val="center"/>
                          </w:tcPr>
                          <w:p>
                            <w:pPr>
                              <w:pStyle w:val="8"/>
                              <w:jc w:val="center"/>
                              <w:rPr>
                                <w:rFonts w:ascii="方正小标宋简体"/>
                                <w:sz w:val="18"/>
                              </w:rPr>
                            </w:pPr>
                          </w:p>
                          <w:p>
                            <w:pPr>
                              <w:pStyle w:val="8"/>
                              <w:spacing w:before="16"/>
                              <w:jc w:val="center"/>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vAlign w:val="center"/>
                          </w:tcPr>
                          <w:p>
                            <w:pPr>
                              <w:jc w:val="center"/>
                              <w:rPr>
                                <w:sz w:val="2"/>
                                <w:szCs w:val="2"/>
                              </w:rPr>
                            </w:pPr>
                          </w:p>
                        </w:tc>
                        <w:tc>
                          <w:tcPr>
                            <w:tcW w:w="514" w:type="dxa"/>
                            <w:vAlign w:val="center"/>
                          </w:tcPr>
                          <w:p>
                            <w:pPr>
                              <w:pStyle w:val="8"/>
                              <w:spacing w:before="30" w:line="230" w:lineRule="exact"/>
                              <w:ind w:left="76" w:right="20"/>
                              <w:jc w:val="center"/>
                              <w:rPr>
                                <w:rFonts w:hint="eastAsia" w:ascii="黑体" w:eastAsia="黑体"/>
                                <w:sz w:val="18"/>
                              </w:rPr>
                            </w:pPr>
                            <w:r>
                              <w:rPr>
                                <w:rFonts w:hint="eastAsia" w:ascii="黑体" w:eastAsia="黑体"/>
                                <w:w w:val="105"/>
                                <w:sz w:val="18"/>
                              </w:rPr>
                              <w:t>一级事项</w:t>
                            </w:r>
                          </w:p>
                        </w:tc>
                        <w:tc>
                          <w:tcPr>
                            <w:tcW w:w="784" w:type="dxa"/>
                            <w:vAlign w:val="center"/>
                          </w:tcPr>
                          <w:p>
                            <w:pPr>
                              <w:pStyle w:val="8"/>
                              <w:spacing w:before="30" w:line="230" w:lineRule="exact"/>
                              <w:ind w:left="305" w:right="41" w:hanging="186"/>
                              <w:jc w:val="center"/>
                              <w:rPr>
                                <w:rFonts w:hint="eastAsia" w:ascii="黑体" w:eastAsia="黑体"/>
                                <w:sz w:val="18"/>
                              </w:rPr>
                            </w:pPr>
                            <w:r>
                              <w:rPr>
                                <w:rFonts w:hint="eastAsia" w:ascii="黑体" w:eastAsia="黑体"/>
                                <w:w w:val="105"/>
                                <w:sz w:val="18"/>
                              </w:rPr>
                              <w:t>二级事项</w:t>
                            </w:r>
                          </w:p>
                        </w:tc>
                        <w:tc>
                          <w:tcPr>
                            <w:tcW w:w="462" w:type="dxa"/>
                            <w:vMerge w:val="continue"/>
                            <w:tcBorders>
                              <w:top w:val="nil"/>
                            </w:tcBorders>
                            <w:vAlign w:val="center"/>
                          </w:tcPr>
                          <w:p>
                            <w:pPr>
                              <w:jc w:val="center"/>
                              <w:rPr>
                                <w:sz w:val="2"/>
                                <w:szCs w:val="2"/>
                              </w:rPr>
                            </w:pPr>
                          </w:p>
                        </w:tc>
                        <w:tc>
                          <w:tcPr>
                            <w:tcW w:w="719" w:type="dxa"/>
                            <w:vMerge w:val="continue"/>
                            <w:tcBorders>
                              <w:top w:val="nil"/>
                            </w:tcBorders>
                            <w:vAlign w:val="center"/>
                          </w:tcPr>
                          <w:p>
                            <w:pPr>
                              <w:jc w:val="center"/>
                              <w:rPr>
                                <w:sz w:val="2"/>
                                <w:szCs w:val="2"/>
                              </w:rPr>
                            </w:pPr>
                          </w:p>
                        </w:tc>
                        <w:tc>
                          <w:tcPr>
                            <w:tcW w:w="1848" w:type="dxa"/>
                            <w:vMerge w:val="continue"/>
                            <w:tcBorders>
                              <w:top w:val="nil"/>
                            </w:tcBorders>
                            <w:vAlign w:val="center"/>
                          </w:tcPr>
                          <w:p>
                            <w:pPr>
                              <w:jc w:val="center"/>
                              <w:rPr>
                                <w:sz w:val="2"/>
                                <w:szCs w:val="2"/>
                              </w:rPr>
                            </w:pPr>
                          </w:p>
                        </w:tc>
                        <w:tc>
                          <w:tcPr>
                            <w:tcW w:w="784" w:type="dxa"/>
                            <w:vMerge w:val="continue"/>
                            <w:tcBorders>
                              <w:top w:val="nil"/>
                            </w:tcBorders>
                            <w:vAlign w:val="center"/>
                          </w:tcPr>
                          <w:p>
                            <w:pPr>
                              <w:jc w:val="center"/>
                              <w:rPr>
                                <w:sz w:val="2"/>
                                <w:szCs w:val="2"/>
                              </w:rPr>
                            </w:pPr>
                          </w:p>
                        </w:tc>
                        <w:tc>
                          <w:tcPr>
                            <w:tcW w:w="2736" w:type="dxa"/>
                            <w:vMerge w:val="continue"/>
                            <w:tcBorders>
                              <w:top w:val="nil"/>
                            </w:tcBorders>
                            <w:vAlign w:val="center"/>
                          </w:tcPr>
                          <w:p>
                            <w:pPr>
                              <w:jc w:val="center"/>
                              <w:rPr>
                                <w:sz w:val="2"/>
                                <w:szCs w:val="2"/>
                              </w:rPr>
                            </w:pPr>
                          </w:p>
                        </w:tc>
                        <w:tc>
                          <w:tcPr>
                            <w:tcW w:w="836" w:type="dxa"/>
                            <w:vMerge w:val="continue"/>
                            <w:tcBorders>
                              <w:top w:val="nil"/>
                            </w:tcBorders>
                            <w:vAlign w:val="center"/>
                          </w:tcPr>
                          <w:p>
                            <w:pPr>
                              <w:jc w:val="center"/>
                              <w:rPr>
                                <w:sz w:val="2"/>
                                <w:szCs w:val="2"/>
                              </w:rPr>
                            </w:pPr>
                          </w:p>
                        </w:tc>
                        <w:tc>
                          <w:tcPr>
                            <w:tcW w:w="708" w:type="dxa"/>
                            <w:vMerge w:val="continue"/>
                            <w:tcBorders>
                              <w:top w:val="nil"/>
                            </w:tcBorders>
                            <w:vAlign w:val="center"/>
                          </w:tcPr>
                          <w:p>
                            <w:pPr>
                              <w:jc w:val="center"/>
                              <w:rPr>
                                <w:sz w:val="2"/>
                                <w:szCs w:val="2"/>
                              </w:rPr>
                            </w:pPr>
                          </w:p>
                        </w:tc>
                        <w:tc>
                          <w:tcPr>
                            <w:tcW w:w="515" w:type="dxa"/>
                            <w:vAlign w:val="center"/>
                          </w:tcPr>
                          <w:p>
                            <w:pPr>
                              <w:pStyle w:val="8"/>
                              <w:spacing w:before="30" w:line="230" w:lineRule="exact"/>
                              <w:ind w:left="164" w:right="23" w:hanging="93"/>
                              <w:jc w:val="center"/>
                              <w:rPr>
                                <w:rFonts w:hint="eastAsia" w:ascii="黑体" w:eastAsia="黑体"/>
                                <w:sz w:val="18"/>
                              </w:rPr>
                            </w:pPr>
                            <w:r>
                              <w:rPr>
                                <w:rFonts w:hint="eastAsia" w:ascii="黑体" w:eastAsia="黑体"/>
                                <w:w w:val="105"/>
                                <w:sz w:val="18"/>
                              </w:rPr>
                              <w:t>全社会</w:t>
                            </w:r>
                          </w:p>
                        </w:tc>
                        <w:tc>
                          <w:tcPr>
                            <w:tcW w:w="451" w:type="dxa"/>
                            <w:vAlign w:val="center"/>
                          </w:tcPr>
                          <w:p>
                            <w:pPr>
                              <w:pStyle w:val="8"/>
                              <w:spacing w:before="30" w:line="230" w:lineRule="exact"/>
                              <w:ind w:left="38" w:right="7"/>
                              <w:jc w:val="center"/>
                              <w:rPr>
                                <w:rFonts w:hint="eastAsia" w:ascii="黑体" w:eastAsia="黑体"/>
                                <w:sz w:val="18"/>
                              </w:rPr>
                            </w:pPr>
                            <w:r>
                              <w:rPr>
                                <w:rFonts w:hint="eastAsia" w:ascii="黑体" w:eastAsia="黑体"/>
                                <w:w w:val="105"/>
                                <w:sz w:val="18"/>
                              </w:rPr>
                              <w:t>特定群体</w:t>
                            </w:r>
                          </w:p>
                        </w:tc>
                        <w:tc>
                          <w:tcPr>
                            <w:tcW w:w="451" w:type="dxa"/>
                            <w:vAlign w:val="center"/>
                          </w:tcPr>
                          <w:p>
                            <w:pPr>
                              <w:pStyle w:val="8"/>
                              <w:spacing w:before="149"/>
                              <w:ind w:left="15"/>
                              <w:jc w:val="center"/>
                              <w:rPr>
                                <w:rFonts w:hint="eastAsia" w:ascii="黑体" w:eastAsia="黑体"/>
                                <w:sz w:val="18"/>
                              </w:rPr>
                            </w:pPr>
                            <w:r>
                              <w:rPr>
                                <w:rFonts w:hint="eastAsia" w:ascii="黑体" w:eastAsia="黑体"/>
                                <w:w w:val="105"/>
                                <w:sz w:val="18"/>
                              </w:rPr>
                              <w:t>主动</w:t>
                            </w:r>
                          </w:p>
                        </w:tc>
                        <w:tc>
                          <w:tcPr>
                            <w:tcW w:w="515" w:type="dxa"/>
                            <w:vAlign w:val="center"/>
                          </w:tcPr>
                          <w:p>
                            <w:pPr>
                              <w:pStyle w:val="8"/>
                              <w:spacing w:before="29" w:line="230" w:lineRule="exact"/>
                              <w:ind w:left="161" w:right="24" w:hanging="93"/>
                              <w:jc w:val="center"/>
                              <w:rPr>
                                <w:rFonts w:hint="eastAsia" w:ascii="黑体" w:eastAsia="黑体"/>
                                <w:sz w:val="18"/>
                              </w:rPr>
                            </w:pPr>
                            <w:r>
                              <w:rPr>
                                <w:rFonts w:hint="eastAsia" w:ascii="黑体" w:eastAsia="黑体"/>
                                <w:w w:val="105"/>
                                <w:sz w:val="18"/>
                              </w:rPr>
                              <w:t>依申请</w:t>
                            </w:r>
                          </w:p>
                        </w:tc>
                        <w:tc>
                          <w:tcPr>
                            <w:tcW w:w="657" w:type="dxa"/>
                            <w:vAlign w:val="center"/>
                          </w:tcPr>
                          <w:p>
                            <w:pPr>
                              <w:pStyle w:val="8"/>
                              <w:spacing w:before="149"/>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vAlign w:val="center"/>
                          </w:tcPr>
                          <w:p>
                            <w:pPr>
                              <w:jc w:val="center"/>
                              <w:rPr>
                                <w:sz w:val="2"/>
                                <w:szCs w:val="2"/>
                              </w:rPr>
                            </w:pPr>
                          </w:p>
                        </w:tc>
                        <w:tc>
                          <w:tcPr>
                            <w:tcW w:w="1464" w:type="dxa"/>
                            <w:vAlign w:val="center"/>
                          </w:tcPr>
                          <w:p>
                            <w:pPr>
                              <w:pStyle w:val="8"/>
                              <w:spacing w:before="149"/>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vAlign w:val="center"/>
                          </w:tcPr>
                          <w:p>
                            <w:pPr>
                              <w:jc w:val="center"/>
                              <w:rPr>
                                <w:sz w:val="2"/>
                                <w:szCs w:val="2"/>
                              </w:rPr>
                            </w:pPr>
                          </w:p>
                        </w:tc>
                        <w:tc>
                          <w:tcPr>
                            <w:tcW w:w="1644" w:type="dxa"/>
                            <w:vMerge w:val="continue"/>
                            <w:tcBorders>
                              <w:top w:val="nil"/>
                            </w:tcBorders>
                            <w:vAlign w:val="center"/>
                          </w:tcPr>
                          <w:p>
                            <w:pPr>
                              <w:jc w:val="cente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9"/>
                              <w:jc w:val="center"/>
                              <w:rPr>
                                <w:rFonts w:ascii="方正小标宋简体"/>
                                <w:sz w:val="13"/>
                              </w:rPr>
                            </w:pPr>
                          </w:p>
                          <w:p>
                            <w:pPr>
                              <w:pStyle w:val="8"/>
                              <w:spacing w:before="1"/>
                              <w:ind w:left="32"/>
                              <w:jc w:val="center"/>
                              <w:rPr>
                                <w:sz w:val="18"/>
                              </w:rPr>
                            </w:pPr>
                            <w:r>
                              <w:rPr>
                                <w:w w:val="103"/>
                                <w:sz w:val="18"/>
                              </w:rPr>
                              <w:t>1</w:t>
                            </w:r>
                          </w:p>
                        </w:tc>
                        <w:tc>
                          <w:tcPr>
                            <w:tcW w:w="514" w:type="dxa"/>
                            <w:vMerge w:val="restart"/>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4"/>
                              <w:jc w:val="center"/>
                              <w:rPr>
                                <w:rFonts w:ascii="方正小标宋简体"/>
                                <w:sz w:val="15"/>
                              </w:rPr>
                            </w:pPr>
                          </w:p>
                          <w:p>
                            <w:pPr>
                              <w:pStyle w:val="8"/>
                              <w:ind w:left="76" w:right="39" w:hanging="2"/>
                              <w:jc w:val="center"/>
                              <w:rPr>
                                <w:sz w:val="18"/>
                              </w:rPr>
                            </w:pPr>
                            <w:r>
                              <w:rPr>
                                <w:w w:val="105"/>
                                <w:sz w:val="18"/>
                              </w:rPr>
                              <w:t>1.社会保险登记</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23"/>
                              </w:rPr>
                            </w:pPr>
                          </w:p>
                          <w:p>
                            <w:pPr>
                              <w:pStyle w:val="8"/>
                              <w:ind w:left="36"/>
                              <w:jc w:val="center"/>
                              <w:rPr>
                                <w:sz w:val="18"/>
                              </w:rPr>
                            </w:pPr>
                            <w:r>
                              <w:rPr>
                                <w:w w:val="105"/>
                                <w:sz w:val="18"/>
                              </w:rPr>
                              <w:t>1.1</w:t>
                            </w:r>
                            <w:r>
                              <w:rPr>
                                <w:spacing w:val="-15"/>
                                <w:w w:val="105"/>
                                <w:sz w:val="18"/>
                              </w:rPr>
                              <w:t xml:space="preserve"> 机关</w:t>
                            </w:r>
                            <w:r>
                              <w:rPr>
                                <w:spacing w:val="11"/>
                                <w:w w:val="105"/>
                                <w:sz w:val="18"/>
                              </w:rPr>
                              <w:t>事业 单位社 会保险 登</w:t>
                            </w:r>
                            <w:r>
                              <w:rPr>
                                <w:w w:val="105"/>
                                <w:sz w:val="18"/>
                              </w:rPr>
                              <w:t>记</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8"/>
                              </w:rPr>
                            </w:pPr>
                          </w:p>
                          <w:p>
                            <w:pPr>
                              <w:pStyle w:val="8"/>
                              <w:spacing w:before="1"/>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86" w:right="52"/>
                              <w:jc w:val="center"/>
                              <w:rPr>
                                <w:sz w:val="18"/>
                              </w:rPr>
                            </w:pPr>
                            <w:r>
                              <w:rPr>
                                <w:spacing w:val="-6"/>
                                <w:w w:val="105"/>
                                <w:sz w:val="18"/>
                              </w:rPr>
                              <w:t>机关事业单位社会保险登记</w:t>
                            </w:r>
                          </w:p>
                        </w:tc>
                        <w:tc>
                          <w:tcPr>
                            <w:tcW w:w="1848" w:type="dxa"/>
                            <w:vAlign w:val="center"/>
                          </w:tcPr>
                          <w:p>
                            <w:pPr>
                              <w:pStyle w:val="8"/>
                              <w:spacing w:before="12"/>
                              <w:jc w:val="center"/>
                              <w:rPr>
                                <w:rFonts w:ascii="方正小标宋简体"/>
                                <w:sz w:val="25"/>
                              </w:rPr>
                            </w:pPr>
                          </w:p>
                          <w:p>
                            <w:pPr>
                              <w:pStyle w:val="8"/>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30"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29"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30" w:lineRule="exact"/>
                              <w:ind w:left="34"/>
                              <w:jc w:val="center"/>
                              <w:rPr>
                                <w:sz w:val="18"/>
                              </w:rPr>
                            </w:pPr>
                            <w:r>
                              <w:rPr>
                                <w:w w:val="105"/>
                                <w:sz w:val="18"/>
                              </w:rPr>
                              <w:t>8.办事时间</w:t>
                            </w:r>
                          </w:p>
                          <w:p>
                            <w:pPr>
                              <w:pStyle w:val="8"/>
                              <w:spacing w:line="230"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spacing w:line="230" w:lineRule="exact"/>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ind w:left="118" w:right="85"/>
                              <w:jc w:val="center"/>
                              <w:rPr>
                                <w:sz w:val="18"/>
                              </w:rPr>
                            </w:pPr>
                            <w:r>
                              <w:rPr>
                                <w:sz w:val="18"/>
                              </w:rPr>
                              <w:t>机关事业单位社会保险登记办事指</w:t>
                            </w:r>
                            <w:r>
                              <w:rPr>
                                <w:w w:val="105"/>
                                <w:sz w:val="18"/>
                              </w:rPr>
                              <w:t>南</w:t>
                            </w:r>
                          </w:p>
                        </w:tc>
                        <w:tc>
                          <w:tcPr>
                            <w:tcW w:w="2736" w:type="dxa"/>
                            <w:vAlign w:val="center"/>
                          </w:tcPr>
                          <w:p>
                            <w:pPr>
                              <w:pStyle w:val="8"/>
                              <w:spacing w:before="4"/>
                              <w:jc w:val="center"/>
                              <w:rPr>
                                <w:rFonts w:ascii="方正小标宋简体"/>
                                <w:sz w:val="19"/>
                              </w:rPr>
                            </w:pPr>
                          </w:p>
                          <w:p>
                            <w:pPr>
                              <w:pStyle w:val="8"/>
                              <w:numPr>
                                <w:ilvl w:val="0"/>
                                <w:numId w:val="1"/>
                              </w:numPr>
                              <w:tabs>
                                <w:tab w:val="left" w:pos="221"/>
                              </w:tabs>
                              <w:spacing w:before="1"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
                              </w:numPr>
                              <w:tabs>
                                <w:tab w:val="left" w:pos="221"/>
                              </w:tabs>
                              <w:spacing w:before="0" w:after="0" w:line="227" w:lineRule="exact"/>
                              <w:ind w:left="221" w:right="0" w:hanging="189"/>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jc w:val="center"/>
                              <w:rPr>
                                <w:sz w:val="18"/>
                              </w:rPr>
                            </w:pPr>
                            <w:r>
                              <w:rPr>
                                <w:w w:val="105"/>
                                <w:sz w:val="18"/>
                              </w:rPr>
                              <w:t>〉的决定》修正）</w:t>
                            </w:r>
                          </w:p>
                          <w:p>
                            <w:pPr>
                              <w:pStyle w:val="8"/>
                              <w:numPr>
                                <w:ilvl w:val="0"/>
                                <w:numId w:val="1"/>
                              </w:numPr>
                              <w:tabs>
                                <w:tab w:val="left" w:pos="221"/>
                              </w:tabs>
                              <w:spacing w:before="0" w:after="0" w:line="240" w:lineRule="auto"/>
                              <w:ind w:left="32" w:right="75" w:firstLine="0"/>
                              <w:jc w:val="center"/>
                              <w:rPr>
                                <w:sz w:val="18"/>
                              </w:rPr>
                            </w:pPr>
                            <w:r>
                              <w:rPr>
                                <w:spacing w:val="-2"/>
                                <w:sz w:val="18"/>
                              </w:rPr>
                              <w:t>《国务院关于机关事业单位工作人员养老保险制度改革的决定</w:t>
                            </w:r>
                          </w:p>
                          <w:p>
                            <w:pPr>
                              <w:pStyle w:val="8"/>
                              <w:spacing w:line="229" w:lineRule="exact"/>
                              <w:ind w:left="32"/>
                              <w:jc w:val="center"/>
                              <w:rPr>
                                <w:sz w:val="18"/>
                              </w:rPr>
                            </w:pPr>
                            <w:r>
                              <w:rPr>
                                <w:w w:val="105"/>
                                <w:sz w:val="18"/>
                              </w:rPr>
                              <w:t>》（国发﹝2015﹞2号）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spacing w:before="1"/>
                              <w:ind w:left="30" w:right="36"/>
                              <w:jc w:val="center"/>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6"/>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29"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0"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jc w:val="center"/>
                              <w:rPr>
                                <w:sz w:val="18"/>
                              </w:rPr>
                            </w:pPr>
                            <w:r>
                              <w:rPr>
                                <w:w w:val="105"/>
                                <w:sz w:val="18"/>
                              </w:rPr>
                              <w:t>□广播电视</w:t>
                            </w:r>
                            <w:r>
                              <w:rPr>
                                <w:w w:val="105"/>
                                <w:sz w:val="18"/>
                              </w:rPr>
                              <w:tab/>
                            </w:r>
                            <w:r>
                              <w:rPr>
                                <w:w w:val="105"/>
                                <w:sz w:val="18"/>
                              </w:rPr>
                              <w:t>□纸质媒体</w:t>
                            </w:r>
                          </w:p>
                          <w:p>
                            <w:pPr>
                              <w:pStyle w:val="8"/>
                              <w:spacing w:line="230"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33"/>
                              <w:jc w:val="center"/>
                              <w:rPr>
                                <w:sz w:val="18"/>
                              </w:rPr>
                            </w:pPr>
                            <w:r>
                              <w:rPr>
                                <w:w w:val="103"/>
                                <w:sz w:val="18"/>
                              </w:rPr>
                              <w:t>2</w:t>
                            </w:r>
                          </w:p>
                        </w:tc>
                        <w:tc>
                          <w:tcPr>
                            <w:tcW w:w="514" w:type="dxa"/>
                            <w:vMerge w:val="continue"/>
                            <w:tcBorders>
                              <w:top w:val="nil"/>
                            </w:tcBorders>
                            <w:vAlign w:val="center"/>
                          </w:tcPr>
                          <w:p>
                            <w:pPr>
                              <w:jc w:val="center"/>
                              <w:rPr>
                                <w:sz w:val="2"/>
                                <w:szCs w:val="2"/>
                              </w:rPr>
                            </w:pP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7"/>
                              </w:rPr>
                            </w:pPr>
                          </w:p>
                          <w:p>
                            <w:pPr>
                              <w:pStyle w:val="8"/>
                              <w:spacing w:before="1"/>
                              <w:ind w:left="36"/>
                              <w:jc w:val="center"/>
                              <w:rPr>
                                <w:sz w:val="18"/>
                              </w:rPr>
                            </w:pPr>
                            <w:r>
                              <w:rPr>
                                <w:w w:val="105"/>
                                <w:sz w:val="18"/>
                              </w:rPr>
                              <w:t>1.2</w:t>
                            </w:r>
                            <w:r>
                              <w:rPr>
                                <w:spacing w:val="-15"/>
                                <w:w w:val="105"/>
                                <w:sz w:val="18"/>
                              </w:rPr>
                              <w:t xml:space="preserve"> 工程</w:t>
                            </w:r>
                            <w:r>
                              <w:rPr>
                                <w:spacing w:val="11"/>
                                <w:w w:val="105"/>
                                <w:sz w:val="18"/>
                              </w:rPr>
                              <w:t>建设 项目办 理工伤 保险参 保</w:t>
                            </w:r>
                            <w:r>
                              <w:rPr>
                                <w:w w:val="105"/>
                                <w:sz w:val="18"/>
                              </w:rPr>
                              <w:t>登记</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8"/>
                              </w:rPr>
                            </w:pPr>
                          </w:p>
                          <w:p>
                            <w:pPr>
                              <w:pStyle w:val="8"/>
                              <w:spacing w:before="1"/>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7"/>
                              </w:rPr>
                            </w:pPr>
                          </w:p>
                          <w:p>
                            <w:pPr>
                              <w:pStyle w:val="8"/>
                              <w:spacing w:before="1"/>
                              <w:ind w:left="86" w:right="52"/>
                              <w:jc w:val="center"/>
                              <w:rPr>
                                <w:sz w:val="18"/>
                              </w:rPr>
                            </w:pPr>
                            <w:r>
                              <w:rPr>
                                <w:sz w:val="18"/>
                              </w:rPr>
                              <w:t>工程建设项目办理工伤保险参保登</w:t>
                            </w:r>
                            <w:r>
                              <w:rPr>
                                <w:w w:val="105"/>
                                <w:sz w:val="18"/>
                              </w:rPr>
                              <w:t>记</w:t>
                            </w:r>
                          </w:p>
                        </w:tc>
                        <w:tc>
                          <w:tcPr>
                            <w:tcW w:w="1848" w:type="dxa"/>
                            <w:vAlign w:val="center"/>
                          </w:tcPr>
                          <w:p>
                            <w:pPr>
                              <w:pStyle w:val="8"/>
                              <w:spacing w:before="12"/>
                              <w:jc w:val="center"/>
                              <w:rPr>
                                <w:rFonts w:ascii="方正小标宋简体"/>
                                <w:sz w:val="25"/>
                              </w:rPr>
                            </w:pPr>
                          </w:p>
                          <w:p>
                            <w:pPr>
                              <w:pStyle w:val="8"/>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30"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30"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29" w:lineRule="exact"/>
                              <w:ind w:left="34"/>
                              <w:jc w:val="center"/>
                              <w:rPr>
                                <w:sz w:val="18"/>
                              </w:rPr>
                            </w:pPr>
                            <w:r>
                              <w:rPr>
                                <w:w w:val="105"/>
                                <w:sz w:val="18"/>
                              </w:rPr>
                              <w:t>8.办事时间</w:t>
                            </w:r>
                          </w:p>
                          <w:p>
                            <w:pPr>
                              <w:pStyle w:val="8"/>
                              <w:spacing w:line="230"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spacing w:line="230" w:lineRule="exact"/>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0"/>
                              </w:rPr>
                            </w:pPr>
                          </w:p>
                          <w:p>
                            <w:pPr>
                              <w:pStyle w:val="8"/>
                              <w:ind w:left="34"/>
                              <w:jc w:val="center"/>
                              <w:rPr>
                                <w:sz w:val="18"/>
                              </w:rPr>
                            </w:pPr>
                            <w:r>
                              <w:rPr>
                                <w:w w:val="105"/>
                                <w:sz w:val="18"/>
                              </w:rPr>
                              <w:t>工程 建设项 目办理 工伤保 险参保 登记办 事指南</w:t>
                            </w:r>
                          </w:p>
                        </w:tc>
                        <w:tc>
                          <w:tcPr>
                            <w:tcW w:w="2736" w:type="dxa"/>
                            <w:vAlign w:val="center"/>
                          </w:tcPr>
                          <w:p>
                            <w:pPr>
                              <w:pStyle w:val="8"/>
                              <w:spacing w:before="4"/>
                              <w:jc w:val="center"/>
                              <w:rPr>
                                <w:rFonts w:ascii="方正小标宋简体"/>
                                <w:sz w:val="19"/>
                              </w:rPr>
                            </w:pPr>
                          </w:p>
                          <w:p>
                            <w:pPr>
                              <w:pStyle w:val="8"/>
                              <w:numPr>
                                <w:ilvl w:val="0"/>
                                <w:numId w:val="2"/>
                              </w:numPr>
                              <w:tabs>
                                <w:tab w:val="left" w:pos="222"/>
                              </w:tabs>
                              <w:spacing w:before="1"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
                              </w:numPr>
                              <w:tabs>
                                <w:tab w:val="left" w:pos="222"/>
                              </w:tabs>
                              <w:spacing w:before="0" w:after="0" w:line="227" w:lineRule="exact"/>
                              <w:ind w:left="221" w:right="0" w:hanging="190"/>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jc w:val="center"/>
                              <w:rPr>
                                <w:sz w:val="18"/>
                              </w:rPr>
                            </w:pPr>
                            <w:r>
                              <w:rPr>
                                <w:w w:val="105"/>
                                <w:sz w:val="18"/>
                              </w:rPr>
                              <w:t>〉的决定》修正）</w:t>
                            </w:r>
                          </w:p>
                          <w:p>
                            <w:pPr>
                              <w:pStyle w:val="8"/>
                              <w:numPr>
                                <w:ilvl w:val="0"/>
                                <w:numId w:val="2"/>
                              </w:numPr>
                              <w:tabs>
                                <w:tab w:val="left" w:pos="222"/>
                              </w:tabs>
                              <w:spacing w:before="0" w:after="0" w:line="230" w:lineRule="exact"/>
                              <w:ind w:left="221" w:right="0" w:hanging="190"/>
                              <w:jc w:val="center"/>
                              <w:rPr>
                                <w:sz w:val="18"/>
                              </w:rPr>
                            </w:pPr>
                            <w:r>
                              <w:rPr>
                                <w:w w:val="105"/>
                                <w:sz w:val="18"/>
                              </w:rPr>
                              <w:t>《社会保险费征缴暂行条例》</w:t>
                            </w:r>
                          </w:p>
                          <w:p>
                            <w:pPr>
                              <w:pStyle w:val="8"/>
                              <w:ind w:left="32" w:right="167"/>
                              <w:jc w:val="center"/>
                              <w:rPr>
                                <w:sz w:val="18"/>
                              </w:rPr>
                            </w:pPr>
                            <w:r>
                              <w:rPr>
                                <w:sz w:val="18"/>
                              </w:rPr>
                              <w:t xml:space="preserve">（中华人民共和国国务院令710 </w:t>
                            </w:r>
                            <w:r>
                              <w:rPr>
                                <w:w w:val="105"/>
                                <w:sz w:val="18"/>
                              </w:rPr>
                              <w:t>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4"/>
                              <w:jc w:val="center"/>
                              <w:rPr>
                                <w:rFonts w:ascii="方正小标宋简体"/>
                                <w:sz w:val="17"/>
                              </w:rPr>
                            </w:pPr>
                          </w:p>
                          <w:p>
                            <w:pPr>
                              <w:pStyle w:val="8"/>
                              <w:ind w:left="31" w:right="36"/>
                              <w:jc w:val="center"/>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17"/>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30"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1"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29" w:lineRule="exact"/>
                              <w:ind w:left="19"/>
                              <w:jc w:val="center"/>
                              <w:rPr>
                                <w:sz w:val="18"/>
                              </w:rPr>
                            </w:pPr>
                            <w:r>
                              <w:rPr>
                                <w:w w:val="105"/>
                                <w:sz w:val="18"/>
                              </w:rPr>
                              <w:t>□广播电视</w:t>
                            </w:r>
                            <w:r>
                              <w:rPr>
                                <w:w w:val="105"/>
                                <w:sz w:val="18"/>
                              </w:rPr>
                              <w:tab/>
                            </w:r>
                            <w:r>
                              <w:rPr>
                                <w:w w:val="105"/>
                                <w:sz w:val="18"/>
                              </w:rPr>
                              <w:t>□纸质媒体</w:t>
                            </w:r>
                          </w:p>
                          <w:p>
                            <w:pPr>
                              <w:pStyle w:val="8"/>
                              <w:spacing w:line="230"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867" w:hRule="atLeast"/>
                        </w:trPr>
                        <w:tc>
                          <w:tcPr>
                            <w:tcW w:w="55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33"/>
                              <w:jc w:val="center"/>
                              <w:rPr>
                                <w:sz w:val="18"/>
                              </w:rPr>
                            </w:pPr>
                            <w:r>
                              <w:rPr>
                                <w:w w:val="103"/>
                                <w:sz w:val="18"/>
                              </w:rPr>
                              <w:t>3</w:t>
                            </w:r>
                          </w:p>
                        </w:tc>
                        <w:tc>
                          <w:tcPr>
                            <w:tcW w:w="514" w:type="dxa"/>
                            <w:vMerge w:val="continue"/>
                            <w:tcBorders>
                              <w:top w:val="nil"/>
                            </w:tcBorders>
                            <w:vAlign w:val="center"/>
                          </w:tcPr>
                          <w:p>
                            <w:pPr>
                              <w:jc w:val="center"/>
                              <w:rPr>
                                <w:sz w:val="2"/>
                                <w:szCs w:val="2"/>
                              </w:rPr>
                            </w:pP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8"/>
                              </w:rPr>
                            </w:pPr>
                          </w:p>
                          <w:p>
                            <w:pPr>
                              <w:pStyle w:val="8"/>
                              <w:ind w:left="36"/>
                              <w:jc w:val="center"/>
                              <w:rPr>
                                <w:sz w:val="18"/>
                              </w:rPr>
                            </w:pPr>
                            <w:r>
                              <w:rPr>
                                <w:w w:val="105"/>
                                <w:sz w:val="18"/>
                              </w:rPr>
                              <w:t>1.3</w:t>
                            </w:r>
                            <w:r>
                              <w:rPr>
                                <w:spacing w:val="-15"/>
                                <w:w w:val="105"/>
                                <w:sz w:val="18"/>
                              </w:rPr>
                              <w:t xml:space="preserve"> 参保</w:t>
                            </w:r>
                            <w:r>
                              <w:rPr>
                                <w:spacing w:val="11"/>
                                <w:w w:val="105"/>
                                <w:sz w:val="18"/>
                              </w:rPr>
                              <w:t>单位 注</w:t>
                            </w:r>
                            <w:r>
                              <w:rPr>
                                <w:w w:val="105"/>
                                <w:sz w:val="18"/>
                              </w:rPr>
                              <w:t>销</w:t>
                            </w:r>
                          </w:p>
                        </w:tc>
                        <w:tc>
                          <w:tcPr>
                            <w:tcW w:w="462"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1"/>
                              <w:jc w:val="center"/>
                              <w:rPr>
                                <w:rFonts w:ascii="方正小标宋简体"/>
                                <w:sz w:val="18"/>
                              </w:rPr>
                            </w:pPr>
                          </w:p>
                          <w:p>
                            <w:pPr>
                              <w:pStyle w:val="8"/>
                              <w:ind w:left="50" w:right="17"/>
                              <w:jc w:val="center"/>
                              <w:rPr>
                                <w:sz w:val="18"/>
                              </w:rPr>
                            </w:pPr>
                            <w:r>
                              <w:rPr>
                                <w:spacing w:val="-9"/>
                                <w:w w:val="105"/>
                                <w:sz w:val="18"/>
                              </w:rPr>
                              <w:t>政务服务事项</w:t>
                            </w:r>
                          </w:p>
                        </w:tc>
                        <w:tc>
                          <w:tcPr>
                            <w:tcW w:w="719"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25"/>
                              </w:rPr>
                            </w:pPr>
                          </w:p>
                          <w:p>
                            <w:pPr>
                              <w:pStyle w:val="8"/>
                              <w:ind w:left="86" w:right="23"/>
                              <w:jc w:val="center"/>
                              <w:rPr>
                                <w:sz w:val="18"/>
                              </w:rPr>
                            </w:pPr>
                            <w:r>
                              <w:rPr>
                                <w:w w:val="105"/>
                                <w:sz w:val="18"/>
                              </w:rPr>
                              <w:t>参保单位注销</w:t>
                            </w:r>
                          </w:p>
                        </w:tc>
                        <w:tc>
                          <w:tcPr>
                            <w:tcW w:w="1848" w:type="dxa"/>
                            <w:vAlign w:val="center"/>
                          </w:tcPr>
                          <w:p>
                            <w:pPr>
                              <w:pStyle w:val="8"/>
                              <w:spacing w:before="12"/>
                              <w:jc w:val="center"/>
                              <w:rPr>
                                <w:rFonts w:ascii="方正小标宋简体"/>
                                <w:sz w:val="25"/>
                              </w:rPr>
                            </w:pPr>
                          </w:p>
                          <w:p>
                            <w:pPr>
                              <w:pStyle w:val="8"/>
                              <w:spacing w:before="1"/>
                              <w:ind w:left="34" w:right="117"/>
                              <w:jc w:val="center"/>
                              <w:rPr>
                                <w:sz w:val="18"/>
                              </w:rPr>
                            </w:pPr>
                            <w:r>
                              <w:rPr>
                                <w:sz w:val="18"/>
                              </w:rPr>
                              <w:t xml:space="preserve">办事指南相关信息， </w:t>
                            </w:r>
                            <w:r>
                              <w:rPr>
                                <w:w w:val="105"/>
                                <w:sz w:val="18"/>
                              </w:rPr>
                              <w:t>如：</w:t>
                            </w:r>
                          </w:p>
                          <w:p>
                            <w:pPr>
                              <w:pStyle w:val="8"/>
                              <w:spacing w:line="228" w:lineRule="exact"/>
                              <w:ind w:left="34"/>
                              <w:jc w:val="center"/>
                              <w:rPr>
                                <w:sz w:val="18"/>
                              </w:rPr>
                            </w:pPr>
                            <w:r>
                              <w:rPr>
                                <w:sz w:val="18"/>
                              </w:rPr>
                              <w:t>1.事项名称</w:t>
                            </w:r>
                          </w:p>
                          <w:p>
                            <w:pPr>
                              <w:pStyle w:val="8"/>
                              <w:spacing w:line="229" w:lineRule="exact"/>
                              <w:ind w:left="34"/>
                              <w:jc w:val="center"/>
                              <w:rPr>
                                <w:sz w:val="18"/>
                              </w:rPr>
                            </w:pPr>
                            <w:r>
                              <w:rPr>
                                <w:sz w:val="18"/>
                              </w:rPr>
                              <w:t>2.事项简述</w:t>
                            </w:r>
                          </w:p>
                          <w:p>
                            <w:pPr>
                              <w:pStyle w:val="8"/>
                              <w:spacing w:line="230" w:lineRule="exact"/>
                              <w:ind w:left="34"/>
                              <w:jc w:val="center"/>
                              <w:rPr>
                                <w:sz w:val="18"/>
                              </w:rPr>
                            </w:pPr>
                            <w:r>
                              <w:rPr>
                                <w:sz w:val="18"/>
                              </w:rPr>
                              <w:t>3.办理材料</w:t>
                            </w:r>
                          </w:p>
                          <w:p>
                            <w:pPr>
                              <w:pStyle w:val="8"/>
                              <w:spacing w:line="230" w:lineRule="exact"/>
                              <w:ind w:left="34"/>
                              <w:jc w:val="center"/>
                              <w:rPr>
                                <w:sz w:val="18"/>
                              </w:rPr>
                            </w:pPr>
                            <w:r>
                              <w:rPr>
                                <w:sz w:val="18"/>
                              </w:rPr>
                              <w:t>4.办理方式</w:t>
                            </w:r>
                          </w:p>
                          <w:p>
                            <w:pPr>
                              <w:pStyle w:val="8"/>
                              <w:spacing w:line="230" w:lineRule="exact"/>
                              <w:ind w:left="34"/>
                              <w:jc w:val="center"/>
                              <w:rPr>
                                <w:sz w:val="18"/>
                              </w:rPr>
                            </w:pPr>
                            <w:r>
                              <w:rPr>
                                <w:sz w:val="18"/>
                              </w:rPr>
                              <w:t>5.办理时限</w:t>
                            </w:r>
                          </w:p>
                          <w:p>
                            <w:pPr>
                              <w:pStyle w:val="8"/>
                              <w:spacing w:line="230" w:lineRule="exact"/>
                              <w:ind w:left="34"/>
                              <w:jc w:val="center"/>
                              <w:rPr>
                                <w:sz w:val="18"/>
                              </w:rPr>
                            </w:pPr>
                            <w:r>
                              <w:rPr>
                                <w:sz w:val="18"/>
                              </w:rPr>
                              <w:t>6.结果送达</w:t>
                            </w:r>
                          </w:p>
                          <w:p>
                            <w:pPr>
                              <w:pStyle w:val="8"/>
                              <w:spacing w:line="230" w:lineRule="exact"/>
                              <w:ind w:left="34"/>
                              <w:jc w:val="center"/>
                              <w:rPr>
                                <w:sz w:val="18"/>
                              </w:rPr>
                            </w:pPr>
                            <w:r>
                              <w:rPr>
                                <w:w w:val="105"/>
                                <w:sz w:val="18"/>
                              </w:rPr>
                              <w:t>7.收费依据及标准</w:t>
                            </w:r>
                          </w:p>
                          <w:p>
                            <w:pPr>
                              <w:pStyle w:val="8"/>
                              <w:spacing w:line="230" w:lineRule="exact"/>
                              <w:ind w:left="34"/>
                              <w:jc w:val="center"/>
                              <w:rPr>
                                <w:sz w:val="18"/>
                              </w:rPr>
                            </w:pPr>
                            <w:r>
                              <w:rPr>
                                <w:w w:val="105"/>
                                <w:sz w:val="18"/>
                              </w:rPr>
                              <w:t>8.办事时间</w:t>
                            </w:r>
                          </w:p>
                          <w:p>
                            <w:pPr>
                              <w:pStyle w:val="8"/>
                              <w:spacing w:line="229" w:lineRule="exact"/>
                              <w:ind w:left="34"/>
                              <w:jc w:val="center"/>
                              <w:rPr>
                                <w:sz w:val="18"/>
                              </w:rPr>
                            </w:pPr>
                            <w:r>
                              <w:rPr>
                                <w:w w:val="105"/>
                                <w:sz w:val="18"/>
                              </w:rPr>
                              <w:t>9.办理机构及地点</w:t>
                            </w:r>
                          </w:p>
                          <w:p>
                            <w:pPr>
                              <w:pStyle w:val="8"/>
                              <w:spacing w:line="230" w:lineRule="exact"/>
                              <w:ind w:left="34"/>
                              <w:jc w:val="center"/>
                              <w:rPr>
                                <w:sz w:val="18"/>
                              </w:rPr>
                            </w:pPr>
                            <w:r>
                              <w:rPr>
                                <w:sz w:val="18"/>
                              </w:rPr>
                              <w:t>10.咨询查询途径</w:t>
                            </w:r>
                          </w:p>
                          <w:p>
                            <w:pPr>
                              <w:pStyle w:val="8"/>
                              <w:ind w:left="34"/>
                              <w:jc w:val="center"/>
                              <w:rPr>
                                <w:sz w:val="18"/>
                              </w:rPr>
                            </w:pPr>
                            <w:r>
                              <w:rPr>
                                <w:sz w:val="18"/>
                              </w:rPr>
                              <w:t>11.监督投诉渠道</w:t>
                            </w:r>
                          </w:p>
                        </w:tc>
                        <w:tc>
                          <w:tcPr>
                            <w:tcW w:w="78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4"/>
                              <w:jc w:val="center"/>
                              <w:rPr>
                                <w:sz w:val="18"/>
                              </w:rPr>
                            </w:pPr>
                            <w:r>
                              <w:rPr>
                                <w:w w:val="105"/>
                                <w:sz w:val="18"/>
                              </w:rPr>
                              <w:t>参保 单位注 销办事 指南</w:t>
                            </w:r>
                          </w:p>
                        </w:tc>
                        <w:tc>
                          <w:tcPr>
                            <w:tcW w:w="2736" w:type="dxa"/>
                            <w:vAlign w:val="center"/>
                          </w:tcPr>
                          <w:p>
                            <w:pPr>
                              <w:pStyle w:val="8"/>
                              <w:spacing w:before="3"/>
                              <w:jc w:val="center"/>
                              <w:rPr>
                                <w:rFonts w:ascii="方正小标宋简体"/>
                                <w:sz w:val="19"/>
                              </w:rPr>
                            </w:pPr>
                          </w:p>
                          <w:p>
                            <w:pPr>
                              <w:pStyle w:val="8"/>
                              <w:numPr>
                                <w:ilvl w:val="0"/>
                                <w:numId w:val="3"/>
                              </w:numPr>
                              <w:tabs>
                                <w:tab w:val="left" w:pos="222"/>
                              </w:tabs>
                              <w:spacing w:before="0" w:after="0" w:line="240" w:lineRule="auto"/>
                              <w:ind w:left="32" w:right="75" w:firstLine="0"/>
                              <w:jc w:val="center"/>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
                              </w:numPr>
                              <w:tabs>
                                <w:tab w:val="left" w:pos="222"/>
                              </w:tabs>
                              <w:spacing w:before="0" w:after="0" w:line="228" w:lineRule="exact"/>
                              <w:ind w:left="221" w:right="0" w:hanging="190"/>
                              <w:jc w:val="center"/>
                              <w:rPr>
                                <w:sz w:val="18"/>
                              </w:rPr>
                            </w:pPr>
                            <w:r>
                              <w:rPr>
                                <w:sz w:val="18"/>
                              </w:rPr>
                              <w:t>《中华人民共和国社会保险法</w:t>
                            </w:r>
                          </w:p>
                          <w:p>
                            <w:pPr>
                              <w:pStyle w:val="8"/>
                              <w:ind w:left="32" w:right="69"/>
                              <w:jc w:val="center"/>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jc w:val="center"/>
                              <w:rPr>
                                <w:sz w:val="18"/>
                              </w:rPr>
                            </w:pPr>
                            <w:r>
                              <w:rPr>
                                <w:w w:val="105"/>
                                <w:sz w:val="18"/>
                              </w:rPr>
                              <w:t>〉的决定》修正）</w:t>
                            </w:r>
                          </w:p>
                          <w:p>
                            <w:pPr>
                              <w:pStyle w:val="8"/>
                              <w:numPr>
                                <w:ilvl w:val="0"/>
                                <w:numId w:val="3"/>
                              </w:numPr>
                              <w:tabs>
                                <w:tab w:val="left" w:pos="222"/>
                              </w:tabs>
                              <w:spacing w:before="0" w:after="0" w:line="229" w:lineRule="exact"/>
                              <w:ind w:left="221" w:right="0" w:hanging="190"/>
                              <w:jc w:val="center"/>
                              <w:rPr>
                                <w:sz w:val="18"/>
                              </w:rPr>
                            </w:pPr>
                            <w:r>
                              <w:rPr>
                                <w:w w:val="105"/>
                                <w:sz w:val="18"/>
                              </w:rPr>
                              <w:t>《社会保险费征缴暂行条例》</w:t>
                            </w:r>
                          </w:p>
                          <w:p>
                            <w:pPr>
                              <w:pStyle w:val="8"/>
                              <w:ind w:left="32" w:right="167"/>
                              <w:jc w:val="center"/>
                              <w:rPr>
                                <w:sz w:val="18"/>
                              </w:rPr>
                            </w:pPr>
                            <w:r>
                              <w:rPr>
                                <w:sz w:val="18"/>
                              </w:rPr>
                              <w:t xml:space="preserve">（中华人民共和国国务院令710 </w:t>
                            </w:r>
                            <w:r>
                              <w:rPr>
                                <w:w w:val="105"/>
                                <w:sz w:val="18"/>
                              </w:rPr>
                              <w:t>号）</w:t>
                            </w:r>
                          </w:p>
                        </w:tc>
                        <w:tc>
                          <w:tcPr>
                            <w:tcW w:w="836"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2"/>
                              <w:jc w:val="center"/>
                              <w:rPr>
                                <w:rFonts w:ascii="方正小标宋简体"/>
                                <w:sz w:val="17"/>
                              </w:rPr>
                            </w:pPr>
                          </w:p>
                          <w:p>
                            <w:pPr>
                              <w:pStyle w:val="8"/>
                              <w:ind w:left="31" w:right="36"/>
                              <w:jc w:val="center"/>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31" w:right="96"/>
                              <w:jc w:val="center"/>
                              <w:rPr>
                                <w:sz w:val="18"/>
                              </w:rPr>
                            </w:pPr>
                            <w:r>
                              <w:rPr>
                                <w:rFonts w:hint="eastAsia"/>
                                <w:spacing w:val="-6"/>
                                <w:w w:val="105"/>
                                <w:sz w:val="18"/>
                                <w:lang w:eastAsia="zh-CN"/>
                              </w:rPr>
                              <w:t>龙山县</w:t>
                            </w:r>
                            <w:r>
                              <w:rPr>
                                <w:spacing w:val="-6"/>
                                <w:w w:val="105"/>
                                <w:sz w:val="18"/>
                              </w:rPr>
                              <w:t>人力资源社会保障局</w:t>
                            </w:r>
                          </w:p>
                        </w:tc>
                        <w:tc>
                          <w:tcPr>
                            <w:tcW w:w="515"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20"/>
                              <w:jc w:val="center"/>
                              <w:rPr>
                                <w:sz w:val="18"/>
                              </w:rPr>
                            </w:pPr>
                            <w:r>
                              <w:rPr>
                                <w:w w:val="103"/>
                                <w:sz w:val="18"/>
                              </w:rPr>
                              <w:t>√</w:t>
                            </w:r>
                          </w:p>
                        </w:tc>
                        <w:tc>
                          <w:tcPr>
                            <w:tcW w:w="451" w:type="dxa"/>
                            <w:vAlign w:val="center"/>
                          </w:tcPr>
                          <w:p>
                            <w:pPr>
                              <w:pStyle w:val="8"/>
                              <w:jc w:val="center"/>
                              <w:rPr>
                                <w:rFonts w:ascii="Times New Roman"/>
                                <w:sz w:val="18"/>
                              </w:rPr>
                            </w:pPr>
                          </w:p>
                        </w:tc>
                        <w:tc>
                          <w:tcPr>
                            <w:tcW w:w="451"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7"/>
                              <w:jc w:val="center"/>
                              <w:rPr>
                                <w:sz w:val="18"/>
                              </w:rPr>
                            </w:pPr>
                            <w:r>
                              <w:rPr>
                                <w:w w:val="103"/>
                                <w:sz w:val="18"/>
                              </w:rPr>
                              <w:t>√</w:t>
                            </w:r>
                          </w:p>
                        </w:tc>
                        <w:tc>
                          <w:tcPr>
                            <w:tcW w:w="515" w:type="dxa"/>
                            <w:vAlign w:val="center"/>
                          </w:tcPr>
                          <w:p>
                            <w:pPr>
                              <w:pStyle w:val="8"/>
                              <w:jc w:val="center"/>
                              <w:rPr>
                                <w:rFonts w:ascii="Times New Roman"/>
                                <w:sz w:val="18"/>
                              </w:rPr>
                            </w:pPr>
                          </w:p>
                        </w:tc>
                        <w:tc>
                          <w:tcPr>
                            <w:tcW w:w="657"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10"/>
                              <w:jc w:val="center"/>
                              <w:rPr>
                                <w:rFonts w:ascii="方正小标宋简体"/>
                                <w:sz w:val="13"/>
                              </w:rPr>
                            </w:pPr>
                          </w:p>
                          <w:p>
                            <w:pPr>
                              <w:pStyle w:val="8"/>
                              <w:ind w:left="12"/>
                              <w:jc w:val="center"/>
                              <w:rPr>
                                <w:sz w:val="18"/>
                              </w:rPr>
                            </w:pPr>
                            <w:r>
                              <w:rPr>
                                <w:w w:val="103"/>
                                <w:sz w:val="18"/>
                              </w:rPr>
                              <w:t>√</w:t>
                            </w:r>
                          </w:p>
                        </w:tc>
                        <w:tc>
                          <w:tcPr>
                            <w:tcW w:w="2890" w:type="dxa"/>
                            <w:vAlign w:val="center"/>
                          </w:tcPr>
                          <w:p>
                            <w:pPr>
                              <w:pStyle w:val="8"/>
                              <w:jc w:val="center"/>
                              <w:rPr>
                                <w:rFonts w:ascii="方正小标宋简体"/>
                                <w:sz w:val="18"/>
                              </w:rPr>
                            </w:pPr>
                          </w:p>
                          <w:p>
                            <w:pPr>
                              <w:pStyle w:val="8"/>
                              <w:jc w:val="center"/>
                              <w:rPr>
                                <w:rFonts w:ascii="方正小标宋简体"/>
                                <w:sz w:val="18"/>
                              </w:rPr>
                            </w:pPr>
                          </w:p>
                          <w:p>
                            <w:pPr>
                              <w:pStyle w:val="8"/>
                              <w:spacing w:before="12"/>
                              <w:jc w:val="center"/>
                              <w:rPr>
                                <w:rFonts w:ascii="方正小标宋简体"/>
                                <w:sz w:val="15"/>
                              </w:rPr>
                            </w:pPr>
                          </w:p>
                          <w:p>
                            <w:pPr>
                              <w:pStyle w:val="8"/>
                              <w:tabs>
                                <w:tab w:val="left" w:pos="1329"/>
                              </w:tabs>
                              <w:spacing w:line="230" w:lineRule="exact"/>
                              <w:ind w:left="24"/>
                              <w:jc w:val="center"/>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jc w:val="center"/>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jc w:val="center"/>
                              <w:rPr>
                                <w:sz w:val="18"/>
                              </w:rPr>
                            </w:pPr>
                            <w:r>
                              <w:rPr>
                                <w:w w:val="105"/>
                                <w:sz w:val="18"/>
                              </w:rPr>
                              <w:t>□广播电视</w:t>
                            </w:r>
                            <w:r>
                              <w:rPr>
                                <w:w w:val="105"/>
                                <w:sz w:val="18"/>
                              </w:rPr>
                              <w:tab/>
                            </w:r>
                            <w:r>
                              <w:rPr>
                                <w:w w:val="105"/>
                                <w:sz w:val="18"/>
                              </w:rPr>
                              <w:t>□纸质媒体</w:t>
                            </w:r>
                          </w:p>
                          <w:p>
                            <w:pPr>
                              <w:pStyle w:val="8"/>
                              <w:spacing w:line="230" w:lineRule="exact"/>
                              <w:ind w:left="24"/>
                              <w:jc w:val="center"/>
                              <w:rPr>
                                <w:sz w:val="18"/>
                              </w:rPr>
                            </w:pPr>
                            <w:r>
                              <w:rPr>
                                <w:w w:val="105"/>
                                <w:sz w:val="18"/>
                              </w:rPr>
                              <w:t>□公开查阅点 ■政务服务中心</w:t>
                            </w:r>
                          </w:p>
                          <w:p>
                            <w:pPr>
                              <w:pStyle w:val="8"/>
                              <w:spacing w:line="230" w:lineRule="exact"/>
                              <w:ind w:left="24"/>
                              <w:jc w:val="center"/>
                              <w:rPr>
                                <w:sz w:val="18"/>
                              </w:rPr>
                            </w:pPr>
                            <w:r>
                              <w:rPr>
                                <w:w w:val="105"/>
                                <w:sz w:val="18"/>
                              </w:rPr>
                              <w:t>□便民服务站 □入户/现场</w:t>
                            </w:r>
                          </w:p>
                          <w:p>
                            <w:pPr>
                              <w:pStyle w:val="8"/>
                              <w:ind w:left="24" w:right="53"/>
                              <w:jc w:val="center"/>
                              <w:rPr>
                                <w:sz w:val="18"/>
                              </w:rPr>
                            </w:pPr>
                            <w:r>
                              <w:rPr>
                                <w:sz w:val="18"/>
                              </w:rPr>
                              <w:t>□社区/企事业单位/村公示栏（电</w:t>
                            </w:r>
                            <w:r>
                              <w:rPr>
                                <w:w w:val="105"/>
                                <w:sz w:val="18"/>
                              </w:rPr>
                              <w:t>子屏）</w:t>
                            </w:r>
                          </w:p>
                          <w:p>
                            <w:pPr>
                              <w:pStyle w:val="8"/>
                              <w:tabs>
                                <w:tab w:val="left" w:pos="1329"/>
                              </w:tabs>
                              <w:ind w:left="24" w:right="142"/>
                              <w:jc w:val="center"/>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vAlign w:val="center"/>
                          </w:tcPr>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1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vAlign w:val="center"/>
                          </w:tcPr>
                          <w:p>
                            <w:pPr>
                              <w:pStyle w:val="8"/>
                              <w:jc w:val="center"/>
                              <w:rPr>
                                <w:rFonts w:ascii="方正小标宋简体"/>
                                <w:sz w:val="18"/>
                              </w:rPr>
                            </w:pPr>
                          </w:p>
                          <w:p>
                            <w:pPr>
                              <w:pStyle w:val="8"/>
                              <w:jc w:val="center"/>
                              <w:rPr>
                                <w:rFonts w:ascii="方正小标宋简体"/>
                                <w:sz w:val="18"/>
                              </w:rPr>
                            </w:pPr>
                          </w:p>
                          <w:p>
                            <w:pPr>
                              <w:pStyle w:val="8"/>
                              <w:spacing w:before="3"/>
                              <w:jc w:val="center"/>
                              <w:rPr>
                                <w:rFonts w:ascii="方正小标宋简体"/>
                                <w:sz w:val="22"/>
                              </w:rPr>
                            </w:pPr>
                          </w:p>
                          <w:p>
                            <w:pPr>
                              <w:pStyle w:val="8"/>
                              <w:tabs>
                                <w:tab w:val="left" w:pos="1324"/>
                              </w:tabs>
                              <w:spacing w:line="230" w:lineRule="exact"/>
                              <w:ind w:left="19"/>
                              <w:jc w:val="center"/>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jc w:val="center"/>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jc w:val="center"/>
                              <w:rPr>
                                <w:sz w:val="18"/>
                              </w:rPr>
                            </w:pPr>
                            <w:r>
                              <w:rPr>
                                <w:w w:val="105"/>
                                <w:sz w:val="18"/>
                              </w:rPr>
                              <w:t>□广播电视</w:t>
                            </w:r>
                            <w:r>
                              <w:rPr>
                                <w:w w:val="105"/>
                                <w:sz w:val="18"/>
                              </w:rPr>
                              <w:tab/>
                            </w:r>
                            <w:r>
                              <w:rPr>
                                <w:w w:val="105"/>
                                <w:sz w:val="18"/>
                              </w:rPr>
                              <w:t>□纸质媒体</w:t>
                            </w:r>
                          </w:p>
                          <w:p>
                            <w:pPr>
                              <w:pStyle w:val="8"/>
                              <w:spacing w:line="229" w:lineRule="exact"/>
                              <w:ind w:left="19"/>
                              <w:jc w:val="center"/>
                              <w:rPr>
                                <w:sz w:val="18"/>
                              </w:rPr>
                            </w:pPr>
                            <w:r>
                              <w:rPr>
                                <w:w w:val="105"/>
                                <w:sz w:val="18"/>
                              </w:rPr>
                              <w:t>□公开查阅点 □政务服务中心</w:t>
                            </w:r>
                          </w:p>
                          <w:p>
                            <w:pPr>
                              <w:pStyle w:val="8"/>
                              <w:spacing w:line="230" w:lineRule="exact"/>
                              <w:ind w:left="19"/>
                              <w:jc w:val="center"/>
                              <w:rPr>
                                <w:sz w:val="18"/>
                              </w:rPr>
                            </w:pPr>
                            <w:r>
                              <w:rPr>
                                <w:w w:val="105"/>
                                <w:sz w:val="18"/>
                              </w:rPr>
                              <w:t>□便民服务站 □入户/现场</w:t>
                            </w:r>
                          </w:p>
                          <w:p>
                            <w:pPr>
                              <w:pStyle w:val="8"/>
                              <w:ind w:left="19" w:right="91"/>
                              <w:jc w:val="center"/>
                              <w:rPr>
                                <w:sz w:val="18"/>
                              </w:rPr>
                            </w:pPr>
                            <w:r>
                              <w:rPr>
                                <w:sz w:val="18"/>
                              </w:rPr>
                              <w:t>□社区/企事业单位/村公示栏（电</w:t>
                            </w:r>
                            <w:r>
                              <w:rPr>
                                <w:w w:val="105"/>
                                <w:sz w:val="18"/>
                              </w:rPr>
                              <w:t>子屏）</w:t>
                            </w:r>
                          </w:p>
                          <w:p>
                            <w:pPr>
                              <w:pStyle w:val="8"/>
                              <w:tabs>
                                <w:tab w:val="left" w:pos="1324"/>
                              </w:tabs>
                              <w:spacing w:line="229" w:lineRule="exact"/>
                              <w:ind w:left="19"/>
                              <w:jc w:val="center"/>
                              <w:rPr>
                                <w:sz w:val="18"/>
                              </w:rPr>
                            </w:pPr>
                            <w:r>
                              <w:rPr>
                                <w:w w:val="105"/>
                                <w:sz w:val="18"/>
                              </w:rPr>
                              <w:t>□精准推送</w:t>
                            </w:r>
                            <w:r>
                              <w:rPr>
                                <w:w w:val="105"/>
                                <w:sz w:val="18"/>
                              </w:rPr>
                              <w:tab/>
                            </w:r>
                            <w:r>
                              <w:rPr>
                                <w:w w:val="105"/>
                                <w:sz w:val="18"/>
                              </w:rPr>
                              <w:t>□其他</w:t>
                            </w:r>
                          </w:p>
                        </w:tc>
                        <w:tc>
                          <w:tcPr>
                            <w:tcW w:w="1644" w:type="dxa"/>
                            <w:vAlign w:val="center"/>
                          </w:tcPr>
                          <w:p>
                            <w:pPr>
                              <w:pStyle w:val="8"/>
                              <w:jc w:val="center"/>
                              <w:rPr>
                                <w:rFonts w:ascii="Times New Roman"/>
                                <w:sz w:val="18"/>
                              </w:rPr>
                            </w:pPr>
                          </w:p>
                        </w:tc>
                      </w:tr>
                    </w:tbl>
                    <w:p>
                      <w:pPr>
                        <w:pStyle w:val="2"/>
                      </w:pPr>
                    </w:p>
                  </w:txbxContent>
                </v:textbox>
              </v:shape>
            </w:pict>
          </mc:Fallback>
        </mc:AlternateContent>
      </w:r>
      <w:r>
        <w:rPr>
          <w:rFonts w:hint="eastAsia"/>
          <w:lang w:eastAsia="zh-CN"/>
        </w:rPr>
        <w:t>龙山县</w:t>
      </w:r>
      <w:r>
        <w:t>社会保险领域基层政务公开事项目录</w:t>
      </w: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2"/>
              <w:jc w:val="center"/>
              <w:rPr>
                <w:sz w:val="18"/>
              </w:rPr>
            </w:pPr>
            <w:r>
              <w:rPr>
                <w:w w:val="103"/>
                <w:sz w:val="18"/>
              </w:rPr>
              <w:t>4</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0"/>
              <w:rPr>
                <w:rFonts w:ascii="方正小标宋简体"/>
                <w:sz w:val="16"/>
              </w:rPr>
            </w:pPr>
          </w:p>
          <w:p>
            <w:pPr>
              <w:pStyle w:val="8"/>
              <w:ind w:left="76" w:right="39" w:hanging="2"/>
              <w:jc w:val="both"/>
              <w:rPr>
                <w:sz w:val="18"/>
              </w:rPr>
            </w:pPr>
            <w:r>
              <w:rPr>
                <w:w w:val="105"/>
                <w:sz w:val="18"/>
              </w:rPr>
              <w:t>1.社会保险登记</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36"/>
              <w:jc w:val="both"/>
              <w:rPr>
                <w:sz w:val="18"/>
              </w:rPr>
            </w:pPr>
            <w:r>
              <w:rPr>
                <w:w w:val="105"/>
                <w:sz w:val="18"/>
              </w:rPr>
              <w:t>1.4</w:t>
            </w:r>
            <w:r>
              <w:rPr>
                <w:spacing w:val="-15"/>
                <w:w w:val="105"/>
                <w:sz w:val="18"/>
              </w:rPr>
              <w:t xml:space="preserve"> 职工</w:t>
            </w:r>
            <w:r>
              <w:rPr>
                <w:spacing w:val="11"/>
                <w:w w:val="105"/>
                <w:sz w:val="18"/>
              </w:rPr>
              <w:t>参保 登</w:t>
            </w:r>
            <w:r>
              <w:rPr>
                <w:w w:val="105"/>
                <w:sz w:val="18"/>
              </w:rPr>
              <w:t>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7"/>
              </w:rPr>
            </w:pPr>
          </w:p>
          <w:p>
            <w:pPr>
              <w:pStyle w:val="8"/>
              <w:ind w:left="86" w:right="23"/>
              <w:rPr>
                <w:sz w:val="18"/>
              </w:rPr>
            </w:pPr>
            <w:r>
              <w:rPr>
                <w:w w:val="105"/>
                <w:sz w:val="18"/>
              </w:rPr>
              <w:t>职工参保登记</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4"/>
              <w:jc w:val="both"/>
              <w:rPr>
                <w:sz w:val="18"/>
              </w:rPr>
            </w:pPr>
            <w:r>
              <w:rPr>
                <w:w w:val="105"/>
                <w:sz w:val="18"/>
              </w:rPr>
              <w:t>职工 参保登 记办事 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4"/>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4"/>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4"/>
              </w:numPr>
              <w:tabs>
                <w:tab w:val="left" w:pos="222"/>
              </w:tabs>
              <w:spacing w:before="0" w:after="0" w:line="229"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3"/>
              <w:jc w:val="center"/>
              <w:rPr>
                <w:sz w:val="18"/>
              </w:rPr>
            </w:pPr>
            <w:r>
              <w:rPr>
                <w:w w:val="103"/>
                <w:sz w:val="18"/>
              </w:rPr>
              <w:t>5</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6"/>
              <w:jc w:val="both"/>
              <w:rPr>
                <w:sz w:val="18"/>
              </w:rPr>
            </w:pPr>
            <w:r>
              <w:rPr>
                <w:w w:val="105"/>
                <w:sz w:val="18"/>
              </w:rPr>
              <w:t>1.5</w:t>
            </w:r>
            <w:r>
              <w:rPr>
                <w:spacing w:val="-15"/>
                <w:w w:val="105"/>
                <w:sz w:val="18"/>
              </w:rPr>
              <w:t xml:space="preserve"> 城乡</w:t>
            </w:r>
            <w:r>
              <w:rPr>
                <w:spacing w:val="11"/>
                <w:w w:val="105"/>
                <w:sz w:val="18"/>
              </w:rPr>
              <w:t>居民 养老保 险参保 登</w:t>
            </w:r>
            <w:r>
              <w:rPr>
                <w:w w:val="105"/>
                <w:sz w:val="18"/>
              </w:rPr>
              <w:t>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both"/>
              <w:rPr>
                <w:sz w:val="18"/>
              </w:rPr>
            </w:pPr>
            <w:r>
              <w:rPr>
                <w:spacing w:val="-6"/>
                <w:w w:val="105"/>
                <w:sz w:val="18"/>
              </w:rPr>
              <w:t>城乡居民养老保险参保登记</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4"/>
              <w:jc w:val="both"/>
              <w:rPr>
                <w:sz w:val="18"/>
              </w:rPr>
            </w:pPr>
            <w:r>
              <w:rPr>
                <w:w w:val="105"/>
                <w:sz w:val="18"/>
              </w:rPr>
              <w:t>城乡 居民养 老保险 参保登 记办事 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5"/>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5"/>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5"/>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3"/>
              <w:jc w:val="center"/>
              <w:rPr>
                <w:sz w:val="18"/>
              </w:rPr>
            </w:pPr>
            <w:r>
              <w:rPr>
                <w:w w:val="103"/>
                <w:sz w:val="18"/>
              </w:rPr>
              <w:t>6</w:t>
            </w:r>
          </w:p>
        </w:tc>
        <w:tc>
          <w:tcPr>
            <w:tcW w:w="51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76" w:right="39" w:hanging="2"/>
              <w:jc w:val="both"/>
              <w:rPr>
                <w:sz w:val="18"/>
              </w:rPr>
            </w:pPr>
            <w:r>
              <w:rPr>
                <w:w w:val="105"/>
                <w:sz w:val="18"/>
              </w:rPr>
              <w:t>2.社会保险参保信息维护</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line="230" w:lineRule="exact"/>
              <w:ind w:left="36"/>
              <w:jc w:val="both"/>
              <w:rPr>
                <w:sz w:val="18"/>
              </w:rPr>
            </w:pPr>
            <w:r>
              <w:rPr>
                <w:w w:val="105"/>
                <w:sz w:val="18"/>
              </w:rPr>
              <w:t>2.1</w:t>
            </w:r>
            <w:r>
              <w:rPr>
                <w:spacing w:val="-15"/>
                <w:w w:val="105"/>
                <w:sz w:val="18"/>
              </w:rPr>
              <w:t xml:space="preserve"> 单位</w:t>
            </w:r>
          </w:p>
          <w:p>
            <w:pPr>
              <w:pStyle w:val="8"/>
              <w:ind w:left="36"/>
              <w:jc w:val="both"/>
              <w:rPr>
                <w:sz w:val="18"/>
              </w:rPr>
            </w:pPr>
            <w:r>
              <w:rPr>
                <w:w w:val="105"/>
                <w:sz w:val="18"/>
              </w:rPr>
              <w:t>（</w:t>
            </w:r>
            <w:r>
              <w:rPr>
                <w:spacing w:val="23"/>
                <w:w w:val="105"/>
                <w:sz w:val="18"/>
              </w:rPr>
              <w:t xml:space="preserve"> 项</w:t>
            </w:r>
            <w:r>
              <w:rPr>
                <w:spacing w:val="82"/>
                <w:w w:val="105"/>
                <w:sz w:val="18"/>
              </w:rPr>
              <w:t>目</w:t>
            </w:r>
            <w:r>
              <w:rPr>
                <w:w w:val="105"/>
                <w:sz w:val="18"/>
              </w:rPr>
              <w:t>）</w:t>
            </w:r>
            <w:r>
              <w:rPr>
                <w:spacing w:val="-18"/>
                <w:w w:val="105"/>
                <w:sz w:val="18"/>
              </w:rPr>
              <w:t xml:space="preserve"> 基</w:t>
            </w:r>
            <w:r>
              <w:rPr>
                <w:spacing w:val="11"/>
                <w:w w:val="105"/>
                <w:sz w:val="18"/>
              </w:rPr>
              <w:t>本信 息</w:t>
            </w:r>
            <w:r>
              <w:rPr>
                <w:w w:val="105"/>
                <w:sz w:val="18"/>
              </w:rPr>
              <w:t>变更</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line="230" w:lineRule="exact"/>
              <w:ind w:left="82" w:right="52"/>
              <w:jc w:val="center"/>
              <w:rPr>
                <w:sz w:val="18"/>
              </w:rPr>
            </w:pPr>
            <w:r>
              <w:rPr>
                <w:sz w:val="18"/>
              </w:rPr>
              <w:t>单位</w:t>
            </w:r>
          </w:p>
          <w:p>
            <w:pPr>
              <w:pStyle w:val="8"/>
              <w:ind w:left="86" w:right="52" w:hanging="2"/>
              <w:jc w:val="center"/>
              <w:rPr>
                <w:sz w:val="18"/>
              </w:rPr>
            </w:pPr>
            <w:r>
              <w:rPr>
                <w:w w:val="105"/>
                <w:sz w:val="18"/>
              </w:rPr>
              <w:t xml:space="preserve">（项 </w:t>
            </w:r>
            <w:r>
              <w:rPr>
                <w:sz w:val="18"/>
              </w:rPr>
              <w:t>目）</w:t>
            </w:r>
            <w:r>
              <w:rPr>
                <w:spacing w:val="-17"/>
                <w:sz w:val="18"/>
              </w:rPr>
              <w:t>基</w:t>
            </w:r>
            <w:r>
              <w:rPr>
                <w:spacing w:val="-6"/>
                <w:sz w:val="18"/>
              </w:rPr>
              <w:t>本信息</w:t>
            </w:r>
            <w:r>
              <w:rPr>
                <w:w w:val="105"/>
                <w:sz w:val="18"/>
              </w:rPr>
              <w:t>变更</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line="230" w:lineRule="exact"/>
              <w:ind w:left="34"/>
              <w:jc w:val="both"/>
              <w:rPr>
                <w:sz w:val="18"/>
              </w:rPr>
            </w:pPr>
            <w:r>
              <w:rPr>
                <w:w w:val="105"/>
                <w:sz w:val="18"/>
              </w:rPr>
              <w:t>单 位</w:t>
            </w:r>
          </w:p>
          <w:p>
            <w:pPr>
              <w:pStyle w:val="8"/>
              <w:ind w:left="34"/>
              <w:jc w:val="both"/>
              <w:rPr>
                <w:sz w:val="18"/>
              </w:rPr>
            </w:pPr>
            <w:r>
              <w:rPr>
                <w:w w:val="105"/>
                <w:sz w:val="18"/>
              </w:rPr>
              <w:t>（</w:t>
            </w:r>
            <w:r>
              <w:rPr>
                <w:spacing w:val="24"/>
                <w:w w:val="105"/>
                <w:sz w:val="18"/>
              </w:rPr>
              <w:t xml:space="preserve"> 项</w:t>
            </w:r>
            <w:r>
              <w:rPr>
                <w:spacing w:val="84"/>
                <w:w w:val="105"/>
                <w:sz w:val="18"/>
              </w:rPr>
              <w:t>目</w:t>
            </w:r>
            <w:r>
              <w:rPr>
                <w:w w:val="105"/>
                <w:sz w:val="18"/>
              </w:rPr>
              <w:t>）</w:t>
            </w:r>
            <w:r>
              <w:rPr>
                <w:spacing w:val="-17"/>
                <w:w w:val="105"/>
                <w:sz w:val="18"/>
              </w:rPr>
              <w:t xml:space="preserve"> 基</w:t>
            </w:r>
            <w:r>
              <w:rPr>
                <w:spacing w:val="12"/>
                <w:w w:val="105"/>
                <w:sz w:val="18"/>
              </w:rPr>
              <w:t>本信 息变更 办</w:t>
            </w:r>
            <w:r>
              <w:rPr>
                <w:w w:val="105"/>
                <w:sz w:val="18"/>
              </w:rPr>
              <w:t>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6"/>
              </w:numPr>
              <w:tabs>
                <w:tab w:val="left" w:pos="222"/>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6"/>
              </w:numPr>
              <w:tabs>
                <w:tab w:val="left" w:pos="222"/>
              </w:tabs>
              <w:spacing w:before="0" w:after="0" w:line="227"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6"/>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2"/>
              <w:jc w:val="center"/>
              <w:rPr>
                <w:sz w:val="18"/>
              </w:rPr>
            </w:pPr>
            <w:r>
              <w:rPr>
                <w:w w:val="103"/>
                <w:sz w:val="18"/>
              </w:rPr>
              <w:t>7</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6"/>
              <w:rPr>
                <w:rFonts w:ascii="方正小标宋简体"/>
                <w:sz w:val="15"/>
              </w:rPr>
            </w:pPr>
          </w:p>
          <w:p>
            <w:pPr>
              <w:pStyle w:val="8"/>
              <w:ind w:left="76" w:right="39" w:hanging="2"/>
              <w:jc w:val="both"/>
              <w:rPr>
                <w:sz w:val="18"/>
              </w:rPr>
            </w:pPr>
            <w:r>
              <w:rPr>
                <w:w w:val="105"/>
                <w:sz w:val="18"/>
              </w:rPr>
              <w:t>2.社会保险参保信息维护</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36"/>
              <w:jc w:val="both"/>
              <w:rPr>
                <w:sz w:val="18"/>
              </w:rPr>
            </w:pPr>
            <w:r>
              <w:rPr>
                <w:w w:val="105"/>
                <w:sz w:val="18"/>
              </w:rPr>
              <w:t>2.2</w:t>
            </w:r>
            <w:r>
              <w:rPr>
                <w:spacing w:val="-15"/>
                <w:w w:val="105"/>
                <w:sz w:val="18"/>
              </w:rPr>
              <w:t xml:space="preserve"> 个人</w:t>
            </w:r>
            <w:r>
              <w:rPr>
                <w:spacing w:val="11"/>
                <w:w w:val="105"/>
                <w:sz w:val="18"/>
              </w:rPr>
              <w:t>基本 信</w:t>
            </w:r>
            <w:r>
              <w:rPr>
                <w:w w:val="105"/>
                <w:sz w:val="18"/>
              </w:rPr>
              <w:t>息变更</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86" w:right="52"/>
              <w:jc w:val="both"/>
              <w:rPr>
                <w:sz w:val="18"/>
              </w:rPr>
            </w:pPr>
            <w:r>
              <w:rPr>
                <w:spacing w:val="-6"/>
                <w:w w:val="105"/>
                <w:sz w:val="18"/>
              </w:rPr>
              <w:t>个人基本信息</w:t>
            </w:r>
            <w:r>
              <w:rPr>
                <w:w w:val="105"/>
                <w:sz w:val="18"/>
              </w:rPr>
              <w:t>变更</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4"/>
              <w:jc w:val="both"/>
              <w:rPr>
                <w:sz w:val="18"/>
              </w:rPr>
            </w:pPr>
            <w:r>
              <w:rPr>
                <w:w w:val="105"/>
                <w:sz w:val="18"/>
              </w:rPr>
              <w:t>个人 基本信 息变更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7"/>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7"/>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7"/>
              </w:numPr>
              <w:tabs>
                <w:tab w:val="left" w:pos="222"/>
              </w:tabs>
              <w:spacing w:before="0" w:after="0" w:line="229"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sym w:font="Wingdings 2" w:char="0052"/>
            </w: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3"/>
              <w:jc w:val="center"/>
              <w:rPr>
                <w:sz w:val="18"/>
              </w:rPr>
            </w:pPr>
            <w:r>
              <w:rPr>
                <w:w w:val="103"/>
                <w:sz w:val="18"/>
              </w:rPr>
              <w:t>8</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6"/>
              <w:jc w:val="both"/>
              <w:rPr>
                <w:sz w:val="18"/>
              </w:rPr>
            </w:pPr>
            <w:r>
              <w:rPr>
                <w:w w:val="105"/>
                <w:sz w:val="18"/>
              </w:rPr>
              <w:t>2.3</w:t>
            </w:r>
            <w:r>
              <w:rPr>
                <w:spacing w:val="-15"/>
                <w:w w:val="105"/>
                <w:sz w:val="18"/>
              </w:rPr>
              <w:t xml:space="preserve"> 养老</w:t>
            </w:r>
            <w:r>
              <w:rPr>
                <w:spacing w:val="11"/>
                <w:w w:val="105"/>
                <w:sz w:val="18"/>
              </w:rPr>
              <w:t>保险 待遇发 放账户 维</w:t>
            </w:r>
            <w:r>
              <w:rPr>
                <w:w w:val="105"/>
                <w:sz w:val="18"/>
              </w:rPr>
              <w:t>护申请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86" w:right="52"/>
              <w:jc w:val="both"/>
              <w:rPr>
                <w:sz w:val="18"/>
              </w:rPr>
            </w:pPr>
            <w:r>
              <w:rPr>
                <w:spacing w:val="-6"/>
                <w:w w:val="105"/>
                <w:sz w:val="18"/>
              </w:rPr>
              <w:t>养老保险待遇发放账户维护</w:t>
            </w:r>
            <w:r>
              <w:rPr>
                <w:w w:val="105"/>
                <w:sz w:val="18"/>
              </w:rPr>
              <w:t>申请</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4"/>
              <w:jc w:val="both"/>
              <w:rPr>
                <w:sz w:val="18"/>
              </w:rPr>
            </w:pPr>
            <w:r>
              <w:rPr>
                <w:w w:val="105"/>
                <w:sz w:val="18"/>
              </w:rPr>
              <w:t>养老 保险待 遇发放 账户维 护申请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8"/>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8"/>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8"/>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33"/>
              <w:jc w:val="center"/>
              <w:rPr>
                <w:sz w:val="18"/>
              </w:rPr>
            </w:pPr>
            <w:r>
              <w:rPr>
                <w:w w:val="103"/>
                <w:sz w:val="18"/>
              </w:rPr>
              <w:t>9</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6"/>
              <w:jc w:val="both"/>
              <w:rPr>
                <w:sz w:val="18"/>
              </w:rPr>
            </w:pPr>
            <w:r>
              <w:rPr>
                <w:w w:val="105"/>
                <w:sz w:val="18"/>
              </w:rPr>
              <w:t>2.4</w:t>
            </w:r>
            <w:r>
              <w:rPr>
                <w:spacing w:val="-15"/>
                <w:w w:val="105"/>
                <w:sz w:val="18"/>
              </w:rPr>
              <w:t xml:space="preserve"> 工伤</w:t>
            </w:r>
            <w:r>
              <w:rPr>
                <w:spacing w:val="11"/>
                <w:w w:val="105"/>
                <w:sz w:val="18"/>
              </w:rPr>
              <w:t>保险 待遇发 放账户 维</w:t>
            </w:r>
            <w:r>
              <w:rPr>
                <w:w w:val="105"/>
                <w:sz w:val="18"/>
              </w:rPr>
              <w:t>护申请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86" w:right="52"/>
              <w:jc w:val="both"/>
              <w:rPr>
                <w:sz w:val="18"/>
              </w:rPr>
            </w:pPr>
            <w:r>
              <w:rPr>
                <w:spacing w:val="-6"/>
                <w:w w:val="105"/>
                <w:sz w:val="18"/>
              </w:rPr>
              <w:t>工伤保险待遇发放账户维护</w:t>
            </w:r>
            <w:r>
              <w:rPr>
                <w:w w:val="105"/>
                <w:sz w:val="18"/>
              </w:rPr>
              <w:t>申请</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4"/>
              <w:jc w:val="both"/>
              <w:rPr>
                <w:sz w:val="18"/>
              </w:rPr>
            </w:pPr>
            <w:r>
              <w:rPr>
                <w:w w:val="105"/>
                <w:sz w:val="18"/>
              </w:rPr>
              <w:t>工伤 保险待 遇发放 账户维 护申请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9"/>
              </w:numPr>
              <w:tabs>
                <w:tab w:val="left" w:pos="222"/>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9"/>
              </w:numPr>
              <w:tabs>
                <w:tab w:val="left" w:pos="222"/>
              </w:tabs>
              <w:spacing w:before="0" w:after="0" w:line="227"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9"/>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10</w:t>
            </w:r>
          </w:p>
        </w:tc>
        <w:tc>
          <w:tcPr>
            <w:tcW w:w="51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76" w:right="39" w:hanging="2"/>
              <w:jc w:val="both"/>
              <w:rPr>
                <w:color w:val="auto"/>
                <w:sz w:val="18"/>
              </w:rPr>
            </w:pPr>
            <w:r>
              <w:rPr>
                <w:color w:val="auto"/>
                <w:w w:val="105"/>
                <w:sz w:val="18"/>
              </w:rPr>
              <w:t>2.社会保险参保信息维护</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36"/>
              <w:jc w:val="both"/>
              <w:rPr>
                <w:color w:val="auto"/>
                <w:sz w:val="18"/>
              </w:rPr>
            </w:pPr>
            <w:r>
              <w:rPr>
                <w:color w:val="auto"/>
                <w:w w:val="105"/>
                <w:sz w:val="18"/>
              </w:rPr>
              <w:t>2.5</w:t>
            </w:r>
            <w:r>
              <w:rPr>
                <w:color w:val="auto"/>
                <w:spacing w:val="-15"/>
                <w:w w:val="105"/>
                <w:sz w:val="18"/>
              </w:rPr>
              <w:t xml:space="preserve"> 失业</w:t>
            </w:r>
            <w:r>
              <w:rPr>
                <w:color w:val="auto"/>
                <w:spacing w:val="11"/>
                <w:w w:val="105"/>
                <w:sz w:val="18"/>
              </w:rPr>
              <w:t>保险待遇发放账户维</w:t>
            </w:r>
            <w:r>
              <w:rPr>
                <w:color w:val="auto"/>
                <w:w w:val="105"/>
                <w:sz w:val="18"/>
              </w:rPr>
              <w:t>护申请</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vAlign w:val="center"/>
          </w:tcPr>
          <w:p>
            <w:pPr>
              <w:pStyle w:val="8"/>
              <w:jc w:val="center"/>
              <w:rPr>
                <w:rFonts w:ascii="Times New Roman"/>
                <w:color w:val="auto"/>
                <w:sz w:val="18"/>
              </w:rPr>
            </w:pPr>
            <w:r>
              <w:rPr>
                <w:rFonts w:ascii="Times New Roman"/>
                <w:color w:val="auto"/>
                <w:sz w:val="18"/>
              </w:rPr>
              <w:t>失业保险待遇发放账户维护申请</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6"/>
              <w:rPr>
                <w:rFonts w:ascii="方正小标宋简体"/>
                <w:color w:val="auto"/>
                <w:sz w:val="11"/>
              </w:rPr>
            </w:pPr>
          </w:p>
          <w:p>
            <w:pPr>
              <w:pStyle w:val="8"/>
              <w:numPr>
                <w:ilvl w:val="0"/>
                <w:numId w:val="10"/>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10"/>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10"/>
              </w:numPr>
              <w:tabs>
                <w:tab w:val="left" w:pos="221"/>
              </w:tabs>
              <w:spacing w:before="0" w:after="0" w:line="229" w:lineRule="exact"/>
              <w:ind w:left="221" w:right="0" w:hanging="189"/>
              <w:jc w:val="left"/>
              <w:rPr>
                <w:color w:val="auto"/>
                <w:sz w:val="18"/>
              </w:rPr>
            </w:pPr>
            <w:r>
              <w:rPr>
                <w:color w:val="auto"/>
                <w:w w:val="105"/>
                <w:sz w:val="18"/>
              </w:rPr>
              <w:t>《社会保险费征缴暂行条例》</w:t>
            </w:r>
          </w:p>
          <w:p>
            <w:pPr>
              <w:pStyle w:val="8"/>
              <w:ind w:left="32" w:right="167"/>
              <w:rPr>
                <w:color w:val="auto"/>
                <w:sz w:val="18"/>
              </w:rPr>
            </w:pPr>
            <w:r>
              <w:rPr>
                <w:color w:val="auto"/>
                <w:sz w:val="18"/>
              </w:rPr>
              <w:t xml:space="preserve">（中华人民共和国国务院令710 </w:t>
            </w:r>
            <w:r>
              <w:rPr>
                <w:color w:val="auto"/>
                <w:w w:val="105"/>
                <w:sz w:val="18"/>
              </w:rPr>
              <w:t>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FF0000"/>
                <w:sz w:val="18"/>
              </w:rPr>
            </w:pPr>
          </w:p>
          <w:p>
            <w:pPr>
              <w:pStyle w:val="8"/>
              <w:rPr>
                <w:rFonts w:ascii="方正小标宋简体"/>
                <w:color w:val="FF0000"/>
                <w:sz w:val="18"/>
              </w:rPr>
            </w:pPr>
          </w:p>
          <w:p>
            <w:pPr>
              <w:pStyle w:val="8"/>
              <w:ind w:left="18" w:right="3"/>
              <w:jc w:val="both"/>
              <w:rPr>
                <w:color w:val="FF0000"/>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11</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2"/>
              <w:rPr>
                <w:rFonts w:ascii="方正小标宋简体"/>
                <w:sz w:val="10"/>
              </w:rPr>
            </w:pPr>
          </w:p>
          <w:p>
            <w:pPr>
              <w:pStyle w:val="8"/>
              <w:ind w:left="76" w:right="39" w:hanging="2"/>
              <w:jc w:val="both"/>
              <w:rPr>
                <w:sz w:val="18"/>
              </w:rPr>
            </w:pPr>
            <w:r>
              <w:rPr>
                <w:w w:val="105"/>
                <w:sz w:val="18"/>
              </w:rPr>
              <w:t>3.社会保险缴费申报</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36"/>
              <w:jc w:val="both"/>
              <w:rPr>
                <w:sz w:val="18"/>
              </w:rPr>
            </w:pPr>
            <w:r>
              <w:rPr>
                <w:w w:val="105"/>
                <w:sz w:val="18"/>
              </w:rPr>
              <w:t>3.1</w:t>
            </w:r>
            <w:r>
              <w:rPr>
                <w:spacing w:val="-15"/>
                <w:w w:val="105"/>
                <w:sz w:val="18"/>
              </w:rPr>
              <w:t xml:space="preserve"> 缴费</w:t>
            </w:r>
            <w:r>
              <w:rPr>
                <w:spacing w:val="11"/>
                <w:w w:val="105"/>
                <w:sz w:val="18"/>
              </w:rPr>
              <w:t>人员 增</w:t>
            </w:r>
            <w:r>
              <w:rPr>
                <w:w w:val="105"/>
                <w:sz w:val="18"/>
              </w:rPr>
              <w:t>减申报</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86" w:right="52"/>
              <w:jc w:val="both"/>
              <w:rPr>
                <w:sz w:val="18"/>
              </w:rPr>
            </w:pPr>
            <w:r>
              <w:rPr>
                <w:spacing w:val="-6"/>
                <w:w w:val="105"/>
                <w:sz w:val="18"/>
              </w:rPr>
              <w:t>缴费人员增减</w:t>
            </w:r>
            <w:r>
              <w:rPr>
                <w:w w:val="105"/>
                <w:sz w:val="18"/>
              </w:rPr>
              <w:t>申报</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4"/>
              <w:jc w:val="both"/>
              <w:rPr>
                <w:sz w:val="18"/>
              </w:rPr>
            </w:pPr>
            <w:r>
              <w:rPr>
                <w:w w:val="105"/>
                <w:sz w:val="18"/>
              </w:rPr>
              <w:t>缴费 人员增 减申报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1"/>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1"/>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11"/>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12</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3.2</w:t>
            </w:r>
            <w:r>
              <w:rPr>
                <w:spacing w:val="-15"/>
                <w:w w:val="105"/>
                <w:sz w:val="18"/>
              </w:rPr>
              <w:t xml:space="preserve"> 社会</w:t>
            </w:r>
            <w:r>
              <w:rPr>
                <w:spacing w:val="11"/>
                <w:w w:val="105"/>
                <w:sz w:val="18"/>
              </w:rPr>
              <w:t>保险 缴费申 报</w:t>
            </w:r>
            <w:r>
              <w:rPr>
                <w:w w:val="105"/>
                <w:sz w:val="18"/>
              </w:rPr>
              <w:t>与变更</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both"/>
              <w:rPr>
                <w:sz w:val="18"/>
              </w:rPr>
            </w:pPr>
            <w:r>
              <w:rPr>
                <w:spacing w:val="-6"/>
                <w:w w:val="105"/>
                <w:sz w:val="18"/>
              </w:rPr>
              <w:t>社会保险缴费申报与</w:t>
            </w:r>
            <w:r>
              <w:rPr>
                <w:w w:val="105"/>
                <w:sz w:val="18"/>
              </w:rPr>
              <w:t>变更</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4"/>
              <w:jc w:val="both"/>
              <w:rPr>
                <w:sz w:val="18"/>
              </w:rPr>
            </w:pPr>
            <w:r>
              <w:rPr>
                <w:w w:val="105"/>
                <w:sz w:val="18"/>
              </w:rPr>
              <w:t>社会 保险缴 费申报 与变更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2"/>
              </w:numPr>
              <w:tabs>
                <w:tab w:val="left" w:pos="222"/>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2"/>
              </w:numPr>
              <w:tabs>
                <w:tab w:val="left" w:pos="222"/>
              </w:tabs>
              <w:spacing w:before="0" w:after="0" w:line="227"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12"/>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13</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2"/>
              <w:rPr>
                <w:rFonts w:ascii="方正小标宋简体"/>
                <w:sz w:val="10"/>
              </w:rPr>
            </w:pPr>
          </w:p>
          <w:p>
            <w:pPr>
              <w:pStyle w:val="8"/>
              <w:ind w:left="76" w:right="39" w:hanging="2"/>
              <w:jc w:val="both"/>
              <w:rPr>
                <w:sz w:val="18"/>
              </w:rPr>
            </w:pPr>
            <w:r>
              <w:rPr>
                <w:w w:val="105"/>
                <w:sz w:val="18"/>
              </w:rPr>
              <w:t>3.社会保险缴费申报</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3.3</w:t>
            </w:r>
            <w:r>
              <w:rPr>
                <w:spacing w:val="-15"/>
                <w:w w:val="105"/>
                <w:sz w:val="18"/>
              </w:rPr>
              <w:t xml:space="preserve"> 社会</w:t>
            </w:r>
            <w:r>
              <w:rPr>
                <w:spacing w:val="11"/>
                <w:w w:val="105"/>
                <w:sz w:val="18"/>
              </w:rPr>
              <w:t>保险 费延缴 申</w:t>
            </w:r>
            <w:r>
              <w:rPr>
                <w:w w:val="105"/>
                <w:sz w:val="18"/>
              </w:rPr>
              <w:t>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86" w:right="52"/>
              <w:jc w:val="both"/>
              <w:rPr>
                <w:sz w:val="18"/>
              </w:rPr>
            </w:pPr>
            <w:r>
              <w:rPr>
                <w:spacing w:val="-6"/>
                <w:w w:val="105"/>
                <w:sz w:val="18"/>
              </w:rPr>
              <w:t>社会保险费延缴申请</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34"/>
              <w:jc w:val="both"/>
              <w:rPr>
                <w:sz w:val="18"/>
              </w:rPr>
            </w:pPr>
            <w:r>
              <w:rPr>
                <w:w w:val="105"/>
                <w:sz w:val="18"/>
              </w:rPr>
              <w:t>社会 保险费 延缴申 请办事 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3"/>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3"/>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13"/>
              </w:numPr>
              <w:tabs>
                <w:tab w:val="left" w:pos="222"/>
              </w:tabs>
              <w:spacing w:before="0" w:after="0" w:line="229"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14</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3.4</w:t>
            </w:r>
            <w:r>
              <w:rPr>
                <w:spacing w:val="-15"/>
                <w:w w:val="105"/>
                <w:sz w:val="18"/>
              </w:rPr>
              <w:t xml:space="preserve"> 社会</w:t>
            </w:r>
            <w:r>
              <w:rPr>
                <w:spacing w:val="11"/>
                <w:w w:val="105"/>
                <w:sz w:val="18"/>
              </w:rPr>
              <w:t>保险 费欠费 补</w:t>
            </w:r>
            <w:r>
              <w:rPr>
                <w:w w:val="105"/>
                <w:sz w:val="18"/>
              </w:rPr>
              <w:t>缴申报</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both"/>
              <w:rPr>
                <w:sz w:val="18"/>
              </w:rPr>
            </w:pPr>
            <w:r>
              <w:rPr>
                <w:spacing w:val="-6"/>
                <w:w w:val="105"/>
                <w:sz w:val="18"/>
              </w:rPr>
              <w:t>社会保险费欠费补缴</w:t>
            </w:r>
            <w:r>
              <w:rPr>
                <w:w w:val="105"/>
                <w:sz w:val="18"/>
              </w:rPr>
              <w:t>申报</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5"/>
              </w:rPr>
            </w:pPr>
          </w:p>
          <w:p>
            <w:pPr>
              <w:pStyle w:val="8"/>
              <w:ind w:left="34"/>
              <w:jc w:val="both"/>
              <w:rPr>
                <w:sz w:val="18"/>
              </w:rPr>
            </w:pPr>
            <w:r>
              <w:rPr>
                <w:w w:val="105"/>
                <w:sz w:val="18"/>
              </w:rPr>
              <w:t>社会 保险费 欠费补 缴申报 办事指南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4"/>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4"/>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14"/>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15</w:t>
            </w:r>
          </w:p>
        </w:tc>
        <w:tc>
          <w:tcPr>
            <w:tcW w:w="51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20"/>
              </w:rPr>
            </w:pPr>
          </w:p>
          <w:p>
            <w:pPr>
              <w:pStyle w:val="8"/>
              <w:ind w:left="76" w:right="39" w:hanging="2"/>
              <w:jc w:val="both"/>
              <w:rPr>
                <w:sz w:val="18"/>
              </w:rPr>
            </w:pPr>
            <w:r>
              <w:rPr>
                <w:w w:val="105"/>
                <w:sz w:val="18"/>
              </w:rPr>
              <w:t>4.社会保险参保缴费记录查询</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4.1</w:t>
            </w:r>
            <w:r>
              <w:rPr>
                <w:spacing w:val="-15"/>
                <w:w w:val="105"/>
                <w:sz w:val="18"/>
              </w:rPr>
              <w:t xml:space="preserve"> 单位</w:t>
            </w:r>
            <w:r>
              <w:rPr>
                <w:spacing w:val="11"/>
                <w:w w:val="105"/>
                <w:sz w:val="18"/>
              </w:rPr>
              <w:t>参保 证明查 询</w:t>
            </w:r>
            <w:r>
              <w:rPr>
                <w:w w:val="105"/>
                <w:sz w:val="18"/>
              </w:rPr>
              <w:t>打印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center"/>
              <w:rPr>
                <w:sz w:val="18"/>
              </w:rPr>
            </w:pPr>
            <w:r>
              <w:rPr>
                <w:sz w:val="18"/>
              </w:rPr>
              <w:t>单位参保证明查询打</w:t>
            </w:r>
            <w:r>
              <w:rPr>
                <w:w w:val="105"/>
                <w:sz w:val="18"/>
              </w:rPr>
              <w:t>印</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4"/>
              <w:jc w:val="both"/>
              <w:rPr>
                <w:sz w:val="18"/>
              </w:rPr>
            </w:pPr>
            <w:r>
              <w:rPr>
                <w:w w:val="105"/>
                <w:sz w:val="18"/>
              </w:rPr>
              <w:t>单位 参保证 明查询 打印办 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5"/>
              </w:numPr>
              <w:tabs>
                <w:tab w:val="left" w:pos="222"/>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5"/>
              </w:numPr>
              <w:tabs>
                <w:tab w:val="left" w:pos="222"/>
              </w:tabs>
              <w:spacing w:before="0" w:after="0" w:line="227"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15"/>
              </w:numPr>
              <w:tabs>
                <w:tab w:val="left" w:pos="222"/>
              </w:tabs>
              <w:spacing w:before="0" w:after="0" w:line="230"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16</w:t>
            </w:r>
          </w:p>
        </w:tc>
        <w:tc>
          <w:tcPr>
            <w:tcW w:w="51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20"/>
              </w:rPr>
            </w:pPr>
          </w:p>
          <w:p>
            <w:pPr>
              <w:pStyle w:val="8"/>
              <w:ind w:left="76" w:right="39" w:hanging="2"/>
              <w:jc w:val="both"/>
              <w:rPr>
                <w:sz w:val="18"/>
              </w:rPr>
            </w:pPr>
            <w:r>
              <w:rPr>
                <w:w w:val="105"/>
                <w:sz w:val="18"/>
              </w:rPr>
              <w:t>4.社会保险参保缴费记录查询</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4.2</w:t>
            </w:r>
            <w:r>
              <w:rPr>
                <w:spacing w:val="-15"/>
                <w:w w:val="105"/>
                <w:sz w:val="18"/>
              </w:rPr>
              <w:t xml:space="preserve"> 个人</w:t>
            </w:r>
            <w:r>
              <w:rPr>
                <w:spacing w:val="11"/>
                <w:w w:val="105"/>
                <w:sz w:val="18"/>
              </w:rPr>
              <w:t>权益 记录查 询</w:t>
            </w:r>
            <w:r>
              <w:rPr>
                <w:w w:val="105"/>
                <w:sz w:val="18"/>
              </w:rPr>
              <w:t>打印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86" w:right="52"/>
              <w:jc w:val="center"/>
              <w:rPr>
                <w:sz w:val="18"/>
              </w:rPr>
            </w:pPr>
            <w:r>
              <w:rPr>
                <w:sz w:val="18"/>
              </w:rPr>
              <w:t>个人权益记录查询打</w:t>
            </w:r>
            <w:r>
              <w:rPr>
                <w:w w:val="105"/>
                <w:sz w:val="18"/>
              </w:rPr>
              <w:t>印</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4"/>
              <w:jc w:val="both"/>
              <w:rPr>
                <w:sz w:val="18"/>
              </w:rPr>
            </w:pPr>
            <w:r>
              <w:rPr>
                <w:w w:val="105"/>
                <w:sz w:val="18"/>
              </w:rPr>
              <w:t>个人 权益记 录查询 打印办 事指南</w:t>
            </w:r>
          </w:p>
        </w:tc>
        <w:tc>
          <w:tcPr>
            <w:tcW w:w="2736" w:type="dxa"/>
          </w:tcPr>
          <w:p>
            <w:pPr>
              <w:pStyle w:val="8"/>
              <w:rPr>
                <w:rFonts w:ascii="方正小标宋简体"/>
                <w:sz w:val="18"/>
              </w:rPr>
            </w:pPr>
          </w:p>
          <w:p>
            <w:pPr>
              <w:pStyle w:val="8"/>
              <w:spacing w:before="6"/>
              <w:rPr>
                <w:rFonts w:ascii="方正小标宋简体"/>
                <w:sz w:val="11"/>
              </w:rPr>
            </w:pPr>
          </w:p>
          <w:p>
            <w:pPr>
              <w:pStyle w:val="8"/>
              <w:numPr>
                <w:ilvl w:val="0"/>
                <w:numId w:val="16"/>
              </w:numPr>
              <w:tabs>
                <w:tab w:val="left" w:pos="222"/>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6"/>
              </w:numPr>
              <w:tabs>
                <w:tab w:val="left" w:pos="222"/>
              </w:tabs>
              <w:spacing w:before="0" w:after="0" w:line="228" w:lineRule="exact"/>
              <w:ind w:left="221" w:right="0" w:hanging="190"/>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16"/>
              </w:numPr>
              <w:tabs>
                <w:tab w:val="left" w:pos="222"/>
              </w:tabs>
              <w:spacing w:before="0" w:after="0" w:line="229" w:lineRule="exact"/>
              <w:ind w:left="221" w:right="0" w:hanging="190"/>
              <w:jc w:val="left"/>
              <w:rPr>
                <w:sz w:val="18"/>
              </w:rPr>
            </w:pPr>
            <w:r>
              <w:rPr>
                <w:w w:val="105"/>
                <w:sz w:val="18"/>
              </w:rPr>
              <w:t>《社会保险费征缴暂行条例》</w:t>
            </w:r>
          </w:p>
          <w:p>
            <w:pPr>
              <w:pStyle w:val="8"/>
              <w:ind w:left="32" w:right="167"/>
              <w:rPr>
                <w:sz w:val="18"/>
              </w:rPr>
            </w:pPr>
            <w:r>
              <w:rPr>
                <w:sz w:val="18"/>
              </w:rPr>
              <w:t xml:space="preserve">（中华人民共和国国务院令710 </w:t>
            </w:r>
            <w:r>
              <w:rPr>
                <w:w w:val="105"/>
                <w:sz w:val="18"/>
              </w:rPr>
              <w:t>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17</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0"/>
              <w:rPr>
                <w:rFonts w:ascii="方正小标宋简体"/>
                <w:sz w:val="16"/>
              </w:rPr>
            </w:pPr>
          </w:p>
          <w:p>
            <w:pPr>
              <w:pStyle w:val="8"/>
              <w:ind w:left="76" w:right="39" w:hanging="2"/>
              <w:jc w:val="both"/>
              <w:rPr>
                <w:sz w:val="18"/>
              </w:rPr>
            </w:pPr>
            <w:r>
              <w:rPr>
                <w:w w:val="105"/>
                <w:sz w:val="18"/>
              </w:rPr>
              <w:t>5.养老保险服务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5.1</w:t>
            </w:r>
            <w:r>
              <w:rPr>
                <w:spacing w:val="-15"/>
                <w:w w:val="105"/>
                <w:sz w:val="18"/>
              </w:rPr>
              <w:t xml:space="preserve"> 职工</w:t>
            </w:r>
            <w:r>
              <w:rPr>
                <w:spacing w:val="11"/>
                <w:w w:val="105"/>
                <w:sz w:val="18"/>
              </w:rPr>
              <w:t>正常 退</w:t>
            </w:r>
            <w:r>
              <w:rPr>
                <w:spacing w:val="-8"/>
                <w:w w:val="105"/>
                <w:sz w:val="18"/>
              </w:rPr>
              <w:t xml:space="preserve">休( 职 ) </w:t>
            </w:r>
            <w:r>
              <w:rPr>
                <w:w w:val="105"/>
                <w:sz w:val="18"/>
              </w:rPr>
              <w:t>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4" w:right="-58"/>
              <w:jc w:val="both"/>
              <w:rPr>
                <w:sz w:val="18"/>
              </w:rPr>
            </w:pPr>
            <w:r>
              <w:rPr>
                <w:w w:val="105"/>
                <w:sz w:val="18"/>
              </w:rPr>
              <w:t>职工正常退休(职) 申请</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34" w:right="-58"/>
              <w:jc w:val="both"/>
              <w:rPr>
                <w:sz w:val="18"/>
              </w:rPr>
            </w:pPr>
            <w:r>
              <w:rPr>
                <w:w w:val="105"/>
                <w:sz w:val="18"/>
              </w:rPr>
              <w:t>职工 正常退 休(职 )申请办 事指南</w:t>
            </w:r>
          </w:p>
        </w:tc>
        <w:tc>
          <w:tcPr>
            <w:tcW w:w="2736" w:type="dxa"/>
          </w:tcPr>
          <w:p>
            <w:pPr>
              <w:pStyle w:val="8"/>
              <w:spacing w:before="16"/>
              <w:rPr>
                <w:rFonts w:ascii="方正小标宋简体"/>
                <w:sz w:val="9"/>
              </w:rPr>
            </w:pPr>
          </w:p>
          <w:p>
            <w:pPr>
              <w:pStyle w:val="8"/>
              <w:ind w:left="32" w:right="69"/>
              <w:rPr>
                <w:sz w:val="18"/>
              </w:rPr>
            </w:pPr>
            <w:r>
              <w:rPr>
                <w:sz w:val="18"/>
              </w:rPr>
              <w:t>1.《中华人民共和国政府信息公开条例》（中华人民共和国国务</w:t>
            </w:r>
            <w:r>
              <w:rPr>
                <w:w w:val="105"/>
                <w:sz w:val="18"/>
              </w:rPr>
              <w:t>院令第711号）2.《中华人民共</w:t>
            </w:r>
            <w:r>
              <w:rPr>
                <w:sz w:val="18"/>
              </w:rPr>
              <w:t>和国社会保险法》（2010年10月28日第十一届全国人民代表大会常务委员会第十七次会议通过， 根据2018年12月29日第十三届全国人民代表大会常务委员会第七次会议《关于修改〈中华人民共</w:t>
            </w:r>
            <w:r>
              <w:rPr>
                <w:w w:val="105"/>
                <w:sz w:val="18"/>
              </w:rPr>
              <w:t>和国社会保险法〉的决定》修</w:t>
            </w:r>
            <w:r>
              <w:rPr>
                <w:sz w:val="18"/>
              </w:rPr>
              <w:t>正）3.《中华人民共和国劳动保</w:t>
            </w:r>
            <w:r>
              <w:rPr>
                <w:w w:val="105"/>
                <w:sz w:val="18"/>
              </w:rPr>
              <w:t>险条例》（1951年2月26，《中</w:t>
            </w:r>
            <w:r>
              <w:rPr>
                <w:sz w:val="18"/>
              </w:rPr>
              <w:t>华人民共和国劳动保险条例》发布，自1951年02月26日起施行法律法规；1953年1月2日，《中华人民共和国劳动保险条例》经中</w:t>
            </w:r>
            <w:r>
              <w:rPr>
                <w:w w:val="105"/>
                <w:sz w:val="18"/>
              </w:rPr>
              <w:t>央人民政府政务院修正）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18</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6"/>
              <w:jc w:val="both"/>
              <w:rPr>
                <w:sz w:val="18"/>
              </w:rPr>
            </w:pPr>
            <w:r>
              <w:rPr>
                <w:w w:val="105"/>
                <w:sz w:val="18"/>
              </w:rPr>
              <w:t>5.2</w:t>
            </w:r>
            <w:r>
              <w:rPr>
                <w:spacing w:val="-15"/>
                <w:w w:val="105"/>
                <w:sz w:val="18"/>
              </w:rPr>
              <w:t xml:space="preserve"> 城乡</w:t>
            </w:r>
            <w:r>
              <w:rPr>
                <w:spacing w:val="11"/>
                <w:w w:val="105"/>
                <w:sz w:val="18"/>
              </w:rPr>
              <w:t>居民 养老保 险待遇 申</w:t>
            </w:r>
            <w:r>
              <w:rPr>
                <w:w w:val="105"/>
                <w:sz w:val="18"/>
              </w:rPr>
              <w:t>领</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50" w:right="17"/>
              <w:jc w:val="both"/>
              <w:rPr>
                <w:sz w:val="18"/>
              </w:rPr>
            </w:pPr>
            <w:r>
              <w:rPr>
                <w:spacing w:val="-9"/>
                <w:w w:val="105"/>
                <w:sz w:val="18"/>
              </w:rPr>
              <w:t>非政务服务事</w:t>
            </w:r>
            <w:r>
              <w:rPr>
                <w:w w:val="105"/>
                <w:sz w:val="18"/>
              </w:rPr>
              <w:t>项</w:t>
            </w:r>
          </w:p>
        </w:tc>
        <w:tc>
          <w:tcPr>
            <w:tcW w:w="719" w:type="dxa"/>
          </w:tcPr>
          <w:p>
            <w:pPr>
              <w:pStyle w:val="8"/>
              <w:rPr>
                <w:rFonts w:ascii="Times New Roman"/>
                <w:sz w:val="18"/>
              </w:rPr>
            </w:pPr>
            <w:r>
              <w:rPr>
                <w:rFonts w:ascii="Times New Roman"/>
                <w:sz w:val="18"/>
              </w:rPr>
              <w:t>城乡居民养老保险待遇申领</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Times New Roman"/>
                <w:sz w:val="18"/>
              </w:rPr>
            </w:pPr>
          </w:p>
        </w:tc>
        <w:tc>
          <w:tcPr>
            <w:tcW w:w="2736" w:type="dxa"/>
          </w:tcPr>
          <w:p>
            <w:pPr>
              <w:pStyle w:val="8"/>
              <w:spacing w:before="16"/>
              <w:rPr>
                <w:rFonts w:ascii="方正小标宋简体"/>
                <w:sz w:val="9"/>
              </w:rPr>
            </w:pPr>
          </w:p>
          <w:p>
            <w:pPr>
              <w:pStyle w:val="8"/>
              <w:ind w:left="32" w:right="69"/>
              <w:rPr>
                <w:sz w:val="18"/>
              </w:rPr>
            </w:pPr>
            <w:r>
              <w:rPr>
                <w:sz w:val="18"/>
              </w:rPr>
              <w:t>1.《中华人民共和国政府信息公开条例》（中华人民共和国国务</w:t>
            </w:r>
            <w:r>
              <w:rPr>
                <w:w w:val="105"/>
                <w:sz w:val="18"/>
              </w:rPr>
              <w:t>院令第711号）2.《中华人民共</w:t>
            </w:r>
            <w:r>
              <w:rPr>
                <w:sz w:val="18"/>
              </w:rPr>
              <w:t>和国社会保险法》（2010年10月28日第十一届全国人民代表大会常务委员会第十七次会议通过， 根据2018年12月29日第十三届全国人民代表大会常务委员会第七次会议《关于修改〈中华人民共</w:t>
            </w:r>
            <w:r>
              <w:rPr>
                <w:w w:val="105"/>
                <w:sz w:val="18"/>
              </w:rPr>
              <w:t>和国社会保险法〉的决定》修</w:t>
            </w:r>
            <w:r>
              <w:rPr>
                <w:sz w:val="18"/>
              </w:rPr>
              <w:t>正）3.《中华人民共和国劳动保</w:t>
            </w:r>
            <w:r>
              <w:rPr>
                <w:w w:val="105"/>
                <w:sz w:val="18"/>
              </w:rPr>
              <w:t>险条例》（1951年2月26，《中</w:t>
            </w:r>
            <w:r>
              <w:rPr>
                <w:sz w:val="18"/>
              </w:rPr>
              <w:t>华人民共和国劳动保险条例》发布，自1951年02月26日起施行法律法规；1953年1月2日，《中华人民共和国劳动保险条例》经中</w:t>
            </w:r>
            <w:r>
              <w:rPr>
                <w:w w:val="105"/>
                <w:sz w:val="18"/>
              </w:rPr>
              <w:t>央人民政府政务院修正）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9"/>
              </w:rPr>
            </w:pPr>
          </w:p>
          <w:p>
            <w:pPr>
              <w:pStyle w:val="8"/>
              <w:ind w:left="31" w:right="36"/>
              <w:jc w:val="both"/>
              <w:rPr>
                <w:sz w:val="18"/>
              </w:rPr>
            </w:pPr>
            <w:r>
              <w:rPr>
                <w:spacing w:val="-4"/>
                <w:w w:val="105"/>
                <w:sz w:val="18"/>
              </w:rPr>
              <w:t>公开事项信息形成或变更之</w:t>
            </w:r>
            <w:r>
              <w:rPr>
                <w:w w:val="105"/>
                <w:sz w:val="18"/>
              </w:rPr>
              <w:t>日起20</w:t>
            </w:r>
            <w:r>
              <w:rPr>
                <w:spacing w:val="-16"/>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8"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18" w:right="3"/>
              <w:jc w:val="both"/>
              <w:rPr>
                <w:sz w:val="18"/>
              </w:rPr>
            </w:pPr>
            <w:r>
              <w:rPr>
                <w:sz w:val="18"/>
              </w:rPr>
              <w:t>不认领。该项为我局主动实施事项， 无需申请，不作为政务服务事项公布</w:t>
            </w:r>
          </w:p>
          <w:p>
            <w:pPr>
              <w:pStyle w:val="8"/>
              <w:spacing w:line="227" w:lineRule="exact"/>
              <w:ind w:left="18"/>
              <w:rPr>
                <w:sz w:val="18"/>
              </w:rPr>
            </w:pPr>
            <w:r>
              <w:rPr>
                <w:w w:val="103"/>
                <w:sz w:val="18"/>
              </w:rPr>
              <w:t>。</w:t>
            </w:r>
          </w:p>
        </w:tc>
      </w:tr>
    </w:tbl>
    <w:p>
      <w:pPr>
        <w:spacing w:after="0" w:line="227" w:lineRule="exact"/>
        <w:rPr>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19</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5.养老保险服务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5.3</w:t>
            </w:r>
            <w:r>
              <w:rPr>
                <w:spacing w:val="-15"/>
                <w:w w:val="105"/>
                <w:sz w:val="18"/>
              </w:rPr>
              <w:t xml:space="preserve"> 暂停</w:t>
            </w:r>
            <w:r>
              <w:rPr>
                <w:spacing w:val="11"/>
                <w:w w:val="105"/>
                <w:sz w:val="18"/>
              </w:rPr>
              <w:t>养老 保险待 遇</w:t>
            </w:r>
            <w:r>
              <w:rPr>
                <w:w w:val="105"/>
                <w:sz w:val="18"/>
              </w:rPr>
              <w:t>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50" w:right="17"/>
              <w:jc w:val="both"/>
              <w:rPr>
                <w:sz w:val="18"/>
              </w:rPr>
            </w:pPr>
            <w:r>
              <w:rPr>
                <w:spacing w:val="-9"/>
                <w:w w:val="105"/>
                <w:sz w:val="18"/>
              </w:rPr>
              <w:t>非政务服务事</w:t>
            </w:r>
            <w:r>
              <w:rPr>
                <w:w w:val="105"/>
                <w:sz w:val="18"/>
              </w:rPr>
              <w:t>项</w:t>
            </w:r>
          </w:p>
        </w:tc>
        <w:tc>
          <w:tcPr>
            <w:tcW w:w="719" w:type="dxa"/>
            <w:vAlign w:val="center"/>
          </w:tcPr>
          <w:p>
            <w:pPr>
              <w:pStyle w:val="8"/>
              <w:jc w:val="center"/>
              <w:rPr>
                <w:rFonts w:ascii="Times New Roman"/>
                <w:sz w:val="18"/>
              </w:rPr>
            </w:pPr>
            <w:r>
              <w:rPr>
                <w:rFonts w:hint="eastAsia" w:ascii="Times New Roman"/>
                <w:sz w:val="18"/>
              </w:rPr>
              <w:t>暂停养老保险待遇申请</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vAlign w:val="center"/>
          </w:tcPr>
          <w:p>
            <w:pPr>
              <w:pStyle w:val="8"/>
              <w:jc w:val="center"/>
              <w:rPr>
                <w:rFonts w:ascii="Times New Roman"/>
                <w:sz w:val="18"/>
              </w:rPr>
            </w:pPr>
            <w:r>
              <w:rPr>
                <w:rFonts w:hint="eastAsia" w:ascii="Times New Roman"/>
                <w:sz w:val="18"/>
              </w:rPr>
              <w:t>暂停养老保险待遇申请</w:t>
            </w:r>
            <w:r>
              <w:rPr>
                <w:sz w:val="18"/>
              </w:rPr>
              <w:t>办</w:t>
            </w:r>
            <w:r>
              <w:rPr>
                <w:w w:val="105"/>
                <w:sz w:val="18"/>
              </w:rPr>
              <w:t>事指南</w:t>
            </w:r>
          </w:p>
        </w:tc>
        <w:tc>
          <w:tcPr>
            <w:tcW w:w="2736" w:type="dxa"/>
          </w:tcPr>
          <w:p>
            <w:pPr>
              <w:pStyle w:val="8"/>
              <w:numPr>
                <w:ilvl w:val="0"/>
                <w:numId w:val="17"/>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7"/>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17"/>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9"/>
              </w:tabs>
              <w:spacing w:line="230"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9"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18" w:right="3"/>
              <w:jc w:val="both"/>
              <w:rPr>
                <w:sz w:val="18"/>
              </w:rPr>
            </w:pPr>
            <w:r>
              <w:rPr>
                <w:spacing w:val="11"/>
                <w:sz w:val="18"/>
              </w:rPr>
              <w:t>不认领。不会有人</w:t>
            </w:r>
            <w:r>
              <w:rPr>
                <w:spacing w:val="-4"/>
                <w:w w:val="105"/>
                <w:sz w:val="18"/>
              </w:rPr>
              <w:t>主动 申请 暂停 待</w:t>
            </w:r>
            <w:r>
              <w:rPr>
                <w:spacing w:val="11"/>
                <w:sz w:val="18"/>
              </w:rPr>
              <w:t>遇，不做为政务服</w:t>
            </w:r>
            <w:r>
              <w:rPr>
                <w:spacing w:val="11"/>
                <w:w w:val="105"/>
                <w:sz w:val="18"/>
              </w:rPr>
              <w:t>务事项公布。</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20</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5.4</w:t>
            </w:r>
            <w:r>
              <w:rPr>
                <w:spacing w:val="-15"/>
                <w:w w:val="105"/>
                <w:sz w:val="18"/>
              </w:rPr>
              <w:t xml:space="preserve"> 恢复</w:t>
            </w:r>
            <w:r>
              <w:rPr>
                <w:spacing w:val="11"/>
                <w:w w:val="105"/>
                <w:sz w:val="18"/>
              </w:rPr>
              <w:t>养老 保险待 遇</w:t>
            </w:r>
            <w:r>
              <w:rPr>
                <w:w w:val="105"/>
                <w:sz w:val="18"/>
              </w:rPr>
              <w:t>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center"/>
              <w:rPr>
                <w:sz w:val="18"/>
              </w:rPr>
            </w:pPr>
            <w:r>
              <w:rPr>
                <w:sz w:val="18"/>
              </w:rPr>
              <w:t>恢复养老保险待遇申</w:t>
            </w:r>
            <w:r>
              <w:rPr>
                <w:w w:val="105"/>
                <w:sz w:val="18"/>
              </w:rPr>
              <w:t>请</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5"/>
              </w:rPr>
            </w:pPr>
          </w:p>
          <w:p>
            <w:pPr>
              <w:pStyle w:val="8"/>
              <w:ind w:left="118" w:right="85"/>
              <w:jc w:val="both"/>
              <w:rPr>
                <w:sz w:val="18"/>
              </w:rPr>
            </w:pPr>
            <w:r>
              <w:rPr>
                <w:spacing w:val="-6"/>
                <w:w w:val="105"/>
                <w:sz w:val="18"/>
              </w:rPr>
              <w:t>恢复养老保险待遇申请办事</w:t>
            </w:r>
            <w:r>
              <w:rPr>
                <w:w w:val="105"/>
                <w:sz w:val="18"/>
              </w:rPr>
              <w:t>指南</w:t>
            </w:r>
          </w:p>
        </w:tc>
        <w:tc>
          <w:tcPr>
            <w:tcW w:w="2736" w:type="dxa"/>
          </w:tcPr>
          <w:p>
            <w:pPr>
              <w:pStyle w:val="8"/>
              <w:numPr>
                <w:ilvl w:val="0"/>
                <w:numId w:val="18"/>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8"/>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18"/>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18" w:right="3"/>
              <w:jc w:val="both"/>
              <w:rPr>
                <w:sz w:val="18"/>
              </w:rPr>
            </w:pPr>
            <w:r>
              <w:rPr>
                <w:sz w:val="18"/>
              </w:rPr>
              <w:t>在“互联网+政务服务”一体化平台中有此事项，故事项类型修改成政务服</w:t>
            </w:r>
            <w:r>
              <w:rPr>
                <w:w w:val="105"/>
                <w:sz w:val="18"/>
              </w:rPr>
              <w:t>务事项</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21</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5.5</w:t>
            </w:r>
            <w:r>
              <w:rPr>
                <w:spacing w:val="-15"/>
                <w:w w:val="105"/>
                <w:sz w:val="18"/>
              </w:rPr>
              <w:t xml:space="preserve"> 个人</w:t>
            </w:r>
            <w:r>
              <w:rPr>
                <w:spacing w:val="11"/>
                <w:w w:val="105"/>
                <w:sz w:val="18"/>
              </w:rPr>
              <w:t>账户 一次性 待</w:t>
            </w:r>
            <w:r>
              <w:rPr>
                <w:w w:val="105"/>
                <w:sz w:val="18"/>
              </w:rPr>
              <w:t>遇申领</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both"/>
              <w:rPr>
                <w:sz w:val="18"/>
              </w:rPr>
            </w:pPr>
            <w:r>
              <w:rPr>
                <w:spacing w:val="-6"/>
                <w:w w:val="105"/>
                <w:sz w:val="18"/>
              </w:rPr>
              <w:t>个人账户一次性待遇</w:t>
            </w:r>
            <w:r>
              <w:rPr>
                <w:w w:val="105"/>
                <w:sz w:val="18"/>
              </w:rPr>
              <w:t>申领</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118" w:right="85"/>
              <w:jc w:val="both"/>
              <w:rPr>
                <w:sz w:val="18"/>
              </w:rPr>
            </w:pPr>
            <w:r>
              <w:rPr>
                <w:spacing w:val="-6"/>
                <w:w w:val="105"/>
                <w:sz w:val="18"/>
              </w:rPr>
              <w:t>个人账户一次性待遇申领办事指南</w:t>
            </w:r>
          </w:p>
        </w:tc>
        <w:tc>
          <w:tcPr>
            <w:tcW w:w="2736" w:type="dxa"/>
          </w:tcPr>
          <w:p>
            <w:pPr>
              <w:pStyle w:val="8"/>
              <w:numPr>
                <w:ilvl w:val="0"/>
                <w:numId w:val="19"/>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19"/>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19"/>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22</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5.养老保险服务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rPr>
                <w:sz w:val="18"/>
              </w:rPr>
            </w:pPr>
            <w:r>
              <w:rPr>
                <w:w w:val="105"/>
                <w:sz w:val="18"/>
              </w:rPr>
              <w:t>5.6</w:t>
            </w:r>
            <w:r>
              <w:rPr>
                <w:spacing w:val="-15"/>
                <w:w w:val="105"/>
                <w:sz w:val="18"/>
              </w:rPr>
              <w:t xml:space="preserve"> 丧葬</w:t>
            </w:r>
            <w:r>
              <w:rPr>
                <w:spacing w:val="11"/>
                <w:w w:val="105"/>
                <w:sz w:val="18"/>
              </w:rPr>
              <w:t>补助 金</w:t>
            </w:r>
          </w:p>
          <w:p>
            <w:pPr>
              <w:pStyle w:val="8"/>
              <w:ind w:left="36" w:right="1"/>
              <w:rPr>
                <w:sz w:val="18"/>
              </w:rPr>
            </w:pPr>
            <w:r>
              <w:rPr>
                <w:w w:val="105"/>
                <w:sz w:val="18"/>
              </w:rPr>
              <w:t>、抚 恤金申领</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50" w:right="17"/>
              <w:jc w:val="both"/>
              <w:rPr>
                <w:sz w:val="18"/>
              </w:rPr>
            </w:pPr>
            <w:r>
              <w:rPr>
                <w:spacing w:val="-9"/>
                <w:w w:val="105"/>
                <w:sz w:val="18"/>
              </w:rPr>
              <w:t>非政务服务事</w:t>
            </w:r>
            <w:r>
              <w:rPr>
                <w:w w:val="105"/>
                <w:sz w:val="18"/>
              </w:rPr>
              <w:t>项</w:t>
            </w:r>
          </w:p>
        </w:tc>
        <w:tc>
          <w:tcPr>
            <w:tcW w:w="719" w:type="dxa"/>
            <w:vAlign w:val="center"/>
          </w:tcPr>
          <w:p>
            <w:pPr>
              <w:pStyle w:val="8"/>
              <w:jc w:val="center"/>
              <w:rPr>
                <w:rFonts w:ascii="Times New Roman"/>
                <w:sz w:val="18"/>
              </w:rPr>
            </w:pPr>
            <w:r>
              <w:rPr>
                <w:rFonts w:ascii="Times New Roman"/>
                <w:sz w:val="18"/>
              </w:rPr>
              <w:t>丧葬补助金和抚恤金申领</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vAlign w:val="center"/>
          </w:tcPr>
          <w:p>
            <w:pPr>
              <w:pStyle w:val="8"/>
              <w:jc w:val="center"/>
              <w:rPr>
                <w:rFonts w:hint="eastAsia" w:ascii="Times New Roman" w:eastAsia="宋体"/>
                <w:sz w:val="18"/>
                <w:lang w:eastAsia="zh-CN"/>
              </w:rPr>
            </w:pPr>
            <w:r>
              <w:rPr>
                <w:rFonts w:ascii="Times New Roman"/>
                <w:sz w:val="18"/>
              </w:rPr>
              <w:t>丧葬补助金和抚恤金申领</w:t>
            </w:r>
            <w:r>
              <w:rPr>
                <w:rFonts w:hint="eastAsia" w:ascii="Times New Roman"/>
                <w:sz w:val="18"/>
                <w:lang w:eastAsia="zh-CN"/>
              </w:rPr>
              <w:t>办事指南</w:t>
            </w:r>
          </w:p>
        </w:tc>
        <w:tc>
          <w:tcPr>
            <w:tcW w:w="2736" w:type="dxa"/>
          </w:tcPr>
          <w:p>
            <w:pPr>
              <w:pStyle w:val="8"/>
              <w:numPr>
                <w:ilvl w:val="0"/>
                <w:numId w:val="20"/>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0"/>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20"/>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Times New Roman"/>
                <w:sz w:val="18"/>
              </w:rPr>
            </w:pP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9"/>
              </w:tabs>
              <w:spacing w:line="230"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9"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18" w:right="3"/>
              <w:jc w:val="both"/>
              <w:rPr>
                <w:sz w:val="18"/>
              </w:rPr>
            </w:pPr>
            <w:r>
              <w:rPr>
                <w:sz w:val="18"/>
              </w:rPr>
              <w:t xml:space="preserve">不认领。在互联网+ 政务服务一体化平台中名称为“个人账户一次性待遇申领”，与5.5重复， </w:t>
            </w:r>
            <w:r>
              <w:rPr>
                <w:w w:val="105"/>
                <w:sz w:val="18"/>
              </w:rPr>
              <w:t>删除。</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23</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5.7</w:t>
            </w:r>
            <w:r>
              <w:rPr>
                <w:spacing w:val="-15"/>
                <w:w w:val="105"/>
                <w:sz w:val="18"/>
              </w:rPr>
              <w:t xml:space="preserve"> 居民</w:t>
            </w:r>
            <w:r>
              <w:rPr>
                <w:spacing w:val="11"/>
                <w:w w:val="105"/>
                <w:sz w:val="18"/>
              </w:rPr>
              <w:t>养老 保险注 销</w:t>
            </w:r>
            <w:r>
              <w:rPr>
                <w:w w:val="105"/>
                <w:sz w:val="18"/>
              </w:rPr>
              <w:t>登记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center"/>
              <w:rPr>
                <w:sz w:val="18"/>
              </w:rPr>
            </w:pPr>
            <w:r>
              <w:rPr>
                <w:sz w:val="18"/>
              </w:rPr>
              <w:t>居民养老保险注销登</w:t>
            </w:r>
            <w:r>
              <w:rPr>
                <w:w w:val="105"/>
                <w:sz w:val="18"/>
              </w:rPr>
              <w:t>记</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5"/>
              </w:rPr>
            </w:pPr>
          </w:p>
          <w:p>
            <w:pPr>
              <w:pStyle w:val="8"/>
              <w:ind w:left="118" w:right="85"/>
              <w:jc w:val="both"/>
              <w:rPr>
                <w:sz w:val="18"/>
              </w:rPr>
            </w:pPr>
            <w:r>
              <w:rPr>
                <w:spacing w:val="-6"/>
                <w:w w:val="105"/>
                <w:sz w:val="18"/>
              </w:rPr>
              <w:t>居民养老保险注销登记办事</w:t>
            </w:r>
            <w:r>
              <w:rPr>
                <w:w w:val="105"/>
                <w:sz w:val="18"/>
              </w:rPr>
              <w:t>指南</w:t>
            </w:r>
          </w:p>
        </w:tc>
        <w:tc>
          <w:tcPr>
            <w:tcW w:w="2736" w:type="dxa"/>
          </w:tcPr>
          <w:p>
            <w:pPr>
              <w:pStyle w:val="8"/>
              <w:numPr>
                <w:ilvl w:val="0"/>
                <w:numId w:val="21"/>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1"/>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21"/>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4"/>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24</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36"/>
              <w:jc w:val="both"/>
              <w:rPr>
                <w:sz w:val="18"/>
              </w:rPr>
            </w:pPr>
            <w:r>
              <w:rPr>
                <w:w w:val="105"/>
                <w:sz w:val="18"/>
              </w:rPr>
              <w:t>5.8</w:t>
            </w:r>
            <w:r>
              <w:rPr>
                <w:spacing w:val="-15"/>
                <w:w w:val="105"/>
                <w:sz w:val="18"/>
              </w:rPr>
              <w:t xml:space="preserve"> 遗属</w:t>
            </w:r>
            <w:r>
              <w:rPr>
                <w:spacing w:val="11"/>
                <w:w w:val="105"/>
                <w:sz w:val="18"/>
              </w:rPr>
              <w:t>待遇 申</w:t>
            </w:r>
            <w:r>
              <w:rPr>
                <w:w w:val="105"/>
                <w:sz w:val="18"/>
              </w:rPr>
              <w:t>领</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Times New Roman"/>
                <w:sz w:val="18"/>
              </w:rPr>
            </w:pP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vAlign w:val="center"/>
          </w:tcPr>
          <w:p>
            <w:pPr>
              <w:pStyle w:val="8"/>
              <w:jc w:val="center"/>
              <w:rPr>
                <w:rFonts w:hint="eastAsia" w:ascii="Times New Roman" w:eastAsia="宋体"/>
                <w:sz w:val="18"/>
                <w:lang w:eastAsia="zh-CN"/>
              </w:rPr>
            </w:pPr>
          </w:p>
        </w:tc>
        <w:tc>
          <w:tcPr>
            <w:tcW w:w="2736" w:type="dxa"/>
          </w:tcPr>
          <w:p>
            <w:pPr>
              <w:pStyle w:val="8"/>
              <w:numPr>
                <w:ilvl w:val="0"/>
                <w:numId w:val="22"/>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2"/>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22"/>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Times New Roman"/>
                <w:sz w:val="18"/>
              </w:rPr>
            </w:pP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8"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3"/>
              <w:rPr>
                <w:rFonts w:ascii="方正小标宋简体"/>
                <w:sz w:val="10"/>
              </w:rPr>
            </w:pPr>
          </w:p>
          <w:p>
            <w:pPr>
              <w:pStyle w:val="8"/>
              <w:spacing w:before="5"/>
              <w:rPr>
                <w:rFonts w:ascii="方正小标宋简体"/>
                <w:sz w:val="9"/>
              </w:rPr>
            </w:pPr>
          </w:p>
          <w:p>
            <w:pPr>
              <w:pStyle w:val="8"/>
              <w:spacing w:before="1"/>
              <w:ind w:left="18" w:right="3"/>
              <w:jc w:val="both"/>
              <w:rPr>
                <w:sz w:val="18"/>
              </w:rPr>
            </w:pPr>
            <w:r>
              <w:rPr>
                <w:sz w:val="18"/>
              </w:rPr>
              <w:t xml:space="preserve">不认领。在互联网+ 政务服务一体化平台中名称为“个人账户一次性待遇申领”，与5.5重复， </w:t>
            </w:r>
            <w:r>
              <w:rPr>
                <w:w w:val="105"/>
                <w:sz w:val="18"/>
              </w:rPr>
              <w:t>删除。</w:t>
            </w:r>
          </w:p>
        </w:tc>
      </w:tr>
    </w:tbl>
    <w:p>
      <w:pPr>
        <w:spacing w:after="0"/>
        <w:jc w:val="both"/>
        <w:rPr>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25</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
              <w:rPr>
                <w:rFonts w:ascii="方正小标宋简体"/>
                <w:color w:val="auto"/>
                <w:sz w:val="22"/>
              </w:rPr>
            </w:pPr>
          </w:p>
          <w:p>
            <w:pPr>
              <w:pStyle w:val="8"/>
              <w:ind w:left="76" w:right="39" w:hanging="2"/>
              <w:jc w:val="both"/>
              <w:rPr>
                <w:color w:val="auto"/>
                <w:sz w:val="18"/>
              </w:rPr>
            </w:pPr>
            <w:r>
              <w:rPr>
                <w:color w:val="auto"/>
                <w:w w:val="105"/>
                <w:sz w:val="18"/>
              </w:rPr>
              <w:t>5.养老保险服务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36"/>
              <w:jc w:val="both"/>
              <w:rPr>
                <w:color w:val="auto"/>
                <w:sz w:val="18"/>
              </w:rPr>
            </w:pPr>
            <w:r>
              <w:rPr>
                <w:color w:val="auto"/>
                <w:w w:val="105"/>
                <w:sz w:val="18"/>
              </w:rPr>
              <w:t>5.9</w:t>
            </w:r>
            <w:r>
              <w:rPr>
                <w:color w:val="auto"/>
                <w:spacing w:val="-15"/>
                <w:w w:val="105"/>
                <w:sz w:val="18"/>
              </w:rPr>
              <w:t xml:space="preserve"> 病残</w:t>
            </w:r>
            <w:r>
              <w:rPr>
                <w:color w:val="auto"/>
                <w:spacing w:val="11"/>
                <w:w w:val="105"/>
                <w:sz w:val="18"/>
              </w:rPr>
              <w:t>津贴 申</w:t>
            </w:r>
            <w:r>
              <w:rPr>
                <w:color w:val="auto"/>
                <w:w w:val="105"/>
                <w:sz w:val="18"/>
              </w:rPr>
              <w:t>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vAlign w:val="center"/>
          </w:tcPr>
          <w:p>
            <w:pPr>
              <w:pStyle w:val="8"/>
              <w:jc w:val="center"/>
              <w:rPr>
                <w:rFonts w:ascii="Times New Roman"/>
                <w:color w:val="auto"/>
                <w:sz w:val="18"/>
              </w:rPr>
            </w:pPr>
            <w:r>
              <w:rPr>
                <w:rFonts w:ascii="Times New Roman"/>
                <w:color w:val="auto"/>
                <w:sz w:val="18"/>
              </w:rPr>
              <w:t>病残津贴申领</w:t>
            </w:r>
            <w:r>
              <w:rPr>
                <w:color w:val="auto"/>
                <w:sz w:val="18"/>
              </w:rPr>
              <w:t>办</w:t>
            </w:r>
            <w:r>
              <w:rPr>
                <w:color w:val="auto"/>
                <w:w w:val="105"/>
                <w:sz w:val="18"/>
              </w:rPr>
              <w:t>事指南</w:t>
            </w:r>
          </w:p>
        </w:tc>
        <w:tc>
          <w:tcPr>
            <w:tcW w:w="2736" w:type="dxa"/>
          </w:tcPr>
          <w:p>
            <w:pPr>
              <w:pStyle w:val="8"/>
              <w:numPr>
                <w:ilvl w:val="0"/>
                <w:numId w:val="23"/>
              </w:numPr>
              <w:tabs>
                <w:tab w:val="left" w:pos="221"/>
              </w:tabs>
              <w:spacing w:before="6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23"/>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sz w:val="18"/>
              </w:rPr>
              <w:t>〉的决定》修正）</w:t>
            </w:r>
          </w:p>
          <w:p>
            <w:pPr>
              <w:pStyle w:val="8"/>
              <w:numPr>
                <w:ilvl w:val="0"/>
                <w:numId w:val="23"/>
              </w:numPr>
              <w:tabs>
                <w:tab w:val="left" w:pos="221"/>
              </w:tabs>
              <w:spacing w:before="0" w:after="0" w:line="240" w:lineRule="auto"/>
              <w:ind w:left="32" w:right="69" w:firstLine="0"/>
              <w:jc w:val="left"/>
              <w:rPr>
                <w:color w:val="auto"/>
                <w:sz w:val="18"/>
              </w:rPr>
            </w:pPr>
            <w:r>
              <w:rPr>
                <w:color w:val="auto"/>
                <w:sz w:val="18"/>
              </w:rPr>
              <w:t>《中华人民共和国劳动保险条</w:t>
            </w:r>
            <w:r>
              <w:rPr>
                <w:color w:val="auto"/>
                <w:w w:val="105"/>
                <w:sz w:val="18"/>
              </w:rPr>
              <w:t>例》（1951年2月26，《中华人</w:t>
            </w:r>
            <w:r>
              <w:rPr>
                <w:color w:val="auto"/>
                <w:sz w:val="18"/>
              </w:rPr>
              <w:t>民共和国劳动保险条例》发布， 自1951年02月26</w:t>
            </w:r>
            <w:r>
              <w:rPr>
                <w:color w:val="auto"/>
                <w:spacing w:val="-2"/>
                <w:sz w:val="18"/>
              </w:rPr>
              <w:t>日起施行法律法</w:t>
            </w:r>
            <w:r>
              <w:rPr>
                <w:color w:val="auto"/>
                <w:sz w:val="18"/>
              </w:rPr>
              <w:t>规；1953年1月2</w:t>
            </w:r>
            <w:r>
              <w:rPr>
                <w:color w:val="auto"/>
                <w:spacing w:val="-2"/>
                <w:sz w:val="18"/>
              </w:rPr>
              <w:t>日，《中华人民</w:t>
            </w:r>
            <w:r>
              <w:rPr>
                <w:color w:val="auto"/>
                <w:sz w:val="18"/>
              </w:rPr>
              <w:t>共和国劳动保险条例》经中央人</w:t>
            </w:r>
            <w:r>
              <w:rPr>
                <w:color w:val="auto"/>
                <w:w w:val="105"/>
                <w:sz w:val="18"/>
              </w:rPr>
              <w:t>民政府政务院修正）</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18" w:right="3"/>
              <w:jc w:val="both"/>
              <w:rPr>
                <w:color w:val="auto"/>
                <w:sz w:val="18"/>
              </w:rPr>
            </w:pPr>
            <w:r>
              <w:rPr>
                <w:color w:val="auto"/>
                <w:sz w:val="18"/>
              </w:rPr>
              <w:t>不认领，我局无此权限，权限在</w:t>
            </w:r>
            <w:r>
              <w:rPr>
                <w:rFonts w:hint="eastAsia"/>
                <w:color w:val="auto"/>
                <w:sz w:val="18"/>
                <w:lang w:eastAsia="zh-CN"/>
              </w:rPr>
              <w:t>州人社局</w:t>
            </w:r>
            <w:r>
              <w:rPr>
                <w:color w:val="auto"/>
                <w:w w:val="105"/>
                <w:sz w:val="18"/>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26</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20"/>
              </w:rPr>
            </w:pPr>
          </w:p>
          <w:p>
            <w:pPr>
              <w:pStyle w:val="8"/>
              <w:ind w:left="36"/>
              <w:jc w:val="both"/>
              <w:rPr>
                <w:sz w:val="18"/>
              </w:rPr>
            </w:pPr>
            <w:r>
              <w:rPr>
                <w:w w:val="105"/>
                <w:sz w:val="18"/>
              </w:rPr>
              <w:t>5.10 城镇职 工基本 养老保 险关系 转移接 续申请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86" w:right="52"/>
              <w:jc w:val="both"/>
              <w:rPr>
                <w:sz w:val="18"/>
              </w:rPr>
            </w:pPr>
            <w:r>
              <w:rPr>
                <w:spacing w:val="-6"/>
                <w:w w:val="105"/>
                <w:sz w:val="18"/>
              </w:rPr>
              <w:t>城镇职工基本养老保险关系转移接续申请</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spacing w:before="1"/>
              <w:ind w:left="118" w:right="85"/>
              <w:jc w:val="center"/>
              <w:rPr>
                <w:sz w:val="18"/>
              </w:rPr>
            </w:pPr>
            <w:r>
              <w:rPr>
                <w:sz w:val="18"/>
              </w:rPr>
              <w:t>城镇职工基本养老保险关系转移接续申请办事指</w:t>
            </w:r>
            <w:r>
              <w:rPr>
                <w:w w:val="105"/>
                <w:sz w:val="18"/>
              </w:rPr>
              <w:t>南</w:t>
            </w:r>
          </w:p>
        </w:tc>
        <w:tc>
          <w:tcPr>
            <w:tcW w:w="2736" w:type="dxa"/>
          </w:tcPr>
          <w:p>
            <w:pPr>
              <w:pStyle w:val="8"/>
              <w:spacing w:before="7"/>
              <w:rPr>
                <w:rFonts w:ascii="方正小标宋简体"/>
                <w:sz w:val="16"/>
              </w:rPr>
            </w:pPr>
          </w:p>
          <w:p>
            <w:pPr>
              <w:pStyle w:val="8"/>
              <w:numPr>
                <w:ilvl w:val="0"/>
                <w:numId w:val="24"/>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4"/>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24"/>
              </w:numPr>
              <w:tabs>
                <w:tab w:val="left" w:pos="221"/>
              </w:tabs>
              <w:spacing w:before="0" w:after="0" w:line="240" w:lineRule="auto"/>
              <w:ind w:left="32" w:right="75" w:firstLine="0"/>
              <w:jc w:val="left"/>
              <w:rPr>
                <w:sz w:val="18"/>
              </w:rPr>
            </w:pPr>
            <w:r>
              <w:rPr>
                <w:spacing w:val="-2"/>
                <w:sz w:val="18"/>
              </w:rPr>
              <w:t>《国务院办公厅关于转发人力资源社会保障部财政部城镇企业职工基本养老保险关系转移接续</w:t>
            </w:r>
            <w:r>
              <w:rPr>
                <w:w w:val="105"/>
                <w:sz w:val="18"/>
              </w:rPr>
              <w:t>暂行办法的通知》（国办发﹝ 2009﹞66号）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399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7"/>
              </w:rPr>
            </w:pPr>
          </w:p>
          <w:p>
            <w:pPr>
              <w:pStyle w:val="8"/>
              <w:ind w:right="151"/>
              <w:jc w:val="right"/>
              <w:rPr>
                <w:sz w:val="18"/>
              </w:rPr>
            </w:pPr>
            <w:r>
              <w:rPr>
                <w:sz w:val="18"/>
              </w:rPr>
              <w:t>27</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
              <w:rPr>
                <w:rFonts w:ascii="方正小标宋简体"/>
                <w:sz w:val="14"/>
              </w:rPr>
            </w:pPr>
          </w:p>
          <w:p>
            <w:pPr>
              <w:pStyle w:val="8"/>
              <w:spacing w:before="1"/>
              <w:ind w:left="36"/>
              <w:jc w:val="both"/>
              <w:rPr>
                <w:sz w:val="18"/>
              </w:rPr>
            </w:pPr>
            <w:r>
              <w:rPr>
                <w:w w:val="105"/>
                <w:sz w:val="18"/>
              </w:rPr>
              <w:t>5.11 机关事 业单位 养老保 险关系 转移接 续申请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22"/>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9"/>
              <w:rPr>
                <w:rFonts w:ascii="方正小标宋简体"/>
                <w:sz w:val="20"/>
              </w:rPr>
            </w:pPr>
          </w:p>
          <w:p>
            <w:pPr>
              <w:pStyle w:val="8"/>
              <w:ind w:left="86" w:right="52"/>
              <w:jc w:val="both"/>
              <w:rPr>
                <w:sz w:val="18"/>
              </w:rPr>
            </w:pPr>
            <w:r>
              <w:rPr>
                <w:spacing w:val="-6"/>
                <w:w w:val="105"/>
                <w:sz w:val="18"/>
              </w:rPr>
              <w:t>机关事业单位养老保险关系转移接续申请</w:t>
            </w:r>
          </w:p>
        </w:tc>
        <w:tc>
          <w:tcPr>
            <w:tcW w:w="1848" w:type="dxa"/>
          </w:tcPr>
          <w:p>
            <w:pPr>
              <w:pStyle w:val="8"/>
              <w:rPr>
                <w:rFonts w:ascii="方正小标宋简体"/>
                <w:sz w:val="18"/>
              </w:rPr>
            </w:pPr>
          </w:p>
          <w:p>
            <w:pPr>
              <w:pStyle w:val="8"/>
              <w:spacing w:before="2"/>
              <w:rPr>
                <w:rFonts w:ascii="方正小标宋简体"/>
                <w:sz w:val="11"/>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spacing w:before="9"/>
              <w:rPr>
                <w:rFonts w:ascii="方正小标宋简体"/>
                <w:sz w:val="25"/>
              </w:rPr>
            </w:pPr>
          </w:p>
          <w:p>
            <w:pPr>
              <w:pStyle w:val="8"/>
              <w:ind w:left="118" w:right="85"/>
              <w:jc w:val="center"/>
              <w:rPr>
                <w:sz w:val="18"/>
              </w:rPr>
            </w:pPr>
            <w:r>
              <w:rPr>
                <w:sz w:val="18"/>
              </w:rPr>
              <w:t>机关事业单位养老保险关系转移接续申请办事指</w:t>
            </w:r>
            <w:r>
              <w:rPr>
                <w:w w:val="105"/>
                <w:sz w:val="18"/>
              </w:rPr>
              <w:t>南</w:t>
            </w:r>
          </w:p>
        </w:tc>
        <w:tc>
          <w:tcPr>
            <w:tcW w:w="2736" w:type="dxa"/>
          </w:tcPr>
          <w:p>
            <w:pPr>
              <w:pStyle w:val="8"/>
              <w:spacing w:before="11"/>
              <w:rPr>
                <w:rFonts w:ascii="方正小标宋简体"/>
                <w:sz w:val="9"/>
              </w:rPr>
            </w:pPr>
          </w:p>
          <w:p>
            <w:pPr>
              <w:pStyle w:val="8"/>
              <w:numPr>
                <w:ilvl w:val="0"/>
                <w:numId w:val="25"/>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5"/>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25"/>
              </w:numPr>
              <w:tabs>
                <w:tab w:val="left" w:pos="221"/>
              </w:tabs>
              <w:spacing w:before="0" w:after="0" w:line="240" w:lineRule="auto"/>
              <w:ind w:left="32" w:right="72" w:firstLine="0"/>
              <w:jc w:val="both"/>
              <w:rPr>
                <w:sz w:val="18"/>
              </w:rPr>
            </w:pPr>
            <w:r>
              <w:rPr>
                <w:spacing w:val="-1"/>
                <w:sz w:val="18"/>
              </w:rPr>
              <w:t>《人力资源社会保障部财政部关于机关事业单位基本养老保险关系和职业年金转移接续有关问</w:t>
            </w:r>
            <w:r>
              <w:rPr>
                <w:sz w:val="18"/>
              </w:rPr>
              <w:t>题的通知》（人社部规</w:t>
            </w:r>
            <w:r>
              <w:rPr>
                <w:spacing w:val="-3"/>
                <w:sz w:val="18"/>
              </w:rPr>
              <w:t xml:space="preserve">﹝2017﹞ </w:t>
            </w:r>
            <w:r>
              <w:rPr>
                <w:w w:val="105"/>
                <w:sz w:val="18"/>
              </w:rPr>
              <w:t>1号）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9"/>
              <w:rPr>
                <w:rFonts w:ascii="方正小标宋简体"/>
                <w:sz w:val="20"/>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8"/>
              <w:rPr>
                <w:rFonts w:ascii="方正小标宋简体"/>
                <w:sz w:val="15"/>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7"/>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7"/>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7"/>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
              <w:rPr>
                <w:rFonts w:ascii="方正小标宋简体"/>
                <w:sz w:val="19"/>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8"/>
              <w:rPr>
                <w:rFonts w:ascii="方正小标宋简体"/>
                <w:sz w:val="15"/>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spacing w:before="9"/>
              <w:rPr>
                <w:rFonts w:ascii="方正小标宋简体"/>
                <w:sz w:val="25"/>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28</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5.养老保险服务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20"/>
              </w:rPr>
            </w:pPr>
          </w:p>
          <w:p>
            <w:pPr>
              <w:pStyle w:val="8"/>
              <w:ind w:left="36"/>
              <w:jc w:val="both"/>
              <w:rPr>
                <w:sz w:val="18"/>
              </w:rPr>
            </w:pPr>
            <w:r>
              <w:rPr>
                <w:w w:val="105"/>
                <w:sz w:val="18"/>
              </w:rPr>
              <w:t>5.12 城乡居 民基本 养老保 险关系 转移接 续申请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86" w:right="52"/>
              <w:jc w:val="both"/>
              <w:rPr>
                <w:sz w:val="18"/>
              </w:rPr>
            </w:pPr>
            <w:r>
              <w:rPr>
                <w:spacing w:val="-6"/>
                <w:w w:val="105"/>
                <w:sz w:val="18"/>
              </w:rPr>
              <w:t>城乡居民基本养老保险关系转移接续申请</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ind w:left="118" w:right="85"/>
              <w:jc w:val="center"/>
              <w:rPr>
                <w:sz w:val="18"/>
              </w:rPr>
            </w:pPr>
            <w:r>
              <w:rPr>
                <w:sz w:val="18"/>
              </w:rPr>
              <w:t>城乡居民基本养老保险关系转移接续申请办事指</w:t>
            </w:r>
            <w:r>
              <w:rPr>
                <w:w w:val="105"/>
                <w:sz w:val="18"/>
              </w:rPr>
              <w:t>南</w:t>
            </w:r>
          </w:p>
        </w:tc>
        <w:tc>
          <w:tcPr>
            <w:tcW w:w="2736" w:type="dxa"/>
          </w:tcPr>
          <w:p>
            <w:pPr>
              <w:pStyle w:val="8"/>
              <w:numPr>
                <w:ilvl w:val="0"/>
                <w:numId w:val="26"/>
              </w:numPr>
              <w:tabs>
                <w:tab w:val="left" w:pos="221"/>
              </w:tabs>
              <w:spacing w:before="6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6"/>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sz w:val="18"/>
              </w:rPr>
              <w:t>〉的决定》修正）</w:t>
            </w:r>
          </w:p>
          <w:p>
            <w:pPr>
              <w:pStyle w:val="8"/>
              <w:numPr>
                <w:ilvl w:val="0"/>
                <w:numId w:val="26"/>
              </w:numPr>
              <w:tabs>
                <w:tab w:val="left" w:pos="221"/>
              </w:tabs>
              <w:spacing w:before="0" w:after="0" w:line="240" w:lineRule="auto"/>
              <w:ind w:left="32" w:right="69" w:firstLine="0"/>
              <w:jc w:val="left"/>
              <w:rPr>
                <w:sz w:val="18"/>
              </w:rPr>
            </w:pPr>
            <w:r>
              <w:rPr>
                <w:sz w:val="18"/>
              </w:rPr>
              <w:t>《中华人民共和国劳动保险条</w:t>
            </w:r>
            <w:r>
              <w:rPr>
                <w:w w:val="105"/>
                <w:sz w:val="18"/>
              </w:rPr>
              <w:t>例》（1951年2月26，《中华人</w:t>
            </w:r>
            <w:r>
              <w:rPr>
                <w:sz w:val="18"/>
              </w:rPr>
              <w:t>民共和国劳动保险条例》发布， 自1951年02月26</w:t>
            </w:r>
            <w:r>
              <w:rPr>
                <w:spacing w:val="-2"/>
                <w:sz w:val="18"/>
              </w:rPr>
              <w:t>日起施行法律法</w:t>
            </w:r>
            <w:r>
              <w:rPr>
                <w:sz w:val="18"/>
              </w:rPr>
              <w:t>规；1953年1月2</w:t>
            </w:r>
            <w:r>
              <w:rPr>
                <w:spacing w:val="-2"/>
                <w:sz w:val="18"/>
              </w:rPr>
              <w:t>日，《中华人民</w:t>
            </w:r>
            <w:r>
              <w:rPr>
                <w:sz w:val="18"/>
              </w:rPr>
              <w:t>共和国劳动保险条例》经中央人</w:t>
            </w:r>
            <w:r>
              <w:rPr>
                <w:w w:val="105"/>
                <w:sz w:val="18"/>
              </w:rPr>
              <w:t>民政府政务院修正）</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29</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spacing w:before="16"/>
              <w:rPr>
                <w:rFonts w:ascii="方正小标宋简体"/>
                <w:sz w:val="12"/>
              </w:rPr>
            </w:pPr>
          </w:p>
          <w:p>
            <w:pPr>
              <w:pStyle w:val="8"/>
              <w:ind w:left="36"/>
              <w:jc w:val="both"/>
              <w:rPr>
                <w:sz w:val="18"/>
              </w:rPr>
            </w:pPr>
            <w:r>
              <w:rPr>
                <w:w w:val="105"/>
                <w:sz w:val="18"/>
              </w:rPr>
              <w:t>5.13 机关事 业单位 基本养 老保险 与城镇 企业职 工基本 养老保 险互转 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spacing w:before="6"/>
              <w:rPr>
                <w:rFonts w:ascii="方正小标宋简体"/>
                <w:sz w:val="19"/>
              </w:rPr>
            </w:pPr>
          </w:p>
          <w:p>
            <w:pPr>
              <w:pStyle w:val="8"/>
              <w:ind w:left="86" w:right="52"/>
              <w:jc w:val="both"/>
              <w:rPr>
                <w:sz w:val="18"/>
              </w:rPr>
            </w:pPr>
            <w:r>
              <w:rPr>
                <w:spacing w:val="-6"/>
                <w:w w:val="105"/>
                <w:sz w:val="18"/>
              </w:rPr>
              <w:t>机关事业单位基本养老保险与城镇企业职工基本养老保险互转</w:t>
            </w:r>
            <w:r>
              <w:rPr>
                <w:w w:val="105"/>
                <w:sz w:val="18"/>
              </w:rPr>
              <w:t>申请</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spacing w:before="16"/>
              <w:rPr>
                <w:rFonts w:ascii="方正小标宋简体"/>
                <w:sz w:val="12"/>
              </w:rPr>
            </w:pPr>
          </w:p>
          <w:p>
            <w:pPr>
              <w:pStyle w:val="8"/>
              <w:ind w:left="118" w:right="85"/>
              <w:jc w:val="both"/>
              <w:rPr>
                <w:sz w:val="18"/>
              </w:rPr>
            </w:pPr>
            <w:r>
              <w:rPr>
                <w:spacing w:val="-6"/>
                <w:w w:val="105"/>
                <w:sz w:val="18"/>
              </w:rPr>
              <w:t>机关事业单位基本养老保险与城镇企业职工基本养老保险互转申请办事指南</w:t>
            </w:r>
          </w:p>
        </w:tc>
        <w:tc>
          <w:tcPr>
            <w:tcW w:w="2736" w:type="dxa"/>
          </w:tcPr>
          <w:p>
            <w:pPr>
              <w:pStyle w:val="8"/>
              <w:spacing w:before="7"/>
              <w:rPr>
                <w:rFonts w:ascii="方正小标宋简体"/>
                <w:sz w:val="16"/>
              </w:rPr>
            </w:pPr>
          </w:p>
          <w:p>
            <w:pPr>
              <w:pStyle w:val="8"/>
              <w:numPr>
                <w:ilvl w:val="0"/>
                <w:numId w:val="27"/>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7"/>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27"/>
              </w:numPr>
              <w:tabs>
                <w:tab w:val="left" w:pos="221"/>
              </w:tabs>
              <w:spacing w:before="0" w:after="0" w:line="240" w:lineRule="auto"/>
              <w:ind w:left="32" w:right="72" w:firstLine="0"/>
              <w:jc w:val="both"/>
              <w:rPr>
                <w:sz w:val="18"/>
              </w:rPr>
            </w:pPr>
            <w:r>
              <w:rPr>
                <w:spacing w:val="-1"/>
                <w:sz w:val="18"/>
              </w:rPr>
              <w:t>《人力资源社会保障部财政部关于机关事业单位基本养老保险关系和职业年金转移接续有关问</w:t>
            </w:r>
            <w:r>
              <w:rPr>
                <w:sz w:val="18"/>
              </w:rPr>
              <w:t>题的通知》（人社部规</w:t>
            </w:r>
            <w:r>
              <w:rPr>
                <w:spacing w:val="-3"/>
                <w:sz w:val="18"/>
              </w:rPr>
              <w:t xml:space="preserve">﹝2017﹞ </w:t>
            </w:r>
            <w:r>
              <w:rPr>
                <w:w w:val="105"/>
                <w:sz w:val="18"/>
              </w:rPr>
              <w:t>1号）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30</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spacing w:before="6"/>
              <w:rPr>
                <w:rFonts w:ascii="方正小标宋简体"/>
                <w:sz w:val="19"/>
              </w:rPr>
            </w:pPr>
          </w:p>
          <w:p>
            <w:pPr>
              <w:pStyle w:val="8"/>
              <w:ind w:left="36"/>
              <w:jc w:val="both"/>
              <w:rPr>
                <w:sz w:val="18"/>
              </w:rPr>
            </w:pPr>
            <w:r>
              <w:rPr>
                <w:w w:val="105"/>
                <w:sz w:val="18"/>
              </w:rPr>
              <w:t>5.14 城镇职 工基本 养老保 险与城 乡居民 基本养 老保险 制度衔 接申请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ind w:left="86" w:right="52"/>
              <w:jc w:val="both"/>
              <w:rPr>
                <w:sz w:val="18"/>
              </w:rPr>
            </w:pPr>
            <w:r>
              <w:rPr>
                <w:spacing w:val="-6"/>
                <w:w w:val="105"/>
                <w:sz w:val="18"/>
              </w:rPr>
              <w:t>城镇职工基本养老保险与城乡居民基本养老保险制度衔接申请</w:t>
            </w:r>
          </w:p>
        </w:tc>
        <w:tc>
          <w:tcPr>
            <w:tcW w:w="1848" w:type="dxa"/>
          </w:tcPr>
          <w:p>
            <w:pPr>
              <w:pStyle w:val="8"/>
              <w:rPr>
                <w:rFonts w:ascii="方正小标宋简体"/>
                <w:sz w:val="18"/>
              </w:rPr>
            </w:pPr>
          </w:p>
          <w:p>
            <w:pPr>
              <w:pStyle w:val="8"/>
              <w:spacing w:before="16"/>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spacing w:before="16"/>
              <w:rPr>
                <w:rFonts w:ascii="方正小标宋简体"/>
                <w:sz w:val="12"/>
              </w:rPr>
            </w:pPr>
          </w:p>
          <w:p>
            <w:pPr>
              <w:pStyle w:val="8"/>
              <w:ind w:left="118" w:right="85"/>
              <w:jc w:val="center"/>
              <w:rPr>
                <w:sz w:val="18"/>
              </w:rPr>
            </w:pPr>
            <w:r>
              <w:rPr>
                <w:sz w:val="18"/>
              </w:rPr>
              <w:t>城镇职工基本养老保险与城乡居民基本养老保险制度衔接申请办事指</w:t>
            </w:r>
            <w:r>
              <w:rPr>
                <w:w w:val="105"/>
                <w:sz w:val="18"/>
              </w:rPr>
              <w:t>南</w:t>
            </w:r>
          </w:p>
        </w:tc>
        <w:tc>
          <w:tcPr>
            <w:tcW w:w="2736" w:type="dxa"/>
          </w:tcPr>
          <w:p>
            <w:pPr>
              <w:pStyle w:val="8"/>
              <w:spacing w:before="16"/>
              <w:rPr>
                <w:rFonts w:ascii="方正小标宋简体"/>
                <w:sz w:val="22"/>
              </w:rPr>
            </w:pPr>
          </w:p>
          <w:p>
            <w:pPr>
              <w:pStyle w:val="8"/>
              <w:numPr>
                <w:ilvl w:val="0"/>
                <w:numId w:val="28"/>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8"/>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28"/>
              </w:numPr>
              <w:tabs>
                <w:tab w:val="left" w:pos="221"/>
              </w:tabs>
              <w:spacing w:before="0" w:after="0" w:line="240" w:lineRule="auto"/>
              <w:ind w:left="32" w:right="75" w:firstLine="0"/>
              <w:jc w:val="both"/>
              <w:rPr>
                <w:sz w:val="18"/>
              </w:rPr>
            </w:pPr>
            <w:r>
              <w:rPr>
                <w:spacing w:val="-2"/>
                <w:sz w:val="18"/>
              </w:rPr>
              <w:t>《人力资源社会保障部财政部关于印发＜城乡养老保险制度衔</w:t>
            </w:r>
            <w:r>
              <w:rPr>
                <w:sz w:val="18"/>
              </w:rPr>
              <w:t>接暂行办法＞的通知》（</w:t>
            </w:r>
            <w:r>
              <w:rPr>
                <w:spacing w:val="-5"/>
                <w:sz w:val="18"/>
              </w:rPr>
              <w:t>人社部</w:t>
            </w:r>
            <w:r>
              <w:rPr>
                <w:w w:val="105"/>
                <w:sz w:val="18"/>
              </w:rPr>
              <w:t>发﹝2014﹞17号）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31</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0"/>
              <w:rPr>
                <w:rFonts w:ascii="方正小标宋简体"/>
                <w:sz w:val="16"/>
              </w:rPr>
            </w:pPr>
          </w:p>
          <w:p>
            <w:pPr>
              <w:pStyle w:val="8"/>
              <w:ind w:left="76" w:right="39" w:hanging="2"/>
              <w:jc w:val="both"/>
              <w:rPr>
                <w:sz w:val="18"/>
              </w:rPr>
            </w:pPr>
            <w:r>
              <w:rPr>
                <w:w w:val="105"/>
                <w:sz w:val="18"/>
              </w:rPr>
              <w:t>5.养老保险服务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6"/>
              <w:jc w:val="both"/>
              <w:rPr>
                <w:sz w:val="18"/>
              </w:rPr>
            </w:pPr>
            <w:r>
              <w:rPr>
                <w:w w:val="105"/>
                <w:sz w:val="18"/>
              </w:rPr>
              <w:t>5.15 军地养 老保险 关系转 移接续 申请</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86" w:right="52"/>
              <w:jc w:val="both"/>
              <w:rPr>
                <w:sz w:val="18"/>
              </w:rPr>
            </w:pPr>
            <w:r>
              <w:rPr>
                <w:spacing w:val="-6"/>
                <w:w w:val="105"/>
                <w:sz w:val="18"/>
              </w:rPr>
              <w:t>军地养老保险关系转移接续</w:t>
            </w:r>
            <w:r>
              <w:rPr>
                <w:w w:val="105"/>
                <w:sz w:val="18"/>
              </w:rPr>
              <w:t>申请</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118" w:right="85"/>
              <w:jc w:val="both"/>
              <w:rPr>
                <w:sz w:val="18"/>
              </w:rPr>
            </w:pPr>
            <w:r>
              <w:rPr>
                <w:spacing w:val="-6"/>
                <w:w w:val="105"/>
                <w:sz w:val="18"/>
              </w:rPr>
              <w:t>军地养老保险关系转移接续申请办事指南</w:t>
            </w:r>
          </w:p>
        </w:tc>
        <w:tc>
          <w:tcPr>
            <w:tcW w:w="2736" w:type="dxa"/>
          </w:tcPr>
          <w:p>
            <w:pPr>
              <w:pStyle w:val="8"/>
              <w:spacing w:before="7"/>
              <w:rPr>
                <w:rFonts w:ascii="方正小标宋简体"/>
                <w:sz w:val="16"/>
              </w:rPr>
            </w:pPr>
          </w:p>
          <w:p>
            <w:pPr>
              <w:pStyle w:val="8"/>
              <w:numPr>
                <w:ilvl w:val="0"/>
                <w:numId w:val="29"/>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29"/>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29"/>
              </w:numPr>
              <w:tabs>
                <w:tab w:val="left" w:pos="221"/>
              </w:tabs>
              <w:spacing w:before="0" w:after="0" w:line="240" w:lineRule="auto"/>
              <w:ind w:left="32" w:right="75" w:firstLine="0"/>
              <w:jc w:val="both"/>
              <w:rPr>
                <w:sz w:val="18"/>
              </w:rPr>
            </w:pPr>
            <w:r>
              <w:rPr>
                <w:spacing w:val="-2"/>
                <w:sz w:val="18"/>
              </w:rPr>
              <w:t>《人力资源社会保障部财政部总参谋部总政治部总后勤部关于军人退役基本养老保险关系转移</w:t>
            </w:r>
            <w:r>
              <w:rPr>
                <w:sz w:val="18"/>
              </w:rPr>
              <w:t>接续有关问题的通知》（后财</w:t>
            </w:r>
            <w:r>
              <w:rPr>
                <w:spacing w:val="-15"/>
                <w:sz w:val="18"/>
              </w:rPr>
              <w:t xml:space="preserve">﹝ </w:t>
            </w:r>
            <w:r>
              <w:rPr>
                <w:w w:val="105"/>
                <w:sz w:val="18"/>
              </w:rPr>
              <w:t>2015﹞1726号）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32</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6"/>
              <w:jc w:val="both"/>
              <w:rPr>
                <w:sz w:val="18"/>
              </w:rPr>
            </w:pPr>
            <w:r>
              <w:rPr>
                <w:w w:val="105"/>
                <w:sz w:val="18"/>
              </w:rPr>
              <w:t>5.16 多重养 老保险 关系个 人账户 退费</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5"/>
              </w:rPr>
            </w:pPr>
          </w:p>
          <w:p>
            <w:pPr>
              <w:pStyle w:val="8"/>
              <w:ind w:left="86" w:right="52"/>
              <w:jc w:val="both"/>
              <w:rPr>
                <w:sz w:val="18"/>
              </w:rPr>
            </w:pPr>
            <w:r>
              <w:rPr>
                <w:spacing w:val="-6"/>
                <w:w w:val="105"/>
                <w:sz w:val="18"/>
              </w:rPr>
              <w:t>多重养老保险关系个人账户</w:t>
            </w:r>
            <w:r>
              <w:rPr>
                <w:w w:val="105"/>
                <w:sz w:val="18"/>
              </w:rPr>
              <w:t>退费</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118" w:right="85"/>
              <w:jc w:val="both"/>
              <w:rPr>
                <w:sz w:val="18"/>
              </w:rPr>
            </w:pPr>
            <w:r>
              <w:rPr>
                <w:spacing w:val="-6"/>
                <w:w w:val="105"/>
                <w:sz w:val="18"/>
              </w:rPr>
              <w:t>多重养老保险关系个人账户退费办事指南</w:t>
            </w:r>
          </w:p>
        </w:tc>
        <w:tc>
          <w:tcPr>
            <w:tcW w:w="2736" w:type="dxa"/>
          </w:tcPr>
          <w:p>
            <w:pPr>
              <w:pStyle w:val="8"/>
              <w:spacing w:before="7"/>
              <w:rPr>
                <w:rFonts w:ascii="方正小标宋简体"/>
                <w:sz w:val="16"/>
              </w:rPr>
            </w:pPr>
          </w:p>
          <w:p>
            <w:pPr>
              <w:pStyle w:val="8"/>
              <w:numPr>
                <w:ilvl w:val="0"/>
                <w:numId w:val="30"/>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0"/>
              </w:numPr>
              <w:tabs>
                <w:tab w:val="left" w:pos="221"/>
              </w:tabs>
              <w:spacing w:before="0" w:after="0" w:line="227"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4" w:lineRule="exact"/>
              <w:ind w:left="32"/>
              <w:rPr>
                <w:sz w:val="18"/>
              </w:rPr>
            </w:pPr>
            <w:r>
              <w:rPr>
                <w:w w:val="105"/>
                <w:sz w:val="18"/>
              </w:rPr>
              <w:t>〉的决定》修正）</w:t>
            </w:r>
          </w:p>
          <w:p>
            <w:pPr>
              <w:pStyle w:val="8"/>
              <w:numPr>
                <w:ilvl w:val="0"/>
                <w:numId w:val="30"/>
              </w:numPr>
              <w:tabs>
                <w:tab w:val="left" w:pos="221"/>
              </w:tabs>
              <w:spacing w:before="0" w:after="0" w:line="240" w:lineRule="auto"/>
              <w:ind w:left="32" w:right="75" w:firstLine="0"/>
              <w:jc w:val="both"/>
              <w:rPr>
                <w:sz w:val="18"/>
              </w:rPr>
            </w:pPr>
            <w:r>
              <w:rPr>
                <w:spacing w:val="-2"/>
                <w:sz w:val="18"/>
              </w:rPr>
              <w:t>《人力资源和社会保障部＜关于贯彻落实国务院办公厅转发城镇企业职工基本养老保险关系转</w:t>
            </w:r>
            <w:r>
              <w:rPr>
                <w:sz w:val="18"/>
              </w:rPr>
              <w:t>移接续暂行办法的通知》（</w:t>
            </w:r>
            <w:r>
              <w:rPr>
                <w:spacing w:val="-8"/>
                <w:sz w:val="18"/>
              </w:rPr>
              <w:t>人社</w:t>
            </w:r>
            <w:r>
              <w:rPr>
                <w:w w:val="105"/>
                <w:sz w:val="18"/>
              </w:rPr>
              <w:t>部发﹝2009﹞187号）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33</w:t>
            </w:r>
          </w:p>
        </w:tc>
        <w:tc>
          <w:tcPr>
            <w:tcW w:w="51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6" w:right="39" w:hanging="2"/>
              <w:jc w:val="both"/>
              <w:rPr>
                <w:sz w:val="18"/>
              </w:rPr>
            </w:pPr>
            <w:r>
              <w:rPr>
                <w:w w:val="105"/>
                <w:sz w:val="18"/>
              </w:rPr>
              <w:t>6.工伤保险服务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36"/>
              <w:jc w:val="both"/>
              <w:rPr>
                <w:sz w:val="18"/>
              </w:rPr>
            </w:pPr>
            <w:r>
              <w:rPr>
                <w:w w:val="105"/>
                <w:sz w:val="18"/>
              </w:rPr>
              <w:t>6.1</w:t>
            </w:r>
            <w:r>
              <w:rPr>
                <w:spacing w:val="-15"/>
                <w:w w:val="105"/>
                <w:sz w:val="18"/>
              </w:rPr>
              <w:t xml:space="preserve"> 工伤</w:t>
            </w:r>
            <w:r>
              <w:rPr>
                <w:spacing w:val="11"/>
                <w:w w:val="105"/>
                <w:sz w:val="18"/>
              </w:rPr>
              <w:t>事故 备</w:t>
            </w:r>
            <w:r>
              <w:rPr>
                <w:w w:val="105"/>
                <w:sz w:val="18"/>
              </w:rPr>
              <w:t>案</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7"/>
              </w:rPr>
            </w:pPr>
          </w:p>
          <w:p>
            <w:pPr>
              <w:pStyle w:val="8"/>
              <w:ind w:left="86" w:right="23"/>
              <w:rPr>
                <w:sz w:val="18"/>
              </w:rPr>
            </w:pPr>
            <w:r>
              <w:rPr>
                <w:w w:val="105"/>
                <w:sz w:val="18"/>
              </w:rPr>
              <w:t>工伤事故备案</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118" w:right="85"/>
              <w:jc w:val="center"/>
              <w:rPr>
                <w:sz w:val="18"/>
              </w:rPr>
            </w:pPr>
            <w:r>
              <w:rPr>
                <w:sz w:val="18"/>
              </w:rPr>
              <w:t>工伤事故备案办事指</w:t>
            </w:r>
            <w:r>
              <w:rPr>
                <w:w w:val="105"/>
                <w:sz w:val="18"/>
              </w:rPr>
              <w:t>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1"/>
              </w:numPr>
              <w:tabs>
                <w:tab w:val="left" w:pos="221"/>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1"/>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1"/>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34</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6.工伤保险服务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6.2</w:t>
            </w:r>
            <w:r>
              <w:rPr>
                <w:spacing w:val="-15"/>
                <w:w w:val="105"/>
                <w:sz w:val="18"/>
              </w:rPr>
              <w:t xml:space="preserve"> 用人</w:t>
            </w:r>
            <w:r>
              <w:rPr>
                <w:spacing w:val="11"/>
                <w:w w:val="105"/>
                <w:sz w:val="18"/>
              </w:rPr>
              <w:t>单位办理工伤</w:t>
            </w:r>
            <w:r>
              <w:rPr>
                <w:w w:val="105"/>
                <w:sz w:val="18"/>
              </w:rPr>
              <w:t>登记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86" w:right="52"/>
              <w:jc w:val="both"/>
              <w:rPr>
                <w:sz w:val="18"/>
              </w:rPr>
            </w:pPr>
            <w:r>
              <w:rPr>
                <w:spacing w:val="-6"/>
                <w:w w:val="105"/>
                <w:sz w:val="18"/>
              </w:rPr>
              <w:t>企业社会保险</w:t>
            </w:r>
            <w:r>
              <w:rPr>
                <w:w w:val="105"/>
                <w:sz w:val="18"/>
              </w:rPr>
              <w:t>登记</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118" w:right="85"/>
              <w:jc w:val="center"/>
              <w:rPr>
                <w:sz w:val="18"/>
              </w:rPr>
            </w:pPr>
            <w:r>
              <w:rPr>
                <w:sz w:val="18"/>
              </w:rPr>
              <w:t>企业社会保险登记指</w:t>
            </w:r>
            <w:r>
              <w:rPr>
                <w:w w:val="105"/>
                <w:sz w:val="18"/>
              </w:rPr>
              <w:t>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2"/>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2"/>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2"/>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ind w:left="18" w:right="3"/>
              <w:jc w:val="both"/>
              <w:rPr>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35</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36"/>
              <w:jc w:val="both"/>
              <w:rPr>
                <w:sz w:val="18"/>
              </w:rPr>
            </w:pPr>
            <w:r>
              <w:rPr>
                <w:w w:val="105"/>
                <w:sz w:val="18"/>
              </w:rPr>
              <w:t>6.3</w:t>
            </w:r>
            <w:r>
              <w:rPr>
                <w:spacing w:val="-15"/>
                <w:w w:val="105"/>
                <w:sz w:val="18"/>
              </w:rPr>
              <w:t xml:space="preserve"> 变更</w:t>
            </w:r>
            <w:r>
              <w:rPr>
                <w:spacing w:val="11"/>
                <w:w w:val="105"/>
                <w:sz w:val="18"/>
              </w:rPr>
              <w:t>工伤 登</w:t>
            </w:r>
            <w:r>
              <w:rPr>
                <w:w w:val="105"/>
                <w:sz w:val="18"/>
              </w:rPr>
              <w:t>记</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Times New Roman"/>
                <w:sz w:val="18"/>
              </w:rPr>
            </w:pP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vAlign w:val="center"/>
          </w:tcPr>
          <w:p>
            <w:pPr>
              <w:pStyle w:val="8"/>
              <w:jc w:val="center"/>
              <w:rPr>
                <w:rFonts w:hint="eastAsia" w:ascii="Times New Roman" w:eastAsia="宋体"/>
                <w:sz w:val="18"/>
                <w:lang w:eastAsia="zh-CN"/>
              </w:rPr>
            </w:pPr>
            <w:r>
              <w:rPr>
                <w:rFonts w:hint="eastAsia" w:ascii="Times New Roman"/>
                <w:sz w:val="18"/>
              </w:rPr>
              <w:t>变更工伤登记</w:t>
            </w:r>
            <w:r>
              <w:rPr>
                <w:rFonts w:hint="eastAsia" w:ascii="Times New Roman"/>
                <w:sz w:val="18"/>
                <w:lang w:eastAsia="zh-CN"/>
              </w:rPr>
              <w:t>办事指南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3"/>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3"/>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3"/>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Times New Roman"/>
                <w:sz w:val="18"/>
              </w:rPr>
            </w:pP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9"/>
              </w:tabs>
              <w:spacing w:line="230"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8"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spacing w:before="6"/>
              <w:rPr>
                <w:rFonts w:ascii="方正小标宋简体"/>
                <w:sz w:val="19"/>
              </w:rPr>
            </w:pPr>
          </w:p>
          <w:p>
            <w:pPr>
              <w:pStyle w:val="8"/>
              <w:ind w:left="18" w:right="3"/>
              <w:jc w:val="both"/>
              <w:rPr>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36</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6.4</w:t>
            </w:r>
            <w:r>
              <w:rPr>
                <w:spacing w:val="-15"/>
                <w:w w:val="105"/>
                <w:sz w:val="18"/>
              </w:rPr>
              <w:t xml:space="preserve"> 协议</w:t>
            </w:r>
            <w:r>
              <w:rPr>
                <w:spacing w:val="11"/>
                <w:w w:val="105"/>
                <w:sz w:val="18"/>
              </w:rPr>
              <w:t>医疗 机构的 确</w:t>
            </w:r>
            <w:r>
              <w:rPr>
                <w:w w:val="105"/>
                <w:sz w:val="18"/>
              </w:rPr>
              <w:t>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86" w:right="52"/>
              <w:jc w:val="both"/>
              <w:rPr>
                <w:sz w:val="18"/>
              </w:rPr>
            </w:pPr>
            <w:r>
              <w:rPr>
                <w:spacing w:val="-6"/>
                <w:w w:val="105"/>
                <w:sz w:val="18"/>
              </w:rPr>
              <w:t>协议医疗机构的确认</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118" w:right="85"/>
              <w:jc w:val="center"/>
              <w:rPr>
                <w:sz w:val="18"/>
              </w:rPr>
            </w:pPr>
            <w:r>
              <w:rPr>
                <w:sz w:val="18"/>
              </w:rPr>
              <w:t>协议医疗机构的确认办事指</w:t>
            </w:r>
            <w:r>
              <w:rPr>
                <w:w w:val="105"/>
                <w:sz w:val="18"/>
              </w:rPr>
              <w:t>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4"/>
              </w:numPr>
              <w:tabs>
                <w:tab w:val="left" w:pos="221"/>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4"/>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4"/>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37</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6.工伤保险服务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6.5</w:t>
            </w:r>
            <w:r>
              <w:rPr>
                <w:spacing w:val="-15"/>
                <w:w w:val="105"/>
                <w:sz w:val="18"/>
              </w:rPr>
              <w:t xml:space="preserve"> 协议</w:t>
            </w:r>
            <w:r>
              <w:rPr>
                <w:spacing w:val="11"/>
                <w:w w:val="105"/>
                <w:sz w:val="18"/>
              </w:rPr>
              <w:t>康复 机构的 确</w:t>
            </w:r>
            <w:r>
              <w:rPr>
                <w:w w:val="105"/>
                <w:sz w:val="18"/>
              </w:rPr>
              <w:t>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86" w:right="52"/>
              <w:jc w:val="both"/>
              <w:rPr>
                <w:sz w:val="18"/>
              </w:rPr>
            </w:pPr>
            <w:r>
              <w:rPr>
                <w:spacing w:val="-6"/>
                <w:w w:val="105"/>
                <w:sz w:val="18"/>
              </w:rPr>
              <w:t>协议康复机构的确认</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118" w:right="85"/>
              <w:jc w:val="center"/>
              <w:rPr>
                <w:sz w:val="18"/>
              </w:rPr>
            </w:pPr>
            <w:r>
              <w:rPr>
                <w:sz w:val="18"/>
              </w:rPr>
              <w:t>协议康复机构的确认办事指</w:t>
            </w:r>
            <w:r>
              <w:rPr>
                <w:w w:val="105"/>
                <w:sz w:val="18"/>
              </w:rPr>
              <w:t>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5"/>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5"/>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5"/>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38</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6"/>
              <w:jc w:val="both"/>
              <w:rPr>
                <w:sz w:val="18"/>
              </w:rPr>
            </w:pPr>
            <w:r>
              <w:rPr>
                <w:w w:val="105"/>
                <w:sz w:val="18"/>
              </w:rPr>
              <w:t>6.6</w:t>
            </w:r>
            <w:r>
              <w:rPr>
                <w:spacing w:val="-15"/>
                <w:w w:val="105"/>
                <w:sz w:val="18"/>
              </w:rPr>
              <w:t xml:space="preserve"> 辅助</w:t>
            </w:r>
            <w:r>
              <w:rPr>
                <w:spacing w:val="11"/>
                <w:w w:val="105"/>
                <w:sz w:val="18"/>
              </w:rPr>
              <w:t>器具 配置协 议机构 的</w:t>
            </w:r>
            <w:r>
              <w:rPr>
                <w:w w:val="105"/>
                <w:sz w:val="18"/>
              </w:rPr>
              <w:t>确认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spacing w:before="1"/>
              <w:ind w:left="34" w:right="-58"/>
              <w:jc w:val="both"/>
              <w:rPr>
                <w:sz w:val="18"/>
              </w:rPr>
            </w:pPr>
            <w:r>
              <w:rPr>
                <w:w w:val="105"/>
                <w:sz w:val="18"/>
              </w:rPr>
              <w:t>辅助器具配置协议机构的确认</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118" w:right="85"/>
              <w:jc w:val="both"/>
              <w:rPr>
                <w:sz w:val="18"/>
              </w:rPr>
            </w:pPr>
            <w:r>
              <w:rPr>
                <w:spacing w:val="-6"/>
                <w:w w:val="105"/>
                <w:sz w:val="18"/>
              </w:rPr>
              <w:t>辅助器具配置协议机构确认办理流程指南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6"/>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6"/>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6"/>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19"/>
                <w:w w:val="105"/>
                <w:sz w:val="18"/>
                <w:u w:val="single" w:color="010101"/>
              </w:rPr>
              <w:t xml:space="preserve"> </w:t>
            </w:r>
            <w:r>
              <w:rPr>
                <w:w w:val="105"/>
                <w:sz w:val="18"/>
                <w:u w:val="single" w:color="010101"/>
              </w:rPr>
              <w:t>基层公</w:t>
            </w:r>
            <w:r>
              <w:rPr>
                <w:spacing w:val="-16"/>
                <w:w w:val="105"/>
                <w:sz w:val="18"/>
                <w:u w:val="single" w:color="010101"/>
              </w:rPr>
              <w:t>共</w:t>
            </w:r>
            <w:r>
              <w:rPr>
                <w:w w:val="105"/>
                <w:sz w:val="18"/>
                <w:u w:val="single" w:color="010101"/>
              </w:rPr>
              <w:t>服务平台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39</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6"/>
              <w:jc w:val="both"/>
              <w:rPr>
                <w:sz w:val="18"/>
              </w:rPr>
            </w:pPr>
            <w:r>
              <w:rPr>
                <w:w w:val="105"/>
                <w:sz w:val="18"/>
              </w:rPr>
              <w:t>6.7</w:t>
            </w:r>
            <w:r>
              <w:rPr>
                <w:spacing w:val="-15"/>
                <w:w w:val="105"/>
                <w:sz w:val="18"/>
              </w:rPr>
              <w:t xml:space="preserve"> 异地</w:t>
            </w:r>
            <w:r>
              <w:rPr>
                <w:spacing w:val="11"/>
                <w:w w:val="105"/>
                <w:sz w:val="18"/>
              </w:rPr>
              <w:t>居住 就医申 请</w:t>
            </w:r>
            <w:r>
              <w:rPr>
                <w:w w:val="105"/>
                <w:sz w:val="18"/>
              </w:rPr>
              <w:t>确认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86" w:right="52"/>
              <w:jc w:val="center"/>
              <w:rPr>
                <w:sz w:val="18"/>
              </w:rPr>
            </w:pPr>
            <w:r>
              <w:rPr>
                <w:sz w:val="18"/>
              </w:rPr>
              <w:t>异地居住就医申请确</w:t>
            </w:r>
            <w:r>
              <w:rPr>
                <w:w w:val="105"/>
                <w:sz w:val="18"/>
              </w:rPr>
              <w:t>认</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118" w:right="85"/>
              <w:jc w:val="both"/>
              <w:rPr>
                <w:sz w:val="18"/>
              </w:rPr>
            </w:pPr>
            <w:r>
              <w:rPr>
                <w:spacing w:val="-6"/>
                <w:w w:val="105"/>
                <w:sz w:val="18"/>
              </w:rPr>
              <w:t>异地就医申请确认办事指南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7"/>
              </w:numPr>
              <w:tabs>
                <w:tab w:val="left" w:pos="221"/>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7"/>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7"/>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15"/>
              <w:jc w:val="center"/>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15" w:right="104"/>
              <w:jc w:val="center"/>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40</w:t>
            </w:r>
          </w:p>
        </w:tc>
        <w:tc>
          <w:tcPr>
            <w:tcW w:w="514" w:type="dxa"/>
            <w:vMerge w:val="restart"/>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76" w:right="39" w:hanging="2"/>
              <w:jc w:val="both"/>
              <w:rPr>
                <w:sz w:val="18"/>
              </w:rPr>
            </w:pPr>
            <w:r>
              <w:rPr>
                <w:w w:val="105"/>
                <w:sz w:val="18"/>
              </w:rPr>
              <w:t>6.工伤保险服务</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36"/>
              <w:jc w:val="both"/>
              <w:rPr>
                <w:sz w:val="18"/>
              </w:rPr>
            </w:pPr>
            <w:r>
              <w:rPr>
                <w:w w:val="105"/>
                <w:sz w:val="18"/>
              </w:rPr>
              <w:t>6.8</w:t>
            </w:r>
            <w:r>
              <w:rPr>
                <w:spacing w:val="-15"/>
                <w:w w:val="105"/>
                <w:sz w:val="18"/>
              </w:rPr>
              <w:t xml:space="preserve"> 异地</w:t>
            </w:r>
            <w:r>
              <w:rPr>
                <w:spacing w:val="11"/>
                <w:w w:val="105"/>
                <w:sz w:val="18"/>
              </w:rPr>
              <w:t>工伤 就</w:t>
            </w:r>
            <w:r>
              <w:rPr>
                <w:w w:val="105"/>
                <w:sz w:val="18"/>
              </w:rPr>
              <w:t>医报告</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5"/>
              <w:rPr>
                <w:rFonts w:ascii="方正小标宋简体"/>
                <w:sz w:val="10"/>
              </w:rPr>
            </w:pPr>
          </w:p>
          <w:p>
            <w:pPr>
              <w:pStyle w:val="8"/>
              <w:ind w:left="86" w:right="52"/>
              <w:jc w:val="both"/>
              <w:rPr>
                <w:sz w:val="18"/>
              </w:rPr>
            </w:pPr>
            <w:r>
              <w:rPr>
                <w:spacing w:val="-6"/>
                <w:w w:val="105"/>
                <w:sz w:val="18"/>
              </w:rPr>
              <w:t>异地工伤就医</w:t>
            </w:r>
            <w:r>
              <w:rPr>
                <w:w w:val="105"/>
                <w:sz w:val="18"/>
              </w:rPr>
              <w:t>报告</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30"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29"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118" w:right="85"/>
              <w:jc w:val="both"/>
              <w:rPr>
                <w:sz w:val="18"/>
              </w:rPr>
            </w:pPr>
            <w:r>
              <w:rPr>
                <w:spacing w:val="-6"/>
                <w:w w:val="105"/>
                <w:sz w:val="18"/>
              </w:rPr>
              <w:t>异地工伤就医报告办事指南</w:t>
            </w: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8"/>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8"/>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8"/>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r>
              <w:rPr>
                <w:rFonts w:hint="eastAsia"/>
                <w:spacing w:val="-6"/>
                <w:w w:val="105"/>
                <w:sz w:val="18"/>
                <w:lang w:eastAsia="zh-CN"/>
              </w:rPr>
              <w:t>龙山县</w:t>
            </w:r>
            <w:r>
              <w:rPr>
                <w:spacing w:val="-6"/>
                <w:w w:val="105"/>
                <w:sz w:val="18"/>
              </w:rPr>
              <w:t>人力资源社会保障局</w:t>
            </w: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r>
              <w:rPr>
                <w:w w:val="103"/>
                <w:sz w:val="18"/>
              </w:rPr>
              <w:t>√</w:t>
            </w: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6"/>
              <w:jc w:val="center"/>
              <w:rPr>
                <w:sz w:val="18"/>
              </w:rPr>
            </w:pPr>
            <w:r>
              <w:rPr>
                <w:w w:val="103"/>
                <w:sz w:val="18"/>
              </w:rPr>
              <w:t>√</w:t>
            </w: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r>
              <w:rPr>
                <w:w w:val="103"/>
                <w:sz w:val="18"/>
              </w:rPr>
              <w:t>√</w:t>
            </w: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29"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9"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41</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36"/>
              <w:jc w:val="both"/>
              <w:rPr>
                <w:sz w:val="18"/>
              </w:rPr>
            </w:pPr>
            <w:r>
              <w:rPr>
                <w:w w:val="105"/>
                <w:sz w:val="18"/>
              </w:rPr>
              <w:t>6.9</w:t>
            </w:r>
            <w:r>
              <w:rPr>
                <w:spacing w:val="-15"/>
                <w:w w:val="105"/>
                <w:sz w:val="18"/>
              </w:rPr>
              <w:t xml:space="preserve"> 旧伤</w:t>
            </w:r>
            <w:r>
              <w:rPr>
                <w:spacing w:val="11"/>
                <w:w w:val="105"/>
                <w:sz w:val="18"/>
              </w:rPr>
              <w:t>复发申</w:t>
            </w:r>
            <w:r>
              <w:rPr>
                <w:w w:val="105"/>
                <w:sz w:val="18"/>
              </w:rPr>
              <w:t>请确认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0"/>
              </w:rPr>
            </w:pPr>
          </w:p>
          <w:p>
            <w:pPr>
              <w:pStyle w:val="8"/>
              <w:ind w:left="50" w:right="17"/>
              <w:jc w:val="both"/>
              <w:rPr>
                <w:sz w:val="18"/>
              </w:rPr>
            </w:pPr>
            <w:r>
              <w:rPr>
                <w:spacing w:val="-9"/>
                <w:w w:val="105"/>
                <w:sz w:val="18"/>
              </w:rPr>
              <w:t>政务服务事项</w:t>
            </w:r>
          </w:p>
        </w:tc>
        <w:tc>
          <w:tcPr>
            <w:tcW w:w="719" w:type="dxa"/>
          </w:tcPr>
          <w:p>
            <w:pPr>
              <w:pStyle w:val="8"/>
              <w:rPr>
                <w:rFonts w:ascii="Times New Roman"/>
                <w:sz w:val="18"/>
              </w:rPr>
            </w:pPr>
            <w:r>
              <w:rPr>
                <w:rFonts w:ascii="Times New Roman"/>
                <w:sz w:val="18"/>
              </w:rPr>
              <w:t>旧伤复发申请确认</w:t>
            </w:r>
          </w:p>
        </w:tc>
        <w:tc>
          <w:tcPr>
            <w:tcW w:w="1848" w:type="dxa"/>
          </w:tcPr>
          <w:p>
            <w:pPr>
              <w:pStyle w:val="8"/>
              <w:rPr>
                <w:rFonts w:ascii="方正小标宋简体"/>
                <w:sz w:val="18"/>
              </w:rPr>
            </w:pPr>
          </w:p>
          <w:p>
            <w:pPr>
              <w:pStyle w:val="8"/>
              <w:spacing w:before="15"/>
              <w:rPr>
                <w:rFonts w:ascii="方正小标宋简体"/>
                <w:sz w:val="17"/>
              </w:rPr>
            </w:pPr>
          </w:p>
          <w:p>
            <w:pPr>
              <w:pStyle w:val="8"/>
              <w:spacing w:before="1"/>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vAlign w:val="center"/>
          </w:tcPr>
          <w:p>
            <w:pPr>
              <w:pStyle w:val="8"/>
              <w:jc w:val="center"/>
              <w:rPr>
                <w:rFonts w:hint="eastAsia" w:ascii="Times New Roman" w:eastAsia="宋体"/>
                <w:sz w:val="18"/>
                <w:lang w:eastAsia="zh-CN"/>
              </w:rPr>
            </w:pP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39"/>
              </w:numPr>
              <w:tabs>
                <w:tab w:val="left" w:pos="221"/>
              </w:tabs>
              <w:spacing w:before="1"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39"/>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39"/>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Times New Roman"/>
                <w:sz w:val="18"/>
              </w:rPr>
            </w:pPr>
          </w:p>
        </w:tc>
        <w:tc>
          <w:tcPr>
            <w:tcW w:w="515" w:type="dxa"/>
          </w:tcPr>
          <w:p>
            <w:pPr>
              <w:pStyle w:val="8"/>
              <w:rPr>
                <w:rFonts w:ascii="Times New Roman"/>
                <w:sz w:val="18"/>
              </w:rPr>
            </w:pPr>
          </w:p>
        </w:tc>
        <w:tc>
          <w:tcPr>
            <w:tcW w:w="451" w:type="dxa"/>
          </w:tcPr>
          <w:p>
            <w:pPr>
              <w:pStyle w:val="8"/>
              <w:rPr>
                <w:rFonts w:ascii="Times New Roman"/>
                <w:sz w:val="18"/>
              </w:rPr>
            </w:pPr>
          </w:p>
        </w:tc>
        <w:tc>
          <w:tcPr>
            <w:tcW w:w="451" w:type="dxa"/>
          </w:tcPr>
          <w:p>
            <w:pPr>
              <w:pStyle w:val="8"/>
              <w:rPr>
                <w:rFonts w:ascii="Times New Roman"/>
                <w:sz w:val="18"/>
              </w:rPr>
            </w:pPr>
          </w:p>
        </w:tc>
        <w:tc>
          <w:tcPr>
            <w:tcW w:w="515" w:type="dxa"/>
          </w:tcPr>
          <w:p>
            <w:pPr>
              <w:pStyle w:val="8"/>
              <w:rPr>
                <w:rFonts w:ascii="Times New Roman"/>
                <w:sz w:val="18"/>
              </w:rPr>
            </w:pPr>
          </w:p>
        </w:tc>
        <w:tc>
          <w:tcPr>
            <w:tcW w:w="657" w:type="dxa"/>
          </w:tcPr>
          <w:p>
            <w:pPr>
              <w:pStyle w:val="8"/>
              <w:rPr>
                <w:rFonts w:ascii="Times New Roman"/>
                <w:sz w:val="18"/>
              </w:rPr>
            </w:pPr>
          </w:p>
        </w:tc>
        <w:tc>
          <w:tcPr>
            <w:tcW w:w="2890"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9"/>
              </w:tabs>
              <w:spacing w:line="230"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29"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30"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□社区/企事业单位/村公示栏（电</w:t>
            </w:r>
            <w:r>
              <w:rPr>
                <w:w w:val="105"/>
                <w:sz w:val="18"/>
              </w:rPr>
              <w:t>子屏）</w:t>
            </w:r>
          </w:p>
          <w:p>
            <w:pPr>
              <w:pStyle w:val="8"/>
              <w:tabs>
                <w:tab w:val="left" w:pos="1329"/>
              </w:tabs>
              <w:spacing w:line="228" w:lineRule="exact"/>
              <w:ind w:left="24"/>
              <w:rPr>
                <w:sz w:val="18"/>
              </w:rPr>
            </w:pPr>
            <w:r>
              <w:rPr>
                <w:w w:val="105"/>
                <w:sz w:val="18"/>
              </w:rPr>
              <w:t>□精准推送</w:t>
            </w:r>
            <w:r>
              <w:rPr>
                <w:w w:val="105"/>
                <w:sz w:val="18"/>
              </w:rPr>
              <w:tab/>
            </w:r>
            <w:r>
              <w:rPr>
                <w:w w:val="105"/>
                <w:sz w:val="18"/>
              </w:rPr>
              <w:t>□其他</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6"/>
              <w:rPr>
                <w:rFonts w:ascii="方正小标宋简体"/>
                <w:sz w:val="14"/>
              </w:rPr>
            </w:pPr>
          </w:p>
          <w:p>
            <w:pPr>
              <w:pStyle w:val="8"/>
              <w:tabs>
                <w:tab w:val="left" w:pos="1324"/>
              </w:tabs>
              <w:spacing w:line="230"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29"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15"/>
              </w:rPr>
            </w:pPr>
          </w:p>
          <w:p>
            <w:pPr>
              <w:pStyle w:val="8"/>
              <w:ind w:left="18" w:right="3"/>
              <w:jc w:val="both"/>
              <w:rPr>
                <w:sz w:val="18"/>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right="151"/>
              <w:jc w:val="right"/>
              <w:rPr>
                <w:sz w:val="18"/>
              </w:rPr>
            </w:pPr>
            <w:r>
              <w:rPr>
                <w:sz w:val="18"/>
              </w:rPr>
              <w:t>42</w:t>
            </w:r>
          </w:p>
        </w:tc>
        <w:tc>
          <w:tcPr>
            <w:tcW w:w="514" w:type="dxa"/>
            <w:vMerge w:val="continue"/>
            <w:tcBorders>
              <w:top w:val="nil"/>
            </w:tcBorders>
          </w:tcPr>
          <w:p>
            <w:pPr>
              <w:rPr>
                <w:sz w:val="2"/>
                <w:szCs w:val="2"/>
              </w:rPr>
            </w:pP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36"/>
              <w:jc w:val="both"/>
              <w:rPr>
                <w:sz w:val="18"/>
              </w:rPr>
            </w:pPr>
            <w:r>
              <w:rPr>
                <w:w w:val="105"/>
                <w:sz w:val="18"/>
              </w:rPr>
              <w:t>6.10 转诊转 院申请 确认</w:t>
            </w:r>
          </w:p>
        </w:tc>
        <w:tc>
          <w:tcPr>
            <w:tcW w:w="462"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3"/>
              <w:rPr>
                <w:rFonts w:ascii="方正小标宋简体"/>
                <w:sz w:val="10"/>
              </w:rPr>
            </w:pPr>
          </w:p>
          <w:p>
            <w:pPr>
              <w:pStyle w:val="8"/>
              <w:spacing w:before="1"/>
              <w:ind w:left="50" w:right="17"/>
              <w:jc w:val="both"/>
              <w:rPr>
                <w:sz w:val="18"/>
              </w:rPr>
            </w:pPr>
            <w:r>
              <w:rPr>
                <w:spacing w:val="-9"/>
                <w:w w:val="105"/>
                <w:sz w:val="18"/>
              </w:rPr>
              <w:t>政务服务事项</w:t>
            </w:r>
          </w:p>
        </w:tc>
        <w:tc>
          <w:tcPr>
            <w:tcW w:w="719"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3"/>
              <w:rPr>
                <w:rFonts w:ascii="方正小标宋简体"/>
                <w:sz w:val="10"/>
              </w:rPr>
            </w:pPr>
          </w:p>
          <w:p>
            <w:pPr>
              <w:pStyle w:val="8"/>
              <w:spacing w:before="1"/>
              <w:ind w:left="86" w:right="52"/>
              <w:jc w:val="both"/>
              <w:rPr>
                <w:sz w:val="18"/>
              </w:rPr>
            </w:pPr>
            <w:r>
              <w:rPr>
                <w:spacing w:val="-6"/>
                <w:w w:val="105"/>
                <w:sz w:val="18"/>
              </w:rPr>
              <w:t>转诊转院申请</w:t>
            </w:r>
            <w:r>
              <w:rPr>
                <w:w w:val="105"/>
                <w:sz w:val="18"/>
              </w:rPr>
              <w:t>确认</w:t>
            </w:r>
          </w:p>
        </w:tc>
        <w:tc>
          <w:tcPr>
            <w:tcW w:w="1848" w:type="dxa"/>
          </w:tcPr>
          <w:p>
            <w:pPr>
              <w:pStyle w:val="8"/>
              <w:rPr>
                <w:rFonts w:ascii="方正小标宋简体"/>
                <w:sz w:val="18"/>
              </w:rPr>
            </w:pPr>
          </w:p>
          <w:p>
            <w:pPr>
              <w:pStyle w:val="8"/>
              <w:spacing w:before="15"/>
              <w:rPr>
                <w:rFonts w:ascii="方正小标宋简体"/>
                <w:sz w:val="17"/>
              </w:rPr>
            </w:pPr>
          </w:p>
          <w:p>
            <w:pPr>
              <w:pStyle w:val="8"/>
              <w:ind w:left="34" w:right="117"/>
              <w:rPr>
                <w:sz w:val="18"/>
              </w:rPr>
            </w:pPr>
            <w:r>
              <w:rPr>
                <w:sz w:val="18"/>
              </w:rPr>
              <w:t xml:space="preserve">办事指南相关信息， </w:t>
            </w:r>
            <w:r>
              <w:rPr>
                <w:w w:val="105"/>
                <w:sz w:val="18"/>
              </w:rPr>
              <w:t>如：</w:t>
            </w:r>
          </w:p>
          <w:p>
            <w:pPr>
              <w:pStyle w:val="8"/>
              <w:spacing w:line="229" w:lineRule="exact"/>
              <w:ind w:left="34"/>
              <w:rPr>
                <w:sz w:val="18"/>
              </w:rPr>
            </w:pPr>
            <w:r>
              <w:rPr>
                <w:sz w:val="18"/>
              </w:rPr>
              <w:t>1.事项名称</w:t>
            </w:r>
          </w:p>
          <w:p>
            <w:pPr>
              <w:pStyle w:val="8"/>
              <w:spacing w:line="230" w:lineRule="exact"/>
              <w:ind w:left="34"/>
              <w:rPr>
                <w:sz w:val="18"/>
              </w:rPr>
            </w:pPr>
            <w:r>
              <w:rPr>
                <w:sz w:val="18"/>
              </w:rPr>
              <w:t>2.事项简述</w:t>
            </w:r>
          </w:p>
          <w:p>
            <w:pPr>
              <w:pStyle w:val="8"/>
              <w:spacing w:line="229" w:lineRule="exact"/>
              <w:ind w:left="34"/>
              <w:rPr>
                <w:sz w:val="18"/>
              </w:rPr>
            </w:pPr>
            <w:r>
              <w:rPr>
                <w:sz w:val="18"/>
              </w:rPr>
              <w:t>3.办理材料</w:t>
            </w:r>
          </w:p>
          <w:p>
            <w:pPr>
              <w:pStyle w:val="8"/>
              <w:spacing w:line="230" w:lineRule="exact"/>
              <w:ind w:left="34"/>
              <w:rPr>
                <w:sz w:val="18"/>
              </w:rPr>
            </w:pPr>
            <w:r>
              <w:rPr>
                <w:sz w:val="18"/>
              </w:rPr>
              <w:t>4.办理方式</w:t>
            </w:r>
          </w:p>
          <w:p>
            <w:pPr>
              <w:pStyle w:val="8"/>
              <w:spacing w:line="230" w:lineRule="exact"/>
              <w:ind w:left="34"/>
              <w:rPr>
                <w:sz w:val="18"/>
              </w:rPr>
            </w:pPr>
            <w:r>
              <w:rPr>
                <w:sz w:val="18"/>
              </w:rPr>
              <w:t>5.办理时限</w:t>
            </w:r>
          </w:p>
          <w:p>
            <w:pPr>
              <w:pStyle w:val="8"/>
              <w:spacing w:line="230" w:lineRule="exact"/>
              <w:ind w:left="34"/>
              <w:rPr>
                <w:sz w:val="18"/>
              </w:rPr>
            </w:pPr>
            <w:r>
              <w:rPr>
                <w:sz w:val="18"/>
              </w:rPr>
              <w:t>6.结果送达</w:t>
            </w:r>
          </w:p>
          <w:p>
            <w:pPr>
              <w:pStyle w:val="8"/>
              <w:spacing w:line="230" w:lineRule="exact"/>
              <w:ind w:left="34"/>
              <w:rPr>
                <w:sz w:val="18"/>
              </w:rPr>
            </w:pPr>
            <w:r>
              <w:rPr>
                <w:w w:val="105"/>
                <w:sz w:val="18"/>
              </w:rPr>
              <w:t>7.收费依据及标准</w:t>
            </w:r>
          </w:p>
          <w:p>
            <w:pPr>
              <w:pStyle w:val="8"/>
              <w:spacing w:line="230" w:lineRule="exact"/>
              <w:ind w:left="34"/>
              <w:rPr>
                <w:sz w:val="18"/>
              </w:rPr>
            </w:pPr>
            <w:r>
              <w:rPr>
                <w:w w:val="105"/>
                <w:sz w:val="18"/>
              </w:rPr>
              <w:t>8.办事时间</w:t>
            </w:r>
          </w:p>
          <w:p>
            <w:pPr>
              <w:pStyle w:val="8"/>
              <w:spacing w:line="230" w:lineRule="exact"/>
              <w:ind w:left="34"/>
              <w:rPr>
                <w:sz w:val="18"/>
              </w:rPr>
            </w:pPr>
            <w:r>
              <w:rPr>
                <w:w w:val="105"/>
                <w:sz w:val="18"/>
              </w:rPr>
              <w:t>9.办理机构及地点</w:t>
            </w:r>
          </w:p>
          <w:p>
            <w:pPr>
              <w:pStyle w:val="8"/>
              <w:spacing w:line="229" w:lineRule="exact"/>
              <w:ind w:left="34"/>
              <w:rPr>
                <w:sz w:val="18"/>
              </w:rPr>
            </w:pPr>
            <w:r>
              <w:rPr>
                <w:sz w:val="18"/>
              </w:rPr>
              <w:t>10.咨询查询途径</w:t>
            </w:r>
          </w:p>
          <w:p>
            <w:pPr>
              <w:pStyle w:val="8"/>
              <w:spacing w:line="230" w:lineRule="exact"/>
              <w:ind w:left="34"/>
              <w:rPr>
                <w:sz w:val="18"/>
              </w:rPr>
            </w:pPr>
            <w:r>
              <w:rPr>
                <w:sz w:val="18"/>
              </w:rPr>
              <w:t>11.监督投诉渠道</w:t>
            </w:r>
          </w:p>
        </w:tc>
        <w:tc>
          <w:tcPr>
            <w:tcW w:w="78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4"/>
              <w:rPr>
                <w:rFonts w:ascii="方正小标宋简体"/>
                <w:sz w:val="22"/>
              </w:rPr>
            </w:pPr>
          </w:p>
          <w:p>
            <w:pPr>
              <w:pStyle w:val="8"/>
              <w:spacing w:before="1"/>
              <w:ind w:left="118" w:right="85"/>
              <w:jc w:val="both"/>
              <w:rPr>
                <w:sz w:val="18"/>
              </w:rPr>
            </w:pPr>
          </w:p>
        </w:tc>
        <w:tc>
          <w:tcPr>
            <w:tcW w:w="2736" w:type="dxa"/>
          </w:tcPr>
          <w:p>
            <w:pPr>
              <w:pStyle w:val="8"/>
              <w:rPr>
                <w:rFonts w:ascii="方正小标宋简体"/>
                <w:sz w:val="18"/>
              </w:rPr>
            </w:pPr>
          </w:p>
          <w:p>
            <w:pPr>
              <w:pStyle w:val="8"/>
              <w:spacing w:before="15"/>
              <w:rPr>
                <w:rFonts w:ascii="方正小标宋简体"/>
                <w:sz w:val="17"/>
              </w:rPr>
            </w:pPr>
          </w:p>
          <w:p>
            <w:pPr>
              <w:pStyle w:val="8"/>
              <w:numPr>
                <w:ilvl w:val="0"/>
                <w:numId w:val="40"/>
              </w:numPr>
              <w:tabs>
                <w:tab w:val="left" w:pos="221"/>
              </w:tabs>
              <w:spacing w:before="0" w:after="0" w:line="240" w:lineRule="auto"/>
              <w:ind w:left="32" w:right="75" w:firstLine="0"/>
              <w:jc w:val="both"/>
              <w:rPr>
                <w:sz w:val="18"/>
              </w:rPr>
            </w:pPr>
            <w:r>
              <w:rPr>
                <w:spacing w:val="-2"/>
                <w:sz w:val="18"/>
              </w:rPr>
              <w:t>《中华人民共和国政府信息公</w:t>
            </w:r>
            <w:r>
              <w:rPr>
                <w:sz w:val="18"/>
              </w:rPr>
              <w:t>开条例》（</w:t>
            </w:r>
            <w:r>
              <w:rPr>
                <w:spacing w:val="-2"/>
                <w:sz w:val="18"/>
              </w:rPr>
              <w:t>中华人民共和国国务</w:t>
            </w:r>
            <w:r>
              <w:rPr>
                <w:w w:val="105"/>
                <w:sz w:val="18"/>
              </w:rPr>
              <w:t>院令第711号）</w:t>
            </w:r>
          </w:p>
          <w:p>
            <w:pPr>
              <w:pStyle w:val="8"/>
              <w:numPr>
                <w:ilvl w:val="0"/>
                <w:numId w:val="40"/>
              </w:numPr>
              <w:tabs>
                <w:tab w:val="left" w:pos="221"/>
              </w:tabs>
              <w:spacing w:before="0" w:after="0" w:line="228" w:lineRule="exact"/>
              <w:ind w:left="221" w:right="0" w:hanging="189"/>
              <w:jc w:val="left"/>
              <w:rPr>
                <w:sz w:val="18"/>
              </w:rPr>
            </w:pPr>
            <w:r>
              <w:rPr>
                <w:sz w:val="18"/>
              </w:rPr>
              <w:t>《中华人民共和国社会保险法</w:t>
            </w:r>
          </w:p>
          <w:p>
            <w:pPr>
              <w:pStyle w:val="8"/>
              <w:ind w:left="32" w:right="69"/>
              <w:jc w:val="both"/>
              <w:rPr>
                <w:sz w:val="18"/>
              </w:rPr>
            </w:pPr>
            <w:r>
              <w:rPr>
                <w:sz w:val="18"/>
              </w:rPr>
              <w:t>》（2010年10月28</w:t>
            </w:r>
            <w:r>
              <w:rPr>
                <w:spacing w:val="-2"/>
                <w:sz w:val="18"/>
              </w:rPr>
              <w:t>日第十一届全</w:t>
            </w:r>
            <w:r>
              <w:rPr>
                <w:sz w:val="18"/>
              </w:rPr>
              <w:t>国人民代表大会常务委员会第十七次会议通过，根据2018年12</w:t>
            </w:r>
            <w:r>
              <w:rPr>
                <w:spacing w:val="-11"/>
                <w:sz w:val="18"/>
              </w:rPr>
              <w:t>月</w:t>
            </w:r>
            <w:r>
              <w:rPr>
                <w:sz w:val="18"/>
              </w:rPr>
              <w:t>29日第十三届全国人民代表大会常务委员会第七次会议《关于修改〈中华人民共和国社会保险法</w:t>
            </w:r>
          </w:p>
          <w:p>
            <w:pPr>
              <w:pStyle w:val="8"/>
              <w:spacing w:line="225" w:lineRule="exact"/>
              <w:ind w:left="32"/>
              <w:rPr>
                <w:sz w:val="18"/>
              </w:rPr>
            </w:pPr>
            <w:r>
              <w:rPr>
                <w:w w:val="105"/>
                <w:sz w:val="18"/>
              </w:rPr>
              <w:t>〉的决定》修正）</w:t>
            </w:r>
          </w:p>
          <w:p>
            <w:pPr>
              <w:pStyle w:val="8"/>
              <w:numPr>
                <w:ilvl w:val="0"/>
                <w:numId w:val="40"/>
              </w:numPr>
              <w:tabs>
                <w:tab w:val="left" w:pos="221"/>
              </w:tabs>
              <w:spacing w:before="0" w:after="0" w:line="240" w:lineRule="auto"/>
              <w:ind w:left="32" w:right="75" w:firstLine="0"/>
              <w:jc w:val="left"/>
              <w:rPr>
                <w:sz w:val="18"/>
              </w:rPr>
            </w:pPr>
            <w:r>
              <w:rPr>
                <w:sz w:val="18"/>
              </w:rPr>
              <w:t>《工伤保险条例》（</w:t>
            </w:r>
            <w:r>
              <w:rPr>
                <w:spacing w:val="-4"/>
                <w:sz w:val="18"/>
              </w:rPr>
              <w:t>中华人民</w:t>
            </w:r>
            <w:r>
              <w:rPr>
                <w:w w:val="105"/>
                <w:sz w:val="18"/>
              </w:rPr>
              <w:t>共和国国务院令第586号）</w:t>
            </w:r>
          </w:p>
        </w:tc>
        <w:tc>
          <w:tcPr>
            <w:tcW w:w="836"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9"/>
              </w:rPr>
            </w:pPr>
          </w:p>
          <w:p>
            <w:pPr>
              <w:pStyle w:val="8"/>
              <w:spacing w:before="1"/>
              <w:ind w:left="30" w:right="36"/>
              <w:jc w:val="both"/>
              <w:rPr>
                <w:sz w:val="18"/>
              </w:rPr>
            </w:pPr>
            <w:r>
              <w:rPr>
                <w:spacing w:val="-4"/>
                <w:w w:val="105"/>
                <w:sz w:val="18"/>
              </w:rPr>
              <w:t>公开事项信息形成或变更之</w:t>
            </w:r>
            <w:r>
              <w:rPr>
                <w:w w:val="105"/>
                <w:sz w:val="18"/>
              </w:rPr>
              <w:t>日起20</w:t>
            </w:r>
            <w:r>
              <w:rPr>
                <w:spacing w:val="-15"/>
                <w:w w:val="105"/>
                <w:sz w:val="18"/>
              </w:rPr>
              <w:t>个</w:t>
            </w:r>
            <w:r>
              <w:rPr>
                <w:spacing w:val="-4"/>
                <w:w w:val="105"/>
                <w:sz w:val="18"/>
              </w:rPr>
              <w:t>工作日内</w:t>
            </w:r>
            <w:r>
              <w:rPr>
                <w:w w:val="105"/>
                <w:sz w:val="18"/>
              </w:rPr>
              <w:t>公开</w:t>
            </w:r>
          </w:p>
        </w:tc>
        <w:tc>
          <w:tcPr>
            <w:tcW w:w="708"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31" w:right="96"/>
              <w:jc w:val="both"/>
              <w:rPr>
                <w:sz w:val="18"/>
              </w:rPr>
            </w:pPr>
          </w:p>
        </w:tc>
        <w:tc>
          <w:tcPr>
            <w:tcW w:w="515"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20"/>
              <w:jc w:val="center"/>
              <w:rPr>
                <w:sz w:val="18"/>
              </w:rPr>
            </w:pPr>
          </w:p>
        </w:tc>
        <w:tc>
          <w:tcPr>
            <w:tcW w:w="451" w:type="dxa"/>
          </w:tcPr>
          <w:p>
            <w:pPr>
              <w:pStyle w:val="8"/>
              <w:rPr>
                <w:rFonts w:ascii="Times New Roman"/>
                <w:sz w:val="18"/>
              </w:rPr>
            </w:pPr>
          </w:p>
        </w:tc>
        <w:tc>
          <w:tcPr>
            <w:tcW w:w="451"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7"/>
              <w:jc w:val="center"/>
              <w:rPr>
                <w:sz w:val="18"/>
              </w:rPr>
            </w:pPr>
          </w:p>
        </w:tc>
        <w:tc>
          <w:tcPr>
            <w:tcW w:w="515" w:type="dxa"/>
          </w:tcPr>
          <w:p>
            <w:pPr>
              <w:pStyle w:val="8"/>
              <w:rPr>
                <w:rFonts w:ascii="Times New Roman"/>
                <w:sz w:val="18"/>
              </w:rPr>
            </w:pPr>
          </w:p>
        </w:tc>
        <w:tc>
          <w:tcPr>
            <w:tcW w:w="65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14"/>
              <w:rPr>
                <w:rFonts w:ascii="方正小标宋简体"/>
                <w:sz w:val="23"/>
              </w:rPr>
            </w:pPr>
          </w:p>
          <w:p>
            <w:pPr>
              <w:pStyle w:val="8"/>
              <w:ind w:left="12"/>
              <w:jc w:val="center"/>
              <w:rPr>
                <w:sz w:val="18"/>
              </w:rPr>
            </w:pPr>
          </w:p>
        </w:tc>
        <w:tc>
          <w:tcPr>
            <w:tcW w:w="2890" w:type="dxa"/>
          </w:tcPr>
          <w:p>
            <w:pPr>
              <w:pStyle w:val="8"/>
              <w:rPr>
                <w:rFonts w:ascii="方正小标宋简体"/>
                <w:sz w:val="18"/>
              </w:rPr>
            </w:pPr>
          </w:p>
          <w:p>
            <w:pPr>
              <w:pStyle w:val="8"/>
              <w:rPr>
                <w:rFonts w:ascii="方正小标宋简体"/>
                <w:sz w:val="18"/>
              </w:rPr>
            </w:pPr>
          </w:p>
          <w:p>
            <w:pPr>
              <w:pStyle w:val="8"/>
              <w:spacing w:before="15"/>
              <w:rPr>
                <w:rFonts w:ascii="方正小标宋简体"/>
                <w:sz w:val="25"/>
              </w:rPr>
            </w:pPr>
          </w:p>
          <w:p>
            <w:pPr>
              <w:pStyle w:val="8"/>
              <w:tabs>
                <w:tab w:val="left" w:pos="1329"/>
              </w:tabs>
              <w:spacing w:line="231" w:lineRule="exact"/>
              <w:ind w:left="24"/>
              <w:rPr>
                <w:sz w:val="18"/>
              </w:rPr>
            </w:pPr>
            <w:r>
              <w:rPr>
                <w:w w:val="105"/>
                <w:sz w:val="18"/>
              </w:rPr>
              <w:t>■政府网站</w:t>
            </w:r>
            <w:r>
              <w:rPr>
                <w:w w:val="105"/>
                <w:sz w:val="18"/>
              </w:rPr>
              <w:tab/>
            </w:r>
            <w:r>
              <w:rPr>
                <w:w w:val="105"/>
                <w:sz w:val="18"/>
              </w:rPr>
              <w:t>□政府公报</w:t>
            </w:r>
          </w:p>
          <w:p>
            <w:pPr>
              <w:pStyle w:val="8"/>
              <w:tabs>
                <w:tab w:val="left" w:pos="1329"/>
              </w:tabs>
              <w:spacing w:line="230" w:lineRule="exact"/>
              <w:ind w:left="24"/>
              <w:rPr>
                <w:sz w:val="18"/>
              </w:rPr>
            </w:pPr>
            <w:r>
              <w:rPr>
                <w:w w:val="105"/>
                <w:sz w:val="18"/>
              </w:rPr>
              <w:t>□两微一端</w:t>
            </w:r>
            <w:r>
              <w:rPr>
                <w:w w:val="105"/>
                <w:sz w:val="18"/>
              </w:rPr>
              <w:tab/>
            </w:r>
            <w:r>
              <w:rPr>
                <w:w w:val="105"/>
                <w:sz w:val="18"/>
              </w:rPr>
              <w:t>□发布会/听证会</w:t>
            </w:r>
          </w:p>
          <w:p>
            <w:pPr>
              <w:pStyle w:val="8"/>
              <w:tabs>
                <w:tab w:val="left" w:pos="1329"/>
              </w:tabs>
              <w:spacing w:line="229" w:lineRule="exact"/>
              <w:ind w:left="24"/>
              <w:rPr>
                <w:sz w:val="18"/>
              </w:rPr>
            </w:pPr>
            <w:r>
              <w:rPr>
                <w:w w:val="105"/>
                <w:sz w:val="18"/>
              </w:rPr>
              <w:t>□广播电视</w:t>
            </w:r>
            <w:r>
              <w:rPr>
                <w:w w:val="105"/>
                <w:sz w:val="18"/>
              </w:rPr>
              <w:tab/>
            </w:r>
            <w:r>
              <w:rPr>
                <w:w w:val="105"/>
                <w:sz w:val="18"/>
              </w:rPr>
              <w:t>□纸质媒体</w:t>
            </w:r>
          </w:p>
          <w:p>
            <w:pPr>
              <w:pStyle w:val="8"/>
              <w:spacing w:line="230" w:lineRule="exact"/>
              <w:ind w:left="24"/>
              <w:rPr>
                <w:sz w:val="18"/>
              </w:rPr>
            </w:pPr>
            <w:r>
              <w:rPr>
                <w:w w:val="105"/>
                <w:sz w:val="18"/>
              </w:rPr>
              <w:t>□公开查阅点 ■政务服务中心</w:t>
            </w:r>
          </w:p>
          <w:p>
            <w:pPr>
              <w:pStyle w:val="8"/>
              <w:spacing w:line="230" w:lineRule="exact"/>
              <w:ind w:left="24"/>
              <w:rPr>
                <w:sz w:val="18"/>
              </w:rPr>
            </w:pPr>
            <w:r>
              <w:rPr>
                <w:w w:val="105"/>
                <w:sz w:val="18"/>
              </w:rPr>
              <w:t>□便民服务站 □入户/现场</w:t>
            </w:r>
          </w:p>
          <w:p>
            <w:pPr>
              <w:pStyle w:val="8"/>
              <w:ind w:left="24" w:right="53"/>
              <w:rPr>
                <w:sz w:val="18"/>
              </w:rPr>
            </w:pPr>
            <w:r>
              <w:rPr>
                <w:sz w:val="18"/>
              </w:rPr>
              <w:t>□社区/企事业单位/村公示栏（</w:t>
            </w:r>
            <w:r>
              <w:rPr>
                <w:spacing w:val="-17"/>
                <w:sz w:val="18"/>
              </w:rPr>
              <w:t>电</w:t>
            </w:r>
            <w:r>
              <w:rPr>
                <w:w w:val="105"/>
                <w:sz w:val="18"/>
              </w:rPr>
              <w:t>子屏）</w:t>
            </w:r>
          </w:p>
          <w:p>
            <w:pPr>
              <w:pStyle w:val="8"/>
              <w:tabs>
                <w:tab w:val="left" w:pos="1329"/>
              </w:tabs>
              <w:ind w:left="24" w:right="142"/>
              <w:rPr>
                <w:sz w:val="18"/>
              </w:rPr>
            </w:pPr>
            <w:r>
              <w:rPr>
                <w:w w:val="105"/>
                <w:sz w:val="18"/>
              </w:rPr>
              <w:t>□精准推送</w:t>
            </w:r>
            <w:r>
              <w:rPr>
                <w:w w:val="105"/>
                <w:sz w:val="18"/>
              </w:rPr>
              <w:tab/>
            </w:r>
            <w:r>
              <w:rPr>
                <w:w w:val="105"/>
                <w:sz w:val="18"/>
              </w:rPr>
              <w:t>■其他</w:t>
            </w:r>
            <w:r>
              <w:rPr>
                <w:spacing w:val="-26"/>
                <w:w w:val="105"/>
                <w:sz w:val="18"/>
                <w:u w:val="single" w:color="010101"/>
              </w:rPr>
              <w:t xml:space="preserve"> </w:t>
            </w:r>
            <w:r>
              <w:rPr>
                <w:w w:val="105"/>
                <w:sz w:val="18"/>
                <w:u w:val="single" w:color="010101"/>
              </w:rPr>
              <w:t>基层公</w:t>
            </w:r>
            <w:r>
              <w:rPr>
                <w:spacing w:val="-16"/>
                <w:w w:val="105"/>
                <w:sz w:val="18"/>
                <w:u w:val="single" w:color="010101"/>
              </w:rPr>
              <w:t>共</w:t>
            </w:r>
            <w:r>
              <w:rPr>
                <w:spacing w:val="-166"/>
                <w:w w:val="105"/>
                <w:sz w:val="18"/>
                <w:u w:val="single" w:color="010101"/>
              </w:rPr>
              <w:t>服</w:t>
            </w:r>
            <w:r>
              <w:rPr>
                <w:w w:val="105"/>
                <w:sz w:val="18"/>
                <w:u w:val="single" w:color="010101"/>
              </w:rPr>
              <w:t>务平台</w:t>
            </w:r>
          </w:p>
        </w:tc>
        <w:tc>
          <w:tcPr>
            <w:tcW w:w="1464"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22"/>
              </w:rPr>
            </w:pPr>
          </w:p>
          <w:p>
            <w:pPr>
              <w:pStyle w:val="8"/>
              <w:ind w:left="73" w:right="66"/>
              <w:jc w:val="center"/>
              <w:rPr>
                <w:sz w:val="18"/>
              </w:rPr>
            </w:pPr>
            <w:r>
              <w:rPr>
                <w:sz w:val="18"/>
              </w:rPr>
              <w:t>各区县（市）政府组织下辖乡镇</w:t>
            </w:r>
          </w:p>
          <w:p>
            <w:pPr>
              <w:pStyle w:val="8"/>
              <w:ind w:left="73" w:right="66"/>
              <w:jc w:val="center"/>
              <w:rPr>
                <w:sz w:val="18"/>
              </w:rPr>
            </w:pPr>
            <w:r>
              <w:rPr>
                <w:sz w:val="18"/>
              </w:rPr>
              <w:t>（街道）据实梳</w:t>
            </w:r>
            <w:r>
              <w:rPr>
                <w:w w:val="105"/>
                <w:sz w:val="18"/>
              </w:rPr>
              <w:t>理、填报</w:t>
            </w:r>
          </w:p>
        </w:tc>
        <w:tc>
          <w:tcPr>
            <w:tcW w:w="2927" w:type="dxa"/>
          </w:tcPr>
          <w:p>
            <w:pPr>
              <w:pStyle w:val="8"/>
              <w:rPr>
                <w:rFonts w:ascii="方正小标宋简体"/>
                <w:sz w:val="18"/>
              </w:rPr>
            </w:pPr>
          </w:p>
          <w:p>
            <w:pPr>
              <w:pStyle w:val="8"/>
              <w:rPr>
                <w:rFonts w:ascii="方正小标宋简体"/>
                <w:sz w:val="18"/>
              </w:rPr>
            </w:pPr>
          </w:p>
          <w:p>
            <w:pPr>
              <w:pStyle w:val="8"/>
              <w:rPr>
                <w:rFonts w:ascii="方正小标宋简体"/>
                <w:sz w:val="18"/>
              </w:rPr>
            </w:pPr>
          </w:p>
          <w:p>
            <w:pPr>
              <w:pStyle w:val="8"/>
              <w:spacing w:before="5"/>
              <w:rPr>
                <w:rFonts w:ascii="方正小标宋简体"/>
                <w:sz w:val="14"/>
              </w:rPr>
            </w:pPr>
          </w:p>
          <w:p>
            <w:pPr>
              <w:pStyle w:val="8"/>
              <w:tabs>
                <w:tab w:val="left" w:pos="1324"/>
              </w:tabs>
              <w:spacing w:line="231" w:lineRule="exact"/>
              <w:ind w:left="19"/>
              <w:rPr>
                <w:sz w:val="18"/>
              </w:rPr>
            </w:pPr>
            <w:r>
              <w:rPr>
                <w:w w:val="105"/>
                <w:sz w:val="18"/>
              </w:rPr>
              <w:t>□政府网站</w:t>
            </w:r>
            <w:r>
              <w:rPr>
                <w:w w:val="105"/>
                <w:sz w:val="18"/>
              </w:rPr>
              <w:tab/>
            </w:r>
            <w:r>
              <w:rPr>
                <w:w w:val="105"/>
                <w:sz w:val="18"/>
              </w:rPr>
              <w:t>□政府公报</w:t>
            </w:r>
          </w:p>
          <w:p>
            <w:pPr>
              <w:pStyle w:val="8"/>
              <w:tabs>
                <w:tab w:val="left" w:pos="1324"/>
              </w:tabs>
              <w:spacing w:line="230" w:lineRule="exact"/>
              <w:ind w:left="19"/>
              <w:rPr>
                <w:sz w:val="18"/>
              </w:rPr>
            </w:pPr>
            <w:r>
              <w:rPr>
                <w:w w:val="105"/>
                <w:sz w:val="18"/>
              </w:rPr>
              <w:t>□两微一端</w:t>
            </w:r>
            <w:r>
              <w:rPr>
                <w:w w:val="105"/>
                <w:sz w:val="18"/>
              </w:rPr>
              <w:tab/>
            </w:r>
            <w:r>
              <w:rPr>
                <w:w w:val="105"/>
                <w:sz w:val="18"/>
              </w:rPr>
              <w:t>□发布会/听证会</w:t>
            </w:r>
          </w:p>
          <w:p>
            <w:pPr>
              <w:pStyle w:val="8"/>
              <w:tabs>
                <w:tab w:val="left" w:pos="1324"/>
              </w:tabs>
              <w:spacing w:line="230" w:lineRule="exact"/>
              <w:ind w:left="19"/>
              <w:rPr>
                <w:sz w:val="18"/>
              </w:rPr>
            </w:pPr>
            <w:r>
              <w:rPr>
                <w:w w:val="105"/>
                <w:sz w:val="18"/>
              </w:rPr>
              <w:t>□广播电视</w:t>
            </w:r>
            <w:r>
              <w:rPr>
                <w:w w:val="105"/>
                <w:sz w:val="18"/>
              </w:rPr>
              <w:tab/>
            </w:r>
            <w:r>
              <w:rPr>
                <w:w w:val="105"/>
                <w:sz w:val="18"/>
              </w:rPr>
              <w:t>□纸质媒体</w:t>
            </w:r>
          </w:p>
          <w:p>
            <w:pPr>
              <w:pStyle w:val="8"/>
              <w:spacing w:line="230" w:lineRule="exact"/>
              <w:ind w:left="19"/>
              <w:rPr>
                <w:sz w:val="18"/>
              </w:rPr>
            </w:pPr>
            <w:r>
              <w:rPr>
                <w:w w:val="105"/>
                <w:sz w:val="18"/>
              </w:rPr>
              <w:t>□公开查阅点 □政务服务中心</w:t>
            </w:r>
          </w:p>
          <w:p>
            <w:pPr>
              <w:pStyle w:val="8"/>
              <w:spacing w:line="230" w:lineRule="exact"/>
              <w:ind w:left="19"/>
              <w:rPr>
                <w:sz w:val="18"/>
              </w:rPr>
            </w:pPr>
            <w:r>
              <w:rPr>
                <w:w w:val="105"/>
                <w:sz w:val="18"/>
              </w:rPr>
              <w:t>□便民服务站 □入户/现场</w:t>
            </w:r>
          </w:p>
          <w:p>
            <w:pPr>
              <w:pStyle w:val="8"/>
              <w:ind w:left="19" w:right="91"/>
              <w:rPr>
                <w:sz w:val="18"/>
              </w:rPr>
            </w:pPr>
            <w:r>
              <w:rPr>
                <w:sz w:val="18"/>
              </w:rPr>
              <w:t>□社区/企事业单位/村公示栏（电</w:t>
            </w:r>
            <w:r>
              <w:rPr>
                <w:w w:val="105"/>
                <w:sz w:val="18"/>
              </w:rPr>
              <w:t>子屏）</w:t>
            </w:r>
          </w:p>
          <w:p>
            <w:pPr>
              <w:pStyle w:val="8"/>
              <w:tabs>
                <w:tab w:val="left" w:pos="1324"/>
              </w:tabs>
              <w:spacing w:line="228" w:lineRule="exact"/>
              <w:ind w:left="19"/>
              <w:rPr>
                <w:sz w:val="18"/>
              </w:rPr>
            </w:pPr>
            <w:r>
              <w:rPr>
                <w:w w:val="105"/>
                <w:sz w:val="18"/>
              </w:rPr>
              <w:t>□精准推送</w:t>
            </w:r>
            <w:r>
              <w:rPr>
                <w:w w:val="105"/>
                <w:sz w:val="18"/>
              </w:rPr>
              <w:tab/>
            </w:r>
            <w:r>
              <w:rPr>
                <w:w w:val="105"/>
                <w:sz w:val="18"/>
              </w:rPr>
              <w:t>□其他</w:t>
            </w:r>
          </w:p>
        </w:tc>
        <w:tc>
          <w:tcPr>
            <w:tcW w:w="1644" w:type="dxa"/>
          </w:tcPr>
          <w:p>
            <w:pPr>
              <w:pStyle w:val="8"/>
              <w:rPr>
                <w:rFonts w:ascii="Times New Roman"/>
                <w:sz w:val="18"/>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bl>
    <w:p>
      <w:pPr>
        <w:spacing w:after="0"/>
        <w:rPr>
          <w:rFonts w:ascii="Times New Roman"/>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sz w:val="18"/>
              </w:rPr>
            </w:pPr>
          </w:p>
          <w:p>
            <w:pPr>
              <w:pStyle w:val="8"/>
              <w:spacing w:before="11"/>
              <w:rPr>
                <w:rFonts w:ascii="方正小标宋简体"/>
                <w:sz w:val="12"/>
              </w:rPr>
            </w:pPr>
          </w:p>
          <w:p>
            <w:pPr>
              <w:pStyle w:val="8"/>
              <w:ind w:left="97"/>
              <w:rPr>
                <w:rFonts w:hint="eastAsia" w:ascii="黑体" w:eastAsia="黑体"/>
                <w:sz w:val="18"/>
              </w:rPr>
            </w:pPr>
            <w:r>
              <w:rPr>
                <w:rFonts w:hint="eastAsia" w:ascii="黑体" w:eastAsia="黑体"/>
                <w:w w:val="105"/>
                <w:sz w:val="18"/>
              </w:rPr>
              <w:t>序号</w:t>
            </w:r>
          </w:p>
        </w:tc>
        <w:tc>
          <w:tcPr>
            <w:tcW w:w="1298" w:type="dxa"/>
            <w:gridSpan w:val="2"/>
          </w:tcPr>
          <w:p>
            <w:pPr>
              <w:pStyle w:val="8"/>
              <w:rPr>
                <w:rFonts w:ascii="方正小标宋简体"/>
                <w:sz w:val="16"/>
              </w:rPr>
            </w:pPr>
          </w:p>
          <w:p>
            <w:pPr>
              <w:pStyle w:val="8"/>
              <w:ind w:left="282"/>
              <w:rPr>
                <w:rFonts w:hint="eastAsia" w:ascii="黑体" w:eastAsia="黑体"/>
                <w:sz w:val="18"/>
              </w:rPr>
            </w:pPr>
            <w:r>
              <w:rPr>
                <w:rFonts w:hint="eastAsia" w:ascii="黑体" w:eastAsia="黑体"/>
                <w:w w:val="105"/>
                <w:sz w:val="18"/>
              </w:rPr>
              <w:t>公开事项</w:t>
            </w:r>
          </w:p>
        </w:tc>
        <w:tc>
          <w:tcPr>
            <w:tcW w:w="462" w:type="dxa"/>
            <w:vMerge w:val="restart"/>
          </w:tcPr>
          <w:p>
            <w:pPr>
              <w:pStyle w:val="8"/>
              <w:spacing w:before="2"/>
              <w:rPr>
                <w:rFonts w:ascii="方正小标宋简体"/>
                <w:sz w:val="24"/>
              </w:rPr>
            </w:pPr>
          </w:p>
          <w:p>
            <w:pPr>
              <w:pStyle w:val="8"/>
              <w:ind w:left="50" w:right="7"/>
              <w:rPr>
                <w:rFonts w:hint="eastAsia" w:ascii="黑体" w:eastAsia="黑体"/>
                <w:sz w:val="18"/>
              </w:rPr>
            </w:pPr>
            <w:r>
              <w:rPr>
                <w:rFonts w:hint="eastAsia" w:ascii="黑体" w:eastAsia="黑体"/>
                <w:w w:val="105"/>
                <w:sz w:val="18"/>
              </w:rPr>
              <w:t>事项类型</w:t>
            </w:r>
          </w:p>
        </w:tc>
        <w:tc>
          <w:tcPr>
            <w:tcW w:w="719" w:type="dxa"/>
            <w:vMerge w:val="restart"/>
          </w:tcPr>
          <w:p>
            <w:pPr>
              <w:pStyle w:val="8"/>
              <w:spacing w:before="3"/>
              <w:rPr>
                <w:rFonts w:ascii="方正小标宋简体"/>
                <w:sz w:val="11"/>
              </w:rPr>
            </w:pPr>
          </w:p>
          <w:p>
            <w:pPr>
              <w:pStyle w:val="8"/>
              <w:ind w:left="86" w:right="52"/>
              <w:jc w:val="both"/>
              <w:rPr>
                <w:rFonts w:hint="eastAsia" w:ascii="黑体" w:eastAsia="黑体"/>
                <w:sz w:val="18"/>
              </w:rPr>
            </w:pPr>
            <w:r>
              <w:rPr>
                <w:rFonts w:hint="eastAsia" w:ascii="黑体" w:eastAsia="黑体"/>
                <w:spacing w:val="-6"/>
                <w:w w:val="105"/>
                <w:sz w:val="18"/>
              </w:rPr>
              <w:t>对应本级政务服务事项名称</w:t>
            </w:r>
          </w:p>
        </w:tc>
        <w:tc>
          <w:tcPr>
            <w:tcW w:w="1848" w:type="dxa"/>
            <w:vMerge w:val="restart"/>
          </w:tcPr>
          <w:p>
            <w:pPr>
              <w:pStyle w:val="8"/>
              <w:rPr>
                <w:rFonts w:ascii="方正小标宋简体"/>
                <w:sz w:val="18"/>
              </w:rPr>
            </w:pPr>
          </w:p>
          <w:p>
            <w:pPr>
              <w:pStyle w:val="8"/>
              <w:spacing w:before="11"/>
              <w:rPr>
                <w:rFonts w:ascii="方正小标宋简体"/>
                <w:sz w:val="12"/>
              </w:rPr>
            </w:pPr>
          </w:p>
          <w:p>
            <w:pPr>
              <w:pStyle w:val="8"/>
              <w:ind w:left="185"/>
              <w:rPr>
                <w:rFonts w:hint="eastAsia" w:ascii="黑体" w:eastAsia="黑体"/>
                <w:sz w:val="18"/>
              </w:rPr>
            </w:pPr>
            <w:r>
              <w:rPr>
                <w:rFonts w:hint="eastAsia" w:ascii="黑体" w:eastAsia="黑体"/>
                <w:w w:val="105"/>
                <w:sz w:val="18"/>
              </w:rPr>
              <w:t>公开内容（要素）</w:t>
            </w:r>
          </w:p>
        </w:tc>
        <w:tc>
          <w:tcPr>
            <w:tcW w:w="784" w:type="dxa"/>
            <w:vMerge w:val="restart"/>
          </w:tcPr>
          <w:p>
            <w:pPr>
              <w:pStyle w:val="8"/>
              <w:spacing w:before="2"/>
              <w:rPr>
                <w:rFonts w:ascii="方正小标宋简体"/>
                <w:sz w:val="24"/>
              </w:rPr>
            </w:pPr>
          </w:p>
          <w:p>
            <w:pPr>
              <w:pStyle w:val="8"/>
              <w:ind w:left="118" w:right="42"/>
              <w:rPr>
                <w:rFonts w:hint="eastAsia" w:ascii="黑体" w:eastAsia="黑体"/>
                <w:sz w:val="18"/>
              </w:rPr>
            </w:pPr>
            <w:r>
              <w:rPr>
                <w:rFonts w:hint="eastAsia" w:ascii="黑体" w:eastAsia="黑体"/>
                <w:w w:val="105"/>
                <w:sz w:val="18"/>
              </w:rPr>
              <w:t>公开内容标题</w:t>
            </w:r>
          </w:p>
        </w:tc>
        <w:tc>
          <w:tcPr>
            <w:tcW w:w="2736" w:type="dxa"/>
            <w:vMerge w:val="restart"/>
          </w:tcPr>
          <w:p>
            <w:pPr>
              <w:pStyle w:val="8"/>
              <w:rPr>
                <w:rFonts w:ascii="方正小标宋简体"/>
                <w:sz w:val="18"/>
              </w:rPr>
            </w:pPr>
          </w:p>
          <w:p>
            <w:pPr>
              <w:pStyle w:val="8"/>
              <w:spacing w:before="11"/>
              <w:rPr>
                <w:rFonts w:ascii="方正小标宋简体"/>
                <w:sz w:val="12"/>
              </w:rPr>
            </w:pPr>
          </w:p>
          <w:p>
            <w:pPr>
              <w:pStyle w:val="8"/>
              <w:ind w:left="973" w:right="947"/>
              <w:jc w:val="center"/>
              <w:rPr>
                <w:rFonts w:hint="eastAsia" w:ascii="黑体" w:eastAsia="黑体"/>
                <w:sz w:val="18"/>
              </w:rPr>
            </w:pPr>
            <w:r>
              <w:rPr>
                <w:rFonts w:hint="eastAsia" w:ascii="黑体" w:eastAsia="黑体"/>
                <w:w w:val="105"/>
                <w:sz w:val="18"/>
              </w:rPr>
              <w:t>公开依据</w:t>
            </w:r>
          </w:p>
        </w:tc>
        <w:tc>
          <w:tcPr>
            <w:tcW w:w="836" w:type="dxa"/>
            <w:vMerge w:val="restart"/>
          </w:tcPr>
          <w:p>
            <w:pPr>
              <w:pStyle w:val="8"/>
              <w:rPr>
                <w:rFonts w:ascii="方正小标宋简体"/>
                <w:sz w:val="18"/>
              </w:rPr>
            </w:pPr>
          </w:p>
          <w:p>
            <w:pPr>
              <w:pStyle w:val="8"/>
              <w:spacing w:before="11"/>
              <w:rPr>
                <w:rFonts w:ascii="方正小标宋简体"/>
                <w:sz w:val="12"/>
              </w:rPr>
            </w:pPr>
          </w:p>
          <w:p>
            <w:pPr>
              <w:pStyle w:val="8"/>
              <w:ind w:left="48"/>
              <w:rPr>
                <w:rFonts w:hint="eastAsia" w:ascii="黑体" w:eastAsia="黑体"/>
                <w:sz w:val="18"/>
              </w:rPr>
            </w:pPr>
            <w:r>
              <w:rPr>
                <w:rFonts w:hint="eastAsia" w:ascii="黑体" w:eastAsia="黑体"/>
                <w:w w:val="105"/>
                <w:sz w:val="18"/>
              </w:rPr>
              <w:t>公开时限</w:t>
            </w:r>
          </w:p>
        </w:tc>
        <w:tc>
          <w:tcPr>
            <w:tcW w:w="708" w:type="dxa"/>
            <w:vMerge w:val="restart"/>
          </w:tcPr>
          <w:p>
            <w:pPr>
              <w:pStyle w:val="8"/>
              <w:spacing w:before="2"/>
              <w:rPr>
                <w:rFonts w:ascii="方正小标宋简体"/>
                <w:sz w:val="24"/>
              </w:rPr>
            </w:pPr>
          </w:p>
          <w:p>
            <w:pPr>
              <w:pStyle w:val="8"/>
              <w:ind w:left="262" w:right="22" w:hanging="186"/>
              <w:rPr>
                <w:rFonts w:hint="eastAsia" w:ascii="黑体" w:eastAsia="黑体"/>
                <w:sz w:val="18"/>
              </w:rPr>
            </w:pPr>
            <w:r>
              <w:rPr>
                <w:rFonts w:hint="eastAsia" w:ascii="黑体" w:eastAsia="黑体"/>
                <w:w w:val="105"/>
                <w:sz w:val="18"/>
              </w:rPr>
              <w:t>公开主体</w:t>
            </w:r>
          </w:p>
        </w:tc>
        <w:tc>
          <w:tcPr>
            <w:tcW w:w="966" w:type="dxa"/>
            <w:gridSpan w:val="2"/>
          </w:tcPr>
          <w:p>
            <w:pPr>
              <w:pStyle w:val="8"/>
              <w:rPr>
                <w:rFonts w:ascii="方正小标宋简体"/>
                <w:sz w:val="16"/>
              </w:rPr>
            </w:pPr>
          </w:p>
          <w:p>
            <w:pPr>
              <w:pStyle w:val="8"/>
              <w:ind w:left="110"/>
              <w:rPr>
                <w:rFonts w:hint="eastAsia" w:ascii="黑体" w:eastAsia="黑体"/>
                <w:sz w:val="18"/>
              </w:rPr>
            </w:pPr>
            <w:r>
              <w:rPr>
                <w:rFonts w:hint="eastAsia" w:ascii="黑体" w:eastAsia="黑体"/>
                <w:w w:val="105"/>
                <w:sz w:val="18"/>
              </w:rPr>
              <w:t>公开对象</w:t>
            </w:r>
          </w:p>
        </w:tc>
        <w:tc>
          <w:tcPr>
            <w:tcW w:w="966" w:type="dxa"/>
            <w:gridSpan w:val="2"/>
          </w:tcPr>
          <w:p>
            <w:pPr>
              <w:pStyle w:val="8"/>
              <w:rPr>
                <w:rFonts w:ascii="方正小标宋简体"/>
                <w:sz w:val="16"/>
              </w:rPr>
            </w:pPr>
          </w:p>
          <w:p>
            <w:pPr>
              <w:pStyle w:val="8"/>
              <w:ind w:left="108"/>
              <w:rPr>
                <w:rFonts w:hint="eastAsia" w:ascii="黑体" w:eastAsia="黑体"/>
                <w:sz w:val="18"/>
              </w:rPr>
            </w:pPr>
            <w:r>
              <w:rPr>
                <w:rFonts w:hint="eastAsia" w:ascii="黑体" w:eastAsia="黑体"/>
                <w:w w:val="105"/>
                <w:sz w:val="18"/>
              </w:rPr>
              <w:t>公开方式</w:t>
            </w:r>
          </w:p>
        </w:tc>
        <w:tc>
          <w:tcPr>
            <w:tcW w:w="657" w:type="dxa"/>
          </w:tcPr>
          <w:p>
            <w:pPr>
              <w:pStyle w:val="8"/>
              <w:spacing w:before="8"/>
              <w:rPr>
                <w:rFonts w:ascii="方正小标宋简体"/>
                <w:sz w:val="9"/>
              </w:rPr>
            </w:pPr>
          </w:p>
          <w:p>
            <w:pPr>
              <w:pStyle w:val="8"/>
              <w:spacing w:before="1"/>
              <w:ind w:left="183" w:right="12" w:hanging="138"/>
              <w:rPr>
                <w:rFonts w:hint="eastAsia" w:ascii="黑体" w:eastAsia="黑体"/>
                <w:sz w:val="18"/>
              </w:rPr>
            </w:pPr>
            <w:r>
              <w:rPr>
                <w:rFonts w:hint="eastAsia" w:ascii="黑体" w:eastAsia="黑体"/>
                <w:w w:val="105"/>
                <w:sz w:val="18"/>
              </w:rPr>
              <w:t>公开层级1</w:t>
            </w:r>
          </w:p>
        </w:tc>
        <w:tc>
          <w:tcPr>
            <w:tcW w:w="2890" w:type="dxa"/>
            <w:vMerge w:val="restart"/>
          </w:tcPr>
          <w:p>
            <w:pPr>
              <w:pStyle w:val="8"/>
              <w:rPr>
                <w:rFonts w:ascii="方正小标宋简体"/>
                <w:sz w:val="18"/>
              </w:rPr>
            </w:pPr>
          </w:p>
          <w:p>
            <w:pPr>
              <w:pStyle w:val="8"/>
              <w:spacing w:before="11"/>
              <w:rPr>
                <w:rFonts w:ascii="方正小标宋简体"/>
                <w:sz w:val="12"/>
              </w:rPr>
            </w:pPr>
          </w:p>
          <w:p>
            <w:pPr>
              <w:pStyle w:val="8"/>
              <w:ind w:left="741"/>
              <w:rPr>
                <w:rFonts w:hint="eastAsia" w:ascii="黑体" w:eastAsia="黑体"/>
                <w:sz w:val="18"/>
              </w:rPr>
            </w:pPr>
            <w:r>
              <w:rPr>
                <w:rFonts w:hint="eastAsia" w:ascii="黑体" w:eastAsia="黑体"/>
                <w:w w:val="105"/>
                <w:sz w:val="18"/>
              </w:rPr>
              <w:t>公开渠道和载体1</w:t>
            </w:r>
          </w:p>
        </w:tc>
        <w:tc>
          <w:tcPr>
            <w:tcW w:w="1464" w:type="dxa"/>
          </w:tcPr>
          <w:p>
            <w:pPr>
              <w:pStyle w:val="8"/>
              <w:rPr>
                <w:rFonts w:ascii="方正小标宋简体"/>
                <w:sz w:val="16"/>
              </w:rPr>
            </w:pPr>
          </w:p>
          <w:p>
            <w:pPr>
              <w:pStyle w:val="8"/>
              <w:ind w:left="69" w:right="66"/>
              <w:jc w:val="center"/>
              <w:rPr>
                <w:rFonts w:hint="eastAsia" w:ascii="黑体" w:eastAsia="黑体"/>
                <w:sz w:val="18"/>
              </w:rPr>
            </w:pPr>
            <w:r>
              <w:rPr>
                <w:rFonts w:hint="eastAsia" w:ascii="黑体" w:eastAsia="黑体"/>
                <w:w w:val="105"/>
                <w:sz w:val="18"/>
              </w:rPr>
              <w:t>公开层级2</w:t>
            </w:r>
          </w:p>
        </w:tc>
        <w:tc>
          <w:tcPr>
            <w:tcW w:w="2927" w:type="dxa"/>
            <w:vMerge w:val="restart"/>
          </w:tcPr>
          <w:p>
            <w:pPr>
              <w:pStyle w:val="8"/>
              <w:rPr>
                <w:rFonts w:ascii="方正小标宋简体"/>
                <w:sz w:val="18"/>
              </w:rPr>
            </w:pPr>
          </w:p>
          <w:p>
            <w:pPr>
              <w:pStyle w:val="8"/>
              <w:spacing w:before="11"/>
              <w:rPr>
                <w:rFonts w:ascii="方正小标宋简体"/>
                <w:sz w:val="12"/>
              </w:rPr>
            </w:pPr>
          </w:p>
          <w:p>
            <w:pPr>
              <w:pStyle w:val="8"/>
              <w:ind w:left="756"/>
              <w:rPr>
                <w:rFonts w:hint="eastAsia" w:ascii="黑体" w:eastAsia="黑体"/>
                <w:sz w:val="18"/>
              </w:rPr>
            </w:pPr>
            <w:r>
              <w:rPr>
                <w:rFonts w:hint="eastAsia" w:ascii="黑体" w:eastAsia="黑体"/>
                <w:w w:val="105"/>
                <w:sz w:val="18"/>
              </w:rPr>
              <w:t>公开渠道和载体2</w:t>
            </w:r>
          </w:p>
        </w:tc>
        <w:tc>
          <w:tcPr>
            <w:tcW w:w="1644" w:type="dxa"/>
            <w:vMerge w:val="restart"/>
          </w:tcPr>
          <w:p>
            <w:pPr>
              <w:pStyle w:val="8"/>
              <w:rPr>
                <w:rFonts w:ascii="方正小标宋简体"/>
                <w:sz w:val="18"/>
              </w:rPr>
            </w:pPr>
          </w:p>
          <w:p>
            <w:pPr>
              <w:pStyle w:val="8"/>
              <w:spacing w:before="11"/>
              <w:rPr>
                <w:rFonts w:ascii="方正小标宋简体"/>
                <w:sz w:val="12"/>
              </w:rPr>
            </w:pPr>
          </w:p>
          <w:p>
            <w:pPr>
              <w:pStyle w:val="8"/>
              <w:ind w:left="603" w:right="602"/>
              <w:jc w:val="center"/>
              <w:rPr>
                <w:rFonts w:hint="eastAsia" w:ascii="黑体" w:eastAsia="黑体"/>
                <w:sz w:val="18"/>
              </w:rPr>
            </w:pPr>
            <w:r>
              <w:rPr>
                <w:rFonts w:hint="eastAsia" w:ascii="黑体" w:eastAsia="黑体"/>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sz w:val="2"/>
                <w:szCs w:val="2"/>
              </w:rPr>
            </w:pPr>
          </w:p>
        </w:tc>
        <w:tc>
          <w:tcPr>
            <w:tcW w:w="514" w:type="dxa"/>
          </w:tcPr>
          <w:p>
            <w:pPr>
              <w:pStyle w:val="8"/>
              <w:spacing w:before="25" w:line="230" w:lineRule="exact"/>
              <w:ind w:left="76" w:right="20"/>
              <w:rPr>
                <w:rFonts w:hint="eastAsia" w:ascii="黑体" w:eastAsia="黑体"/>
                <w:sz w:val="18"/>
              </w:rPr>
            </w:pPr>
            <w:r>
              <w:rPr>
                <w:rFonts w:hint="eastAsia" w:ascii="黑体" w:eastAsia="黑体"/>
                <w:w w:val="105"/>
                <w:sz w:val="18"/>
              </w:rPr>
              <w:t>一级事项</w:t>
            </w:r>
          </w:p>
        </w:tc>
        <w:tc>
          <w:tcPr>
            <w:tcW w:w="784" w:type="dxa"/>
          </w:tcPr>
          <w:p>
            <w:pPr>
              <w:pStyle w:val="8"/>
              <w:spacing w:before="25" w:line="230" w:lineRule="exact"/>
              <w:ind w:left="305" w:right="41" w:hanging="186"/>
              <w:rPr>
                <w:rFonts w:hint="eastAsia" w:ascii="黑体" w:eastAsia="黑体"/>
                <w:sz w:val="18"/>
              </w:rPr>
            </w:pPr>
            <w:r>
              <w:rPr>
                <w:rFonts w:hint="eastAsia" w:ascii="黑体" w:eastAsia="黑体"/>
                <w:w w:val="105"/>
                <w:sz w:val="18"/>
              </w:rPr>
              <w:t>二级事项</w:t>
            </w:r>
          </w:p>
        </w:tc>
        <w:tc>
          <w:tcPr>
            <w:tcW w:w="462" w:type="dxa"/>
            <w:vMerge w:val="continue"/>
            <w:tcBorders>
              <w:top w:val="nil"/>
            </w:tcBorders>
          </w:tcPr>
          <w:p>
            <w:pPr>
              <w:rPr>
                <w:sz w:val="2"/>
                <w:szCs w:val="2"/>
              </w:rPr>
            </w:pPr>
          </w:p>
        </w:tc>
        <w:tc>
          <w:tcPr>
            <w:tcW w:w="719" w:type="dxa"/>
            <w:vMerge w:val="continue"/>
            <w:tcBorders>
              <w:top w:val="nil"/>
            </w:tcBorders>
          </w:tcPr>
          <w:p>
            <w:pPr>
              <w:rPr>
                <w:sz w:val="2"/>
                <w:szCs w:val="2"/>
              </w:rPr>
            </w:pPr>
          </w:p>
        </w:tc>
        <w:tc>
          <w:tcPr>
            <w:tcW w:w="1848" w:type="dxa"/>
            <w:vMerge w:val="continue"/>
            <w:tcBorders>
              <w:top w:val="nil"/>
            </w:tcBorders>
          </w:tcPr>
          <w:p>
            <w:pPr>
              <w:rPr>
                <w:sz w:val="2"/>
                <w:szCs w:val="2"/>
              </w:rPr>
            </w:pPr>
          </w:p>
        </w:tc>
        <w:tc>
          <w:tcPr>
            <w:tcW w:w="784" w:type="dxa"/>
            <w:vMerge w:val="continue"/>
            <w:tcBorders>
              <w:top w:val="nil"/>
            </w:tcBorders>
          </w:tcPr>
          <w:p>
            <w:pPr>
              <w:rPr>
                <w:sz w:val="2"/>
                <w:szCs w:val="2"/>
              </w:rPr>
            </w:pPr>
          </w:p>
        </w:tc>
        <w:tc>
          <w:tcPr>
            <w:tcW w:w="2736" w:type="dxa"/>
            <w:vMerge w:val="continue"/>
            <w:tcBorders>
              <w:top w:val="nil"/>
            </w:tcBorders>
          </w:tcPr>
          <w:p>
            <w:pPr>
              <w:rPr>
                <w:sz w:val="2"/>
                <w:szCs w:val="2"/>
              </w:rPr>
            </w:pPr>
          </w:p>
        </w:tc>
        <w:tc>
          <w:tcPr>
            <w:tcW w:w="836" w:type="dxa"/>
            <w:vMerge w:val="continue"/>
            <w:tcBorders>
              <w:top w:val="nil"/>
            </w:tcBorders>
          </w:tcPr>
          <w:p>
            <w:pPr>
              <w:rPr>
                <w:sz w:val="2"/>
                <w:szCs w:val="2"/>
              </w:rPr>
            </w:pPr>
          </w:p>
        </w:tc>
        <w:tc>
          <w:tcPr>
            <w:tcW w:w="708" w:type="dxa"/>
            <w:vMerge w:val="continue"/>
            <w:tcBorders>
              <w:top w:val="nil"/>
            </w:tcBorders>
          </w:tcPr>
          <w:p>
            <w:pPr>
              <w:rPr>
                <w:sz w:val="2"/>
                <w:szCs w:val="2"/>
              </w:rPr>
            </w:pPr>
          </w:p>
        </w:tc>
        <w:tc>
          <w:tcPr>
            <w:tcW w:w="515" w:type="dxa"/>
          </w:tcPr>
          <w:p>
            <w:pPr>
              <w:pStyle w:val="8"/>
              <w:spacing w:before="25" w:line="230" w:lineRule="exact"/>
              <w:ind w:left="164" w:right="23" w:hanging="93"/>
              <w:rPr>
                <w:rFonts w:hint="eastAsia" w:ascii="黑体" w:eastAsia="黑体"/>
                <w:sz w:val="18"/>
              </w:rPr>
            </w:pPr>
            <w:r>
              <w:rPr>
                <w:rFonts w:hint="eastAsia" w:ascii="黑体" w:eastAsia="黑体"/>
                <w:w w:val="105"/>
                <w:sz w:val="18"/>
              </w:rPr>
              <w:t>全社会</w:t>
            </w:r>
          </w:p>
        </w:tc>
        <w:tc>
          <w:tcPr>
            <w:tcW w:w="451" w:type="dxa"/>
          </w:tcPr>
          <w:p>
            <w:pPr>
              <w:pStyle w:val="8"/>
              <w:spacing w:before="25" w:line="230" w:lineRule="exact"/>
              <w:ind w:left="38" w:right="7"/>
              <w:rPr>
                <w:rFonts w:hint="eastAsia" w:ascii="黑体" w:eastAsia="黑体"/>
                <w:sz w:val="18"/>
              </w:rPr>
            </w:pPr>
            <w:r>
              <w:rPr>
                <w:rFonts w:hint="eastAsia" w:ascii="黑体" w:eastAsia="黑体"/>
                <w:w w:val="105"/>
                <w:sz w:val="18"/>
              </w:rPr>
              <w:t>特定群体</w:t>
            </w:r>
          </w:p>
        </w:tc>
        <w:tc>
          <w:tcPr>
            <w:tcW w:w="451" w:type="dxa"/>
          </w:tcPr>
          <w:p>
            <w:pPr>
              <w:pStyle w:val="8"/>
              <w:spacing w:before="144"/>
              <w:ind w:left="37"/>
              <w:rPr>
                <w:rFonts w:hint="eastAsia" w:ascii="黑体" w:eastAsia="黑体"/>
                <w:sz w:val="18"/>
              </w:rPr>
            </w:pPr>
            <w:r>
              <w:rPr>
                <w:rFonts w:hint="eastAsia" w:ascii="黑体" w:eastAsia="黑体"/>
                <w:w w:val="105"/>
                <w:sz w:val="18"/>
              </w:rPr>
              <w:t>主动</w:t>
            </w:r>
          </w:p>
        </w:tc>
        <w:tc>
          <w:tcPr>
            <w:tcW w:w="515" w:type="dxa"/>
          </w:tcPr>
          <w:p>
            <w:pPr>
              <w:pStyle w:val="8"/>
              <w:spacing w:before="25" w:line="230" w:lineRule="exact"/>
              <w:ind w:left="161" w:right="24" w:hanging="93"/>
              <w:rPr>
                <w:rFonts w:hint="eastAsia" w:ascii="黑体" w:eastAsia="黑体"/>
                <w:sz w:val="18"/>
              </w:rPr>
            </w:pPr>
            <w:r>
              <w:rPr>
                <w:rFonts w:hint="eastAsia" w:ascii="黑体" w:eastAsia="黑体"/>
                <w:w w:val="105"/>
                <w:sz w:val="18"/>
              </w:rPr>
              <w:t>依申请</w:t>
            </w:r>
          </w:p>
        </w:tc>
        <w:tc>
          <w:tcPr>
            <w:tcW w:w="657" w:type="dxa"/>
          </w:tcPr>
          <w:p>
            <w:pPr>
              <w:pStyle w:val="8"/>
              <w:spacing w:before="144"/>
              <w:ind w:left="138"/>
              <w:rPr>
                <w:rFonts w:hint="eastAsia" w:ascii="黑体" w:eastAsia="黑体"/>
                <w:sz w:val="18"/>
              </w:rPr>
            </w:pPr>
            <w:r>
              <w:rPr>
                <w:rFonts w:hint="eastAsia" w:ascii="黑体" w:eastAsia="黑体"/>
                <w:w w:val="105"/>
                <w:sz w:val="18"/>
              </w:rPr>
              <w:t>县级</w:t>
            </w:r>
          </w:p>
        </w:tc>
        <w:tc>
          <w:tcPr>
            <w:tcW w:w="2890" w:type="dxa"/>
            <w:vMerge w:val="continue"/>
            <w:tcBorders>
              <w:top w:val="nil"/>
            </w:tcBorders>
          </w:tcPr>
          <w:p>
            <w:pPr>
              <w:rPr>
                <w:sz w:val="2"/>
                <w:szCs w:val="2"/>
              </w:rPr>
            </w:pPr>
          </w:p>
        </w:tc>
        <w:tc>
          <w:tcPr>
            <w:tcW w:w="1464" w:type="dxa"/>
          </w:tcPr>
          <w:p>
            <w:pPr>
              <w:pStyle w:val="8"/>
              <w:spacing w:before="144"/>
              <w:ind w:left="70" w:right="66"/>
              <w:jc w:val="center"/>
              <w:rPr>
                <w:rFonts w:hint="eastAsia" w:ascii="黑体" w:eastAsia="黑体"/>
                <w:sz w:val="18"/>
              </w:rPr>
            </w:pPr>
            <w:r>
              <w:rPr>
                <w:rFonts w:hint="eastAsia" w:ascii="黑体" w:eastAsia="黑体"/>
                <w:w w:val="105"/>
                <w:sz w:val="18"/>
              </w:rPr>
              <w:t>乡级</w:t>
            </w:r>
          </w:p>
        </w:tc>
        <w:tc>
          <w:tcPr>
            <w:tcW w:w="2927" w:type="dxa"/>
            <w:vMerge w:val="continue"/>
            <w:tcBorders>
              <w:top w:val="nil"/>
            </w:tcBorders>
          </w:tcPr>
          <w:p>
            <w:pPr>
              <w:rPr>
                <w:sz w:val="2"/>
                <w:szCs w:val="2"/>
              </w:rPr>
            </w:pPr>
          </w:p>
        </w:tc>
        <w:tc>
          <w:tcPr>
            <w:tcW w:w="1644" w:type="dxa"/>
            <w:vMerge w:val="continue"/>
            <w:tcBorders>
              <w:top w:val="nil"/>
            </w:tcBorders>
          </w:tcPr>
          <w:p>
            <w:pPr>
              <w:rPr>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43</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6.工伤保险服务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6.11 工伤康 复申请 确认</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1"/>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1"/>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1"/>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18" w:right="3"/>
              <w:jc w:val="both"/>
              <w:rPr>
                <w:color w:val="auto"/>
                <w:sz w:val="18"/>
              </w:rPr>
            </w:pPr>
            <w:r>
              <w:rPr>
                <w:color w:val="auto"/>
                <w:sz w:val="18"/>
              </w:rPr>
              <w:t>不认领，审批权限下放至协议医疗机构医保科，</w:t>
            </w:r>
            <w:r>
              <w:rPr>
                <w:rFonts w:hint="eastAsia"/>
                <w:color w:val="auto"/>
                <w:sz w:val="18"/>
                <w:lang w:eastAsia="zh-CN"/>
              </w:rPr>
              <w:t>湘西州人社局</w:t>
            </w:r>
            <w:r>
              <w:rPr>
                <w:color w:val="auto"/>
                <w:sz w:val="18"/>
              </w:rPr>
              <w:t>已取消此事</w:t>
            </w:r>
            <w:r>
              <w:rPr>
                <w:color w:val="auto"/>
                <w:w w:val="105"/>
                <w:sz w:val="18"/>
              </w:rPr>
              <w:t>项</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44</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6.12 工伤康 复治疗 期延长 申请</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hint="eastAsia" w:ascii="Times New Roman" w:eastAsia="宋体"/>
                <w:color w:val="auto"/>
                <w:sz w:val="18"/>
                <w:lang w:eastAsia="zh-CN"/>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2"/>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2"/>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2"/>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before="1"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8" w:right="3"/>
              <w:jc w:val="both"/>
              <w:rPr>
                <w:rFonts w:hint="eastAsia" w:eastAsia="宋体"/>
                <w:color w:val="auto"/>
                <w:sz w:val="18"/>
                <w:lang w:eastAsia="zh-CN"/>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45</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36"/>
              <w:jc w:val="both"/>
              <w:rPr>
                <w:color w:val="auto"/>
                <w:sz w:val="18"/>
              </w:rPr>
            </w:pPr>
            <w:r>
              <w:rPr>
                <w:color w:val="auto"/>
                <w:w w:val="105"/>
                <w:sz w:val="18"/>
              </w:rPr>
              <w:t>6.13 辅助器 具配置 或更换 申请</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3"/>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3"/>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3"/>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0"/>
              </w:rPr>
            </w:pPr>
          </w:p>
          <w:p>
            <w:pPr>
              <w:pStyle w:val="8"/>
              <w:ind w:left="18" w:right="3"/>
              <w:jc w:val="both"/>
              <w:rPr>
                <w:color w:val="auto"/>
                <w:sz w:val="18"/>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bl>
    <w:p>
      <w:pPr>
        <w:spacing w:after="0"/>
        <w:jc w:val="both"/>
        <w:rPr>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46</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6.工伤保险服务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6.14 辅助器 具异地 配置申请</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4"/>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4"/>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4"/>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0"/>
              </w:rPr>
            </w:pPr>
          </w:p>
          <w:p>
            <w:pPr>
              <w:pStyle w:val="8"/>
              <w:ind w:left="18" w:right="3"/>
              <w:jc w:val="both"/>
              <w:rPr>
                <w:color w:val="auto"/>
                <w:sz w:val="18"/>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47</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6.15 停工留 薪期确 认和延 长确认</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5"/>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5"/>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5"/>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before="1"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0"/>
              </w:rPr>
            </w:pPr>
          </w:p>
          <w:p>
            <w:pPr>
              <w:pStyle w:val="8"/>
              <w:ind w:left="18" w:right="3"/>
              <w:jc w:val="both"/>
              <w:rPr>
                <w:color w:val="auto"/>
                <w:sz w:val="18"/>
              </w:rPr>
            </w:pPr>
            <w:r>
              <w:rPr>
                <w:color w:val="auto"/>
                <w:spacing w:val="11"/>
                <w:sz w:val="18"/>
              </w:rPr>
              <w:t>不认领，我局无此权限。根据《工伤保险条例》由设区的市级劳动能力鉴</w:t>
            </w:r>
            <w:r>
              <w:rPr>
                <w:color w:val="auto"/>
                <w:spacing w:val="-4"/>
                <w:w w:val="105"/>
                <w:sz w:val="18"/>
              </w:rPr>
              <w:t>定委 员会 进行 鉴</w:t>
            </w:r>
            <w:r>
              <w:rPr>
                <w:color w:val="auto"/>
                <w:spacing w:val="11"/>
                <w:sz w:val="18"/>
              </w:rPr>
              <w:t>定</w:t>
            </w:r>
            <w:r>
              <w:rPr>
                <w:rFonts w:hint="eastAsia"/>
                <w:color w:val="auto"/>
                <w:spacing w:val="11"/>
                <w:sz w:val="18"/>
                <w:lang w:eastAsia="zh-CN"/>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48</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36"/>
              <w:jc w:val="both"/>
              <w:rPr>
                <w:color w:val="auto"/>
                <w:sz w:val="18"/>
              </w:rPr>
            </w:pPr>
            <w:r>
              <w:rPr>
                <w:color w:val="auto"/>
                <w:w w:val="105"/>
                <w:sz w:val="18"/>
              </w:rPr>
              <w:t>6.16 工伤医 疗</w:t>
            </w:r>
          </w:p>
          <w:p>
            <w:pPr>
              <w:pStyle w:val="8"/>
              <w:ind w:left="36"/>
              <w:jc w:val="both"/>
              <w:rPr>
                <w:color w:val="auto"/>
                <w:sz w:val="18"/>
              </w:rPr>
            </w:pPr>
            <w:r>
              <w:rPr>
                <w:color w:val="auto"/>
                <w:w w:val="105"/>
                <w:sz w:val="18"/>
              </w:rPr>
              <w:t>（</w:t>
            </w:r>
            <w:r>
              <w:rPr>
                <w:color w:val="auto"/>
                <w:spacing w:val="23"/>
                <w:w w:val="105"/>
                <w:sz w:val="18"/>
              </w:rPr>
              <w:t xml:space="preserve"> 康</w:t>
            </w:r>
            <w:r>
              <w:rPr>
                <w:color w:val="auto"/>
                <w:spacing w:val="82"/>
                <w:w w:val="105"/>
                <w:sz w:val="18"/>
              </w:rPr>
              <w:t>复</w:t>
            </w:r>
            <w:r>
              <w:rPr>
                <w:color w:val="auto"/>
                <w:w w:val="105"/>
                <w:sz w:val="18"/>
              </w:rPr>
              <w:t>）</w:t>
            </w:r>
            <w:r>
              <w:rPr>
                <w:color w:val="auto"/>
                <w:spacing w:val="-18"/>
                <w:w w:val="105"/>
                <w:sz w:val="18"/>
              </w:rPr>
              <w:t xml:space="preserve"> 费</w:t>
            </w:r>
            <w:r>
              <w:rPr>
                <w:color w:val="auto"/>
                <w:w w:val="105"/>
                <w:sz w:val="18"/>
              </w:rPr>
              <w:t>用申报</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86" w:right="52"/>
              <w:jc w:val="both"/>
              <w:rPr>
                <w:color w:val="auto"/>
                <w:sz w:val="18"/>
              </w:rPr>
            </w:pPr>
            <w:r>
              <w:rPr>
                <w:color w:val="auto"/>
                <w:spacing w:val="-6"/>
                <w:w w:val="105"/>
                <w:sz w:val="18"/>
              </w:rPr>
              <w:t>工伤医</w:t>
            </w:r>
            <w:r>
              <w:rPr>
                <w:color w:val="auto"/>
                <w:w w:val="105"/>
                <w:sz w:val="18"/>
              </w:rPr>
              <w:t>疗（</w:t>
            </w:r>
            <w:r>
              <w:rPr>
                <w:color w:val="auto"/>
                <w:spacing w:val="-17"/>
                <w:w w:val="105"/>
                <w:sz w:val="18"/>
              </w:rPr>
              <w:t>康</w:t>
            </w:r>
            <w:r>
              <w:rPr>
                <w:color w:val="auto"/>
                <w:w w:val="105"/>
                <w:sz w:val="18"/>
              </w:rPr>
              <w:t>复）</w:t>
            </w:r>
            <w:r>
              <w:rPr>
                <w:color w:val="auto"/>
                <w:spacing w:val="-17"/>
                <w:w w:val="105"/>
                <w:sz w:val="18"/>
              </w:rPr>
              <w:t>费</w:t>
            </w:r>
            <w:r>
              <w:rPr>
                <w:color w:val="auto"/>
                <w:spacing w:val="-6"/>
                <w:w w:val="105"/>
                <w:sz w:val="18"/>
              </w:rPr>
              <w:t>用申报</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center"/>
              <w:rPr>
                <w:color w:val="auto"/>
                <w:sz w:val="18"/>
              </w:rPr>
            </w:pPr>
            <w:r>
              <w:rPr>
                <w:color w:val="auto"/>
                <w:sz w:val="18"/>
              </w:rPr>
              <w:t>工伤医疗（康复）费用申报办事指</w:t>
            </w:r>
            <w:r>
              <w:rPr>
                <w:color w:val="auto"/>
                <w:w w:val="105"/>
                <w:sz w:val="18"/>
              </w:rPr>
              <w:t>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6"/>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6"/>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6"/>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4"/>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49</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6.工伤保险服务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6.17 住院伙 食补助 费申领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7"/>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7"/>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7"/>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8" w:right="3"/>
              <w:jc w:val="both"/>
              <w:rPr>
                <w:color w:val="auto"/>
                <w:sz w:val="18"/>
              </w:rPr>
            </w:pPr>
            <w:r>
              <w:rPr>
                <w:color w:val="auto"/>
                <w:sz w:val="18"/>
              </w:rPr>
              <w:t>住院伙食补助费全部是随住院医疗费一同结算支付，由系统自动计算和支付，不需申领。故</w:t>
            </w:r>
            <w:r>
              <w:rPr>
                <w:color w:val="auto"/>
                <w:w w:val="105"/>
                <w:sz w:val="18"/>
              </w:rPr>
              <w:t>不需另外公开。</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50</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6"/>
              <w:jc w:val="both"/>
              <w:rPr>
                <w:color w:val="auto"/>
                <w:sz w:val="18"/>
              </w:rPr>
            </w:pPr>
            <w:r>
              <w:rPr>
                <w:color w:val="auto"/>
                <w:w w:val="105"/>
                <w:sz w:val="18"/>
              </w:rPr>
              <w:t>6.18 统筹地 区以外 交通、 食宿费 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86" w:right="52"/>
              <w:jc w:val="both"/>
              <w:rPr>
                <w:color w:val="auto"/>
                <w:sz w:val="18"/>
              </w:rPr>
            </w:pPr>
            <w:r>
              <w:rPr>
                <w:color w:val="auto"/>
                <w:spacing w:val="-6"/>
                <w:w w:val="105"/>
                <w:sz w:val="18"/>
              </w:rPr>
              <w:t>统筹地区以外交通、食宿费</w:t>
            </w:r>
            <w:r>
              <w:rPr>
                <w:color w:val="auto"/>
                <w:w w:val="105"/>
                <w:sz w:val="18"/>
              </w:rPr>
              <w:t>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both"/>
              <w:rPr>
                <w:color w:val="auto"/>
                <w:sz w:val="18"/>
              </w:rPr>
            </w:pPr>
            <w:r>
              <w:rPr>
                <w:color w:val="auto"/>
                <w:spacing w:val="-6"/>
                <w:w w:val="105"/>
                <w:sz w:val="18"/>
              </w:rPr>
              <w:t>统筹地区以外交通、食宿费申领办事指南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8"/>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8"/>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8"/>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51</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6.19 一次性 工伤医 疗补助 金申请</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86" w:right="52"/>
              <w:jc w:val="both"/>
              <w:rPr>
                <w:color w:val="auto"/>
                <w:sz w:val="18"/>
              </w:rPr>
            </w:pPr>
            <w:r>
              <w:rPr>
                <w:color w:val="auto"/>
                <w:spacing w:val="-6"/>
                <w:w w:val="105"/>
                <w:sz w:val="18"/>
              </w:rPr>
              <w:t>一次性工伤医疗补助金申请</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center"/>
              <w:rPr>
                <w:color w:val="auto"/>
                <w:sz w:val="18"/>
              </w:rPr>
            </w:pPr>
            <w:r>
              <w:rPr>
                <w:color w:val="auto"/>
                <w:sz w:val="18"/>
              </w:rPr>
              <w:t>一次性工伤医疗补助金申请办事指</w:t>
            </w:r>
            <w:r>
              <w:rPr>
                <w:color w:val="auto"/>
                <w:w w:val="105"/>
                <w:sz w:val="18"/>
              </w:rPr>
              <w:t>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49"/>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49"/>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49"/>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52</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6.工伤保险服务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6"/>
              <w:jc w:val="both"/>
              <w:rPr>
                <w:color w:val="auto"/>
                <w:sz w:val="18"/>
              </w:rPr>
            </w:pPr>
            <w:r>
              <w:rPr>
                <w:color w:val="auto"/>
                <w:w w:val="105"/>
                <w:sz w:val="18"/>
              </w:rPr>
              <w:t>6.20 辅助器 具配 置</w:t>
            </w:r>
          </w:p>
          <w:p>
            <w:pPr>
              <w:pStyle w:val="8"/>
              <w:ind w:left="36"/>
              <w:jc w:val="both"/>
              <w:rPr>
                <w:color w:val="auto"/>
                <w:sz w:val="18"/>
              </w:rPr>
            </w:pPr>
            <w:r>
              <w:rPr>
                <w:color w:val="auto"/>
                <w:w w:val="105"/>
                <w:sz w:val="18"/>
              </w:rPr>
              <w:t>（</w:t>
            </w:r>
            <w:r>
              <w:rPr>
                <w:color w:val="auto"/>
                <w:spacing w:val="23"/>
                <w:w w:val="105"/>
                <w:sz w:val="18"/>
              </w:rPr>
              <w:t xml:space="preserve"> 更</w:t>
            </w:r>
            <w:r>
              <w:rPr>
                <w:color w:val="auto"/>
                <w:spacing w:val="82"/>
                <w:w w:val="105"/>
                <w:sz w:val="18"/>
              </w:rPr>
              <w:t>换</w:t>
            </w:r>
            <w:r>
              <w:rPr>
                <w:color w:val="auto"/>
                <w:w w:val="105"/>
                <w:sz w:val="18"/>
              </w:rPr>
              <w:t>）</w:t>
            </w:r>
            <w:r>
              <w:rPr>
                <w:color w:val="auto"/>
                <w:spacing w:val="-18"/>
                <w:w w:val="105"/>
                <w:sz w:val="18"/>
              </w:rPr>
              <w:t xml:space="preserve"> 费</w:t>
            </w:r>
            <w:r>
              <w:rPr>
                <w:color w:val="auto"/>
                <w:w w:val="105"/>
                <w:sz w:val="18"/>
              </w:rPr>
              <w:t>用申报</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86" w:right="52"/>
              <w:rPr>
                <w:color w:val="auto"/>
                <w:sz w:val="18"/>
              </w:rPr>
            </w:pPr>
            <w:r>
              <w:rPr>
                <w:color w:val="auto"/>
                <w:spacing w:val="-6"/>
                <w:w w:val="105"/>
                <w:sz w:val="18"/>
              </w:rPr>
              <w:t>辅助器</w:t>
            </w:r>
            <w:r>
              <w:rPr>
                <w:color w:val="auto"/>
                <w:spacing w:val="-6"/>
                <w:sz w:val="18"/>
              </w:rPr>
              <w:t>具配置</w:t>
            </w:r>
          </w:p>
          <w:p>
            <w:pPr>
              <w:pStyle w:val="8"/>
              <w:ind w:left="86" w:right="52" w:firstLine="92"/>
              <w:rPr>
                <w:color w:val="auto"/>
                <w:sz w:val="18"/>
              </w:rPr>
            </w:pPr>
            <w:r>
              <w:rPr>
                <w:color w:val="auto"/>
                <w:w w:val="105"/>
                <w:sz w:val="18"/>
              </w:rPr>
              <w:t>（更换）</w:t>
            </w:r>
            <w:r>
              <w:rPr>
                <w:color w:val="auto"/>
                <w:spacing w:val="-17"/>
                <w:w w:val="105"/>
                <w:sz w:val="18"/>
              </w:rPr>
              <w:t>费</w:t>
            </w:r>
            <w:r>
              <w:rPr>
                <w:color w:val="auto"/>
                <w:spacing w:val="-6"/>
                <w:sz w:val="18"/>
              </w:rPr>
              <w:t>用申报</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0"/>
              </w:rPr>
            </w:pPr>
          </w:p>
          <w:p>
            <w:pPr>
              <w:pStyle w:val="8"/>
              <w:ind w:left="118" w:right="85"/>
              <w:jc w:val="center"/>
              <w:rPr>
                <w:color w:val="auto"/>
                <w:sz w:val="18"/>
              </w:rPr>
            </w:pPr>
            <w:r>
              <w:rPr>
                <w:color w:val="auto"/>
                <w:sz w:val="18"/>
              </w:rPr>
              <w:t>辅助器具配置</w:t>
            </w:r>
          </w:p>
          <w:p>
            <w:pPr>
              <w:pStyle w:val="8"/>
              <w:ind w:left="118" w:right="85" w:firstLine="1"/>
              <w:jc w:val="center"/>
              <w:rPr>
                <w:color w:val="auto"/>
                <w:sz w:val="18"/>
              </w:rPr>
            </w:pPr>
            <w:r>
              <w:rPr>
                <w:color w:val="auto"/>
                <w:w w:val="105"/>
                <w:sz w:val="18"/>
              </w:rPr>
              <w:t xml:space="preserve">（更 </w:t>
            </w:r>
            <w:r>
              <w:rPr>
                <w:color w:val="auto"/>
                <w:sz w:val="18"/>
              </w:rPr>
              <w:t>换）</w:t>
            </w:r>
            <w:r>
              <w:rPr>
                <w:color w:val="auto"/>
                <w:spacing w:val="-17"/>
                <w:sz w:val="18"/>
              </w:rPr>
              <w:t>费</w:t>
            </w:r>
            <w:r>
              <w:rPr>
                <w:color w:val="auto"/>
                <w:spacing w:val="-6"/>
                <w:sz w:val="18"/>
              </w:rPr>
              <w:t>用申报办事指</w:t>
            </w:r>
            <w:r>
              <w:rPr>
                <w:color w:val="auto"/>
                <w:w w:val="105"/>
                <w:sz w:val="18"/>
              </w:rPr>
              <w:t>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0"/>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0"/>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0"/>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53</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9"/>
              </w:rPr>
            </w:pPr>
          </w:p>
          <w:p>
            <w:pPr>
              <w:pStyle w:val="8"/>
              <w:ind w:left="36"/>
              <w:jc w:val="both"/>
              <w:rPr>
                <w:color w:val="auto"/>
                <w:sz w:val="18"/>
              </w:rPr>
            </w:pPr>
            <w:r>
              <w:rPr>
                <w:color w:val="auto"/>
                <w:w w:val="105"/>
                <w:sz w:val="18"/>
              </w:rPr>
              <w:t>6.21</w:t>
            </w:r>
            <w:r>
              <w:rPr>
                <w:color w:val="auto"/>
                <w:spacing w:val="23"/>
                <w:w w:val="105"/>
                <w:sz w:val="18"/>
              </w:rPr>
              <w:t xml:space="preserve"> 伤</w:t>
            </w:r>
            <w:r>
              <w:rPr>
                <w:color w:val="auto"/>
                <w:spacing w:val="11"/>
                <w:w w:val="105"/>
                <w:sz w:val="18"/>
              </w:rPr>
              <w:t>残待 遇</w:t>
            </w:r>
            <w:r>
              <w:rPr>
                <w:color w:val="auto"/>
                <w:spacing w:val="9"/>
                <w:w w:val="105"/>
                <w:sz w:val="18"/>
              </w:rPr>
              <w:t>申   领</w:t>
            </w:r>
          </w:p>
          <w:p>
            <w:pPr>
              <w:pStyle w:val="8"/>
              <w:ind w:left="36"/>
              <w:jc w:val="both"/>
              <w:rPr>
                <w:color w:val="auto"/>
                <w:sz w:val="18"/>
              </w:rPr>
            </w:pPr>
            <w:r>
              <w:rPr>
                <w:color w:val="auto"/>
                <w:spacing w:val="82"/>
                <w:w w:val="105"/>
                <w:sz w:val="18"/>
              </w:rPr>
              <w:t>（</w:t>
            </w:r>
            <w:r>
              <w:rPr>
                <w:color w:val="auto"/>
                <w:spacing w:val="-12"/>
                <w:w w:val="105"/>
                <w:sz w:val="18"/>
              </w:rPr>
              <w:t>一 次</w:t>
            </w:r>
            <w:r>
              <w:rPr>
                <w:color w:val="auto"/>
                <w:spacing w:val="11"/>
                <w:w w:val="105"/>
                <w:sz w:val="18"/>
              </w:rPr>
              <w:t>性伤 残补助 金</w:t>
            </w:r>
          </w:p>
          <w:p>
            <w:pPr>
              <w:pStyle w:val="8"/>
              <w:ind w:left="36"/>
              <w:jc w:val="both"/>
              <w:rPr>
                <w:color w:val="auto"/>
                <w:sz w:val="18"/>
              </w:rPr>
            </w:pPr>
            <w:r>
              <w:rPr>
                <w:color w:val="auto"/>
                <w:w w:val="105"/>
                <w:sz w:val="18"/>
              </w:rPr>
              <w:t>、伤 残津贴 和生活 护理费）</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ind w:left="86" w:right="52"/>
              <w:rPr>
                <w:color w:val="auto"/>
                <w:sz w:val="18"/>
              </w:rPr>
            </w:pPr>
            <w:r>
              <w:rPr>
                <w:color w:val="auto"/>
                <w:spacing w:val="-6"/>
                <w:w w:val="105"/>
                <w:sz w:val="18"/>
              </w:rPr>
              <w:t>伤残待</w:t>
            </w:r>
            <w:r>
              <w:rPr>
                <w:color w:val="auto"/>
                <w:spacing w:val="-6"/>
                <w:sz w:val="18"/>
              </w:rPr>
              <w:t>遇申领</w:t>
            </w:r>
          </w:p>
          <w:p>
            <w:pPr>
              <w:pStyle w:val="8"/>
              <w:ind w:left="86" w:right="52"/>
              <w:jc w:val="both"/>
              <w:rPr>
                <w:color w:val="auto"/>
                <w:sz w:val="18"/>
              </w:rPr>
            </w:pPr>
            <w:r>
              <w:rPr>
                <w:color w:val="auto"/>
                <w:w w:val="105"/>
                <w:sz w:val="18"/>
              </w:rPr>
              <w:t>（</w:t>
            </w:r>
            <w:r>
              <w:rPr>
                <w:color w:val="auto"/>
                <w:spacing w:val="-9"/>
                <w:w w:val="105"/>
                <w:sz w:val="18"/>
              </w:rPr>
              <w:t>一次</w:t>
            </w:r>
            <w:r>
              <w:rPr>
                <w:color w:val="auto"/>
                <w:spacing w:val="-6"/>
                <w:w w:val="105"/>
                <w:sz w:val="18"/>
              </w:rPr>
              <w:t>性伤残</w:t>
            </w:r>
            <w:r>
              <w:rPr>
                <w:color w:val="auto"/>
                <w:spacing w:val="-6"/>
                <w:sz w:val="18"/>
              </w:rPr>
              <w:t>补助金</w:t>
            </w:r>
          </w:p>
          <w:p>
            <w:pPr>
              <w:pStyle w:val="8"/>
              <w:ind w:left="86" w:right="52"/>
              <w:jc w:val="both"/>
              <w:rPr>
                <w:color w:val="auto"/>
                <w:sz w:val="18"/>
              </w:rPr>
            </w:pPr>
            <w:r>
              <w:rPr>
                <w:color w:val="auto"/>
                <w:spacing w:val="-6"/>
                <w:w w:val="105"/>
                <w:sz w:val="18"/>
              </w:rPr>
              <w:t>、伤残津贴和生活护</w:t>
            </w:r>
            <w:r>
              <w:rPr>
                <w:color w:val="auto"/>
                <w:sz w:val="18"/>
              </w:rPr>
              <w:t>理费</w:t>
            </w:r>
            <w:r>
              <w:rPr>
                <w:color w:val="auto"/>
                <w:spacing w:val="-17"/>
                <w:sz w:val="18"/>
              </w:rPr>
              <w:t>）</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spacing w:before="16"/>
              <w:rPr>
                <w:rFonts w:ascii="方正小标宋简体"/>
                <w:color w:val="auto"/>
                <w:sz w:val="12"/>
              </w:rPr>
            </w:pPr>
          </w:p>
          <w:p>
            <w:pPr>
              <w:pStyle w:val="8"/>
              <w:ind w:left="118" w:right="85"/>
              <w:jc w:val="center"/>
              <w:rPr>
                <w:color w:val="auto"/>
                <w:sz w:val="18"/>
              </w:rPr>
            </w:pPr>
            <w:r>
              <w:rPr>
                <w:color w:val="auto"/>
                <w:spacing w:val="-6"/>
                <w:sz w:val="18"/>
              </w:rPr>
              <w:t>伤残待遇申领</w:t>
            </w:r>
          </w:p>
          <w:p>
            <w:pPr>
              <w:pStyle w:val="8"/>
              <w:ind w:left="118" w:right="85"/>
              <w:jc w:val="both"/>
              <w:rPr>
                <w:color w:val="auto"/>
                <w:sz w:val="18"/>
              </w:rPr>
            </w:pPr>
            <w:r>
              <w:rPr>
                <w:color w:val="auto"/>
                <w:w w:val="105"/>
                <w:sz w:val="18"/>
              </w:rPr>
              <w:t>（</w:t>
            </w:r>
            <w:r>
              <w:rPr>
                <w:color w:val="auto"/>
                <w:spacing w:val="-9"/>
                <w:w w:val="105"/>
                <w:sz w:val="18"/>
              </w:rPr>
              <w:t>一次</w:t>
            </w:r>
            <w:r>
              <w:rPr>
                <w:color w:val="auto"/>
                <w:spacing w:val="-6"/>
                <w:w w:val="105"/>
                <w:sz w:val="18"/>
              </w:rPr>
              <w:t>性伤残</w:t>
            </w:r>
            <w:r>
              <w:rPr>
                <w:color w:val="auto"/>
                <w:spacing w:val="-6"/>
                <w:sz w:val="18"/>
              </w:rPr>
              <w:t>补助金</w:t>
            </w:r>
          </w:p>
          <w:p>
            <w:pPr>
              <w:pStyle w:val="8"/>
              <w:ind w:left="118" w:right="85"/>
              <w:jc w:val="center"/>
              <w:rPr>
                <w:color w:val="auto"/>
                <w:sz w:val="18"/>
              </w:rPr>
            </w:pPr>
            <w:r>
              <w:rPr>
                <w:color w:val="auto"/>
                <w:sz w:val="18"/>
              </w:rPr>
              <w:t>、伤残津贴和生活护理费） 办事指</w:t>
            </w:r>
            <w:r>
              <w:rPr>
                <w:color w:val="auto"/>
                <w:w w:val="105"/>
                <w:sz w:val="18"/>
              </w:rPr>
              <w:t>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1"/>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1"/>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1"/>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54</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spacing w:before="16"/>
              <w:rPr>
                <w:rFonts w:ascii="方正小标宋简体"/>
                <w:color w:val="auto"/>
                <w:sz w:val="12"/>
              </w:rPr>
            </w:pPr>
          </w:p>
          <w:p>
            <w:pPr>
              <w:pStyle w:val="8"/>
              <w:ind w:left="36"/>
              <w:jc w:val="both"/>
              <w:rPr>
                <w:color w:val="auto"/>
                <w:sz w:val="18"/>
              </w:rPr>
            </w:pPr>
            <w:r>
              <w:rPr>
                <w:color w:val="auto"/>
                <w:w w:val="105"/>
                <w:sz w:val="18"/>
              </w:rPr>
              <w:t>6.22</w:t>
            </w:r>
            <w:r>
              <w:rPr>
                <w:color w:val="auto"/>
                <w:spacing w:val="23"/>
                <w:w w:val="105"/>
                <w:sz w:val="18"/>
              </w:rPr>
              <w:t xml:space="preserve"> 一</w:t>
            </w:r>
            <w:r>
              <w:rPr>
                <w:color w:val="auto"/>
                <w:spacing w:val="11"/>
                <w:w w:val="105"/>
                <w:sz w:val="18"/>
              </w:rPr>
              <w:t>次性 工亡补 助</w:t>
            </w:r>
            <w:r>
              <w:rPr>
                <w:color w:val="auto"/>
                <w:spacing w:val="82"/>
                <w:w w:val="105"/>
                <w:sz w:val="18"/>
              </w:rPr>
              <w:t>金</w:t>
            </w:r>
            <w:r>
              <w:rPr>
                <w:color w:val="auto"/>
                <w:w w:val="105"/>
                <w:sz w:val="18"/>
              </w:rPr>
              <w:t>（</w:t>
            </w:r>
            <w:r>
              <w:rPr>
                <w:color w:val="auto"/>
                <w:spacing w:val="-18"/>
                <w:w w:val="105"/>
                <w:sz w:val="18"/>
              </w:rPr>
              <w:t xml:space="preserve"> 含</w:t>
            </w:r>
            <w:r>
              <w:rPr>
                <w:color w:val="auto"/>
                <w:spacing w:val="11"/>
                <w:w w:val="105"/>
                <w:sz w:val="18"/>
              </w:rPr>
              <w:t>生活 困难， 预</w:t>
            </w:r>
            <w:r>
              <w:rPr>
                <w:color w:val="auto"/>
                <w:spacing w:val="-32"/>
                <w:w w:val="105"/>
                <w:sz w:val="18"/>
              </w:rPr>
              <w:t xml:space="preserve">支 </w:t>
            </w:r>
            <w:r>
              <w:rPr>
                <w:color w:val="auto"/>
                <w:w w:val="105"/>
                <w:sz w:val="18"/>
              </w:rPr>
              <w:t>50</w:t>
            </w:r>
            <w:r>
              <w:rPr>
                <w:color w:val="auto"/>
                <w:spacing w:val="-26"/>
                <w:w w:val="105"/>
                <w:sz w:val="18"/>
              </w:rPr>
              <w:t>% 确</w:t>
            </w:r>
            <w:r>
              <w:rPr>
                <w:color w:val="auto"/>
                <w:spacing w:val="82"/>
                <w:w w:val="105"/>
                <w:sz w:val="18"/>
              </w:rPr>
              <w:t>认</w:t>
            </w:r>
            <w:r>
              <w:rPr>
                <w:color w:val="auto"/>
                <w:w w:val="105"/>
                <w:sz w:val="18"/>
              </w:rPr>
              <w:t>）</w:t>
            </w:r>
            <w:r>
              <w:rPr>
                <w:color w:val="auto"/>
                <w:spacing w:val="-18"/>
                <w:w w:val="105"/>
                <w:sz w:val="18"/>
              </w:rPr>
              <w:t xml:space="preserve"> 、</w:t>
            </w:r>
            <w:r>
              <w:rPr>
                <w:color w:val="auto"/>
                <w:spacing w:val="11"/>
                <w:w w:val="105"/>
                <w:sz w:val="18"/>
              </w:rPr>
              <w:t>丧葬 补助金 申</w:t>
            </w:r>
            <w:r>
              <w:rPr>
                <w:color w:val="auto"/>
                <w:w w:val="105"/>
                <w:sz w:val="18"/>
              </w:rPr>
              <w:t>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spacing w:before="16"/>
              <w:rPr>
                <w:rFonts w:ascii="方正小标宋简体"/>
                <w:color w:val="auto"/>
                <w:sz w:val="12"/>
              </w:rPr>
            </w:pPr>
          </w:p>
          <w:p>
            <w:pPr>
              <w:pStyle w:val="8"/>
              <w:ind w:left="86" w:right="52"/>
              <w:jc w:val="both"/>
              <w:rPr>
                <w:color w:val="auto"/>
                <w:sz w:val="18"/>
              </w:rPr>
            </w:pPr>
            <w:r>
              <w:rPr>
                <w:color w:val="auto"/>
                <w:spacing w:val="-6"/>
                <w:w w:val="105"/>
                <w:sz w:val="18"/>
              </w:rPr>
              <w:t>一次性工亡补</w:t>
            </w:r>
            <w:r>
              <w:rPr>
                <w:color w:val="auto"/>
                <w:w w:val="105"/>
                <w:sz w:val="18"/>
              </w:rPr>
              <w:t>助金</w:t>
            </w:r>
          </w:p>
          <w:p>
            <w:pPr>
              <w:pStyle w:val="8"/>
              <w:ind w:left="86" w:right="52"/>
              <w:jc w:val="center"/>
              <w:rPr>
                <w:color w:val="auto"/>
                <w:sz w:val="18"/>
              </w:rPr>
            </w:pPr>
            <w:r>
              <w:rPr>
                <w:color w:val="auto"/>
                <w:sz w:val="18"/>
              </w:rPr>
              <w:t>（</w:t>
            </w:r>
            <w:r>
              <w:rPr>
                <w:color w:val="auto"/>
                <w:spacing w:val="-9"/>
                <w:sz w:val="18"/>
              </w:rPr>
              <w:t>含生</w:t>
            </w:r>
            <w:r>
              <w:rPr>
                <w:color w:val="auto"/>
                <w:w w:val="105"/>
                <w:sz w:val="18"/>
              </w:rPr>
              <w:t xml:space="preserve">活困 </w:t>
            </w:r>
            <w:r>
              <w:rPr>
                <w:color w:val="auto"/>
                <w:spacing w:val="-6"/>
                <w:sz w:val="18"/>
              </w:rPr>
              <w:t>难，预</w:t>
            </w:r>
          </w:p>
          <w:p>
            <w:pPr>
              <w:pStyle w:val="8"/>
              <w:ind w:left="38" w:right="5"/>
              <w:jc w:val="center"/>
              <w:rPr>
                <w:color w:val="auto"/>
                <w:sz w:val="18"/>
              </w:rPr>
            </w:pPr>
            <w:r>
              <w:rPr>
                <w:color w:val="auto"/>
                <w:sz w:val="18"/>
              </w:rPr>
              <w:t>支50%确</w:t>
            </w:r>
            <w:r>
              <w:rPr>
                <w:color w:val="auto"/>
                <w:w w:val="105"/>
                <w:sz w:val="18"/>
              </w:rPr>
              <w:t>认）、丧葬补助金申领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spacing w:before="7"/>
              <w:rPr>
                <w:rFonts w:ascii="方正小标宋简体"/>
                <w:color w:val="auto"/>
                <w:sz w:val="24"/>
              </w:rPr>
            </w:pPr>
          </w:p>
          <w:p>
            <w:pPr>
              <w:pStyle w:val="8"/>
              <w:ind w:left="118" w:right="85"/>
              <w:jc w:val="both"/>
              <w:rPr>
                <w:color w:val="auto"/>
                <w:sz w:val="18"/>
              </w:rPr>
            </w:pPr>
            <w:r>
              <w:rPr>
                <w:color w:val="auto"/>
                <w:spacing w:val="-6"/>
                <w:w w:val="105"/>
                <w:sz w:val="18"/>
              </w:rPr>
              <w:t>一次性工亡补</w:t>
            </w:r>
            <w:r>
              <w:rPr>
                <w:color w:val="auto"/>
                <w:w w:val="105"/>
                <w:sz w:val="18"/>
              </w:rPr>
              <w:t>助金</w:t>
            </w:r>
          </w:p>
          <w:p>
            <w:pPr>
              <w:pStyle w:val="8"/>
              <w:ind w:left="118" w:right="85"/>
              <w:jc w:val="center"/>
              <w:rPr>
                <w:color w:val="auto"/>
                <w:sz w:val="18"/>
              </w:rPr>
            </w:pPr>
            <w:r>
              <w:rPr>
                <w:color w:val="auto"/>
                <w:sz w:val="18"/>
              </w:rPr>
              <w:t>（</w:t>
            </w:r>
            <w:r>
              <w:rPr>
                <w:color w:val="auto"/>
                <w:spacing w:val="-9"/>
                <w:sz w:val="18"/>
              </w:rPr>
              <w:t>含生</w:t>
            </w:r>
            <w:r>
              <w:rPr>
                <w:color w:val="auto"/>
                <w:w w:val="105"/>
                <w:sz w:val="18"/>
              </w:rPr>
              <w:t xml:space="preserve">活困 </w:t>
            </w:r>
            <w:r>
              <w:rPr>
                <w:color w:val="auto"/>
                <w:spacing w:val="-6"/>
                <w:sz w:val="18"/>
              </w:rPr>
              <w:t>难，预</w:t>
            </w:r>
          </w:p>
          <w:p>
            <w:pPr>
              <w:pStyle w:val="8"/>
              <w:ind w:left="118" w:right="35" w:hanging="50"/>
              <w:jc w:val="both"/>
              <w:rPr>
                <w:color w:val="auto"/>
                <w:sz w:val="18"/>
              </w:rPr>
            </w:pPr>
            <w:r>
              <w:rPr>
                <w:color w:val="auto"/>
                <w:w w:val="105"/>
                <w:sz w:val="18"/>
              </w:rPr>
              <w:t>支50%</w:t>
            </w:r>
            <w:r>
              <w:rPr>
                <w:color w:val="auto"/>
                <w:spacing w:val="-12"/>
                <w:w w:val="105"/>
                <w:sz w:val="18"/>
              </w:rPr>
              <w:t>确</w:t>
            </w:r>
            <w:r>
              <w:rPr>
                <w:color w:val="auto"/>
                <w:w w:val="105"/>
                <w:sz w:val="18"/>
              </w:rPr>
              <w:t>认）、丧葬补助金申领办事指南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2"/>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2"/>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2"/>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55</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0"/>
              <w:rPr>
                <w:rFonts w:ascii="方正小标宋简体"/>
                <w:color w:val="auto"/>
                <w:sz w:val="16"/>
              </w:rPr>
            </w:pPr>
          </w:p>
          <w:p>
            <w:pPr>
              <w:pStyle w:val="8"/>
              <w:ind w:left="76" w:right="39" w:hanging="2"/>
              <w:jc w:val="both"/>
              <w:rPr>
                <w:color w:val="auto"/>
                <w:sz w:val="18"/>
              </w:rPr>
            </w:pPr>
            <w:r>
              <w:rPr>
                <w:color w:val="auto"/>
                <w:w w:val="105"/>
                <w:sz w:val="18"/>
              </w:rPr>
              <w:t>6.工伤保险服务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6.23 供养亲 属抚恤 金申领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86" w:right="52"/>
              <w:jc w:val="both"/>
              <w:rPr>
                <w:color w:val="auto"/>
                <w:sz w:val="18"/>
              </w:rPr>
            </w:pPr>
            <w:r>
              <w:rPr>
                <w:color w:val="auto"/>
                <w:spacing w:val="-6"/>
                <w:w w:val="105"/>
                <w:sz w:val="18"/>
              </w:rPr>
              <w:t>供养亲属抚恤金申领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18" w:right="85"/>
              <w:jc w:val="center"/>
              <w:rPr>
                <w:color w:val="auto"/>
                <w:sz w:val="18"/>
              </w:rPr>
            </w:pPr>
            <w:r>
              <w:rPr>
                <w:color w:val="auto"/>
                <w:sz w:val="18"/>
              </w:rPr>
              <w:t>供养亲属抚恤金申领办事指</w:t>
            </w:r>
            <w:r>
              <w:rPr>
                <w:color w:val="auto"/>
                <w:w w:val="105"/>
                <w:sz w:val="18"/>
              </w:rPr>
              <w:t>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3"/>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3"/>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3"/>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56</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6"/>
              <w:jc w:val="both"/>
              <w:rPr>
                <w:color w:val="auto"/>
                <w:sz w:val="18"/>
              </w:rPr>
            </w:pPr>
            <w:r>
              <w:rPr>
                <w:color w:val="auto"/>
                <w:w w:val="105"/>
                <w:sz w:val="18"/>
              </w:rPr>
              <w:t>6.24 工伤保 险待遇 变更</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both"/>
              <w:rPr>
                <w:color w:val="auto"/>
                <w:sz w:val="18"/>
              </w:rPr>
            </w:pPr>
            <w:r>
              <w:rPr>
                <w:color w:val="auto"/>
                <w:spacing w:val="-6"/>
                <w:w w:val="105"/>
                <w:sz w:val="18"/>
              </w:rPr>
              <w:t>工伤保险待遇</w:t>
            </w:r>
            <w:r>
              <w:rPr>
                <w:color w:val="auto"/>
                <w:w w:val="105"/>
                <w:sz w:val="18"/>
              </w:rPr>
              <w:t>变更</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18" w:right="85"/>
              <w:jc w:val="both"/>
              <w:rPr>
                <w:color w:val="auto"/>
                <w:sz w:val="18"/>
              </w:rPr>
            </w:pPr>
            <w:r>
              <w:rPr>
                <w:color w:val="auto"/>
                <w:spacing w:val="-6"/>
                <w:w w:val="105"/>
                <w:sz w:val="18"/>
              </w:rPr>
              <w:t>工伤保险待遇变更办事指南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4"/>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4"/>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4"/>
              </w:numPr>
              <w:tabs>
                <w:tab w:val="left" w:pos="221"/>
              </w:tabs>
              <w:spacing w:before="0" w:after="0" w:line="240" w:lineRule="auto"/>
              <w:ind w:left="32" w:right="75" w:firstLine="0"/>
              <w:jc w:val="left"/>
              <w:rPr>
                <w:color w:val="auto"/>
                <w:sz w:val="18"/>
              </w:rPr>
            </w:pPr>
            <w:r>
              <w:rPr>
                <w:color w:val="auto"/>
                <w:sz w:val="18"/>
              </w:rPr>
              <w:t>《工伤保险条例》（</w:t>
            </w:r>
            <w:r>
              <w:rPr>
                <w:color w:val="auto"/>
                <w:spacing w:val="-4"/>
                <w:sz w:val="18"/>
              </w:rPr>
              <w:t>中华人民</w:t>
            </w:r>
            <w:r>
              <w:rPr>
                <w:color w:val="auto"/>
                <w:w w:val="105"/>
                <w:sz w:val="18"/>
              </w:rPr>
              <w:t>共和国国务院令第586号）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57</w:t>
            </w:r>
          </w:p>
        </w:tc>
        <w:tc>
          <w:tcPr>
            <w:tcW w:w="51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6" w:right="39" w:hanging="2"/>
              <w:jc w:val="both"/>
              <w:rPr>
                <w:color w:val="auto"/>
                <w:sz w:val="18"/>
              </w:rPr>
            </w:pPr>
            <w:r>
              <w:rPr>
                <w:color w:val="auto"/>
                <w:w w:val="105"/>
                <w:sz w:val="18"/>
              </w:rPr>
              <w:t>7.失业保险服务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7.1</w:t>
            </w:r>
            <w:r>
              <w:rPr>
                <w:color w:val="auto"/>
                <w:spacing w:val="-15"/>
                <w:w w:val="105"/>
                <w:sz w:val="18"/>
              </w:rPr>
              <w:t xml:space="preserve"> 失业</w:t>
            </w:r>
            <w:r>
              <w:rPr>
                <w:color w:val="auto"/>
                <w:spacing w:val="11"/>
                <w:w w:val="105"/>
                <w:sz w:val="18"/>
              </w:rPr>
              <w:t>保险 金</w:t>
            </w:r>
            <w:r>
              <w:rPr>
                <w:color w:val="auto"/>
                <w:w w:val="105"/>
                <w:sz w:val="18"/>
              </w:rPr>
              <w:t>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center"/>
              <w:rPr>
                <w:color w:val="auto"/>
                <w:sz w:val="18"/>
              </w:rPr>
            </w:pPr>
            <w:r>
              <w:rPr>
                <w:color w:val="auto"/>
                <w:sz w:val="18"/>
              </w:rPr>
              <w:t>失业保险金申</w:t>
            </w:r>
            <w:r>
              <w:rPr>
                <w:color w:val="auto"/>
                <w:w w:val="105"/>
                <w:sz w:val="18"/>
              </w:rPr>
              <w:t>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18" w:right="85"/>
              <w:jc w:val="both"/>
              <w:rPr>
                <w:color w:val="auto"/>
                <w:sz w:val="18"/>
              </w:rPr>
            </w:pPr>
            <w:r>
              <w:rPr>
                <w:color w:val="auto"/>
                <w:spacing w:val="-6"/>
                <w:w w:val="105"/>
                <w:sz w:val="18"/>
              </w:rPr>
              <w:t>失业保险金申领办事</w:t>
            </w:r>
            <w:r>
              <w:rPr>
                <w:color w:val="auto"/>
                <w:w w:val="105"/>
                <w:sz w:val="18"/>
              </w:rPr>
              <w:t>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5"/>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5"/>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5"/>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58</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7.失业保险服务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7.2</w:t>
            </w:r>
            <w:r>
              <w:rPr>
                <w:color w:val="auto"/>
                <w:spacing w:val="-15"/>
                <w:w w:val="105"/>
                <w:sz w:val="18"/>
              </w:rPr>
              <w:t xml:space="preserve"> 丧葬</w:t>
            </w:r>
            <w:r>
              <w:rPr>
                <w:color w:val="auto"/>
                <w:spacing w:val="11"/>
                <w:w w:val="105"/>
                <w:sz w:val="18"/>
              </w:rPr>
              <w:t>补助 金和抚 恤</w:t>
            </w:r>
            <w:r>
              <w:rPr>
                <w:color w:val="auto"/>
                <w:w w:val="105"/>
                <w:sz w:val="18"/>
              </w:rPr>
              <w:t>金申领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86" w:right="52"/>
              <w:jc w:val="both"/>
              <w:rPr>
                <w:color w:val="auto"/>
                <w:sz w:val="18"/>
              </w:rPr>
            </w:pPr>
            <w:r>
              <w:rPr>
                <w:color w:val="auto"/>
                <w:spacing w:val="-6"/>
                <w:w w:val="105"/>
                <w:sz w:val="18"/>
              </w:rPr>
              <w:t>丧葬补助金和抚恤金</w:t>
            </w:r>
            <w:r>
              <w:rPr>
                <w:color w:val="auto"/>
                <w:w w:val="105"/>
                <w:sz w:val="18"/>
              </w:rPr>
              <w:t>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18" w:right="85"/>
              <w:jc w:val="both"/>
              <w:rPr>
                <w:color w:val="auto"/>
                <w:sz w:val="18"/>
              </w:rPr>
            </w:pPr>
            <w:r>
              <w:rPr>
                <w:color w:val="auto"/>
                <w:spacing w:val="-6"/>
                <w:w w:val="105"/>
                <w:sz w:val="18"/>
              </w:rPr>
              <w:t>丧葬补助金和抚恤金申领办事指南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6"/>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6"/>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6"/>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59</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7.3</w:t>
            </w:r>
            <w:r>
              <w:rPr>
                <w:color w:val="auto"/>
                <w:spacing w:val="-15"/>
                <w:w w:val="105"/>
                <w:sz w:val="18"/>
              </w:rPr>
              <w:t xml:space="preserve"> 职业</w:t>
            </w:r>
            <w:r>
              <w:rPr>
                <w:color w:val="auto"/>
                <w:spacing w:val="11"/>
                <w:w w:val="105"/>
                <w:sz w:val="18"/>
              </w:rPr>
              <w:t>培训 补</w:t>
            </w:r>
            <w:r>
              <w:rPr>
                <w:color w:val="auto"/>
                <w:w w:val="105"/>
                <w:sz w:val="18"/>
              </w:rPr>
              <w:t>贴申领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both"/>
              <w:rPr>
                <w:color w:val="auto"/>
                <w:sz w:val="18"/>
              </w:rPr>
            </w:pPr>
            <w:r>
              <w:rPr>
                <w:color w:val="auto"/>
                <w:spacing w:val="-6"/>
                <w:w w:val="105"/>
                <w:sz w:val="18"/>
              </w:rPr>
              <w:t>职业培训补贴</w:t>
            </w:r>
            <w:r>
              <w:rPr>
                <w:color w:val="auto"/>
                <w:w w:val="105"/>
                <w:sz w:val="18"/>
              </w:rPr>
              <w:t>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18" w:right="85"/>
              <w:jc w:val="both"/>
              <w:rPr>
                <w:color w:val="auto"/>
                <w:sz w:val="18"/>
              </w:rPr>
            </w:pPr>
            <w:r>
              <w:rPr>
                <w:color w:val="auto"/>
                <w:spacing w:val="-6"/>
                <w:w w:val="105"/>
                <w:sz w:val="18"/>
              </w:rPr>
              <w:t>职业培训补贴申领办事指南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7"/>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7"/>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7"/>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60</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7.4</w:t>
            </w:r>
            <w:r>
              <w:rPr>
                <w:color w:val="auto"/>
                <w:spacing w:val="-15"/>
                <w:w w:val="105"/>
                <w:sz w:val="18"/>
              </w:rPr>
              <w:t xml:space="preserve"> 职业</w:t>
            </w:r>
            <w:r>
              <w:rPr>
                <w:color w:val="auto"/>
                <w:spacing w:val="11"/>
                <w:w w:val="105"/>
                <w:sz w:val="18"/>
              </w:rPr>
              <w:t>介绍 补</w:t>
            </w:r>
            <w:r>
              <w:rPr>
                <w:color w:val="auto"/>
                <w:w w:val="105"/>
                <w:sz w:val="18"/>
              </w:rPr>
              <w:t>贴申领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r>
              <w:rPr>
                <w:color w:val="auto"/>
                <w:spacing w:val="-6"/>
                <w:w w:val="105"/>
                <w:sz w:val="18"/>
              </w:rPr>
              <w:t>职业</w:t>
            </w:r>
            <w:r>
              <w:rPr>
                <w:rFonts w:hint="eastAsia"/>
                <w:color w:val="auto"/>
                <w:spacing w:val="-6"/>
                <w:w w:val="105"/>
                <w:sz w:val="18"/>
                <w:lang w:eastAsia="zh-CN"/>
              </w:rPr>
              <w:t>介绍</w:t>
            </w:r>
            <w:r>
              <w:rPr>
                <w:color w:val="auto"/>
                <w:spacing w:val="-6"/>
                <w:w w:val="105"/>
                <w:sz w:val="18"/>
              </w:rPr>
              <w:t>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8"/>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8"/>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8"/>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5"/>
              </w:rPr>
            </w:pPr>
          </w:p>
          <w:p>
            <w:pPr>
              <w:pStyle w:val="8"/>
              <w:ind w:left="18" w:right="3"/>
              <w:jc w:val="both"/>
              <w:rPr>
                <w:color w:val="auto"/>
                <w:sz w:val="18"/>
              </w:rPr>
            </w:pPr>
          </w:p>
        </w:tc>
      </w:tr>
    </w:tbl>
    <w:p>
      <w:pPr>
        <w:spacing w:after="0"/>
        <w:jc w:val="both"/>
        <w:rPr>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37"/>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38"/>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61</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7.失业保险服务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6"/>
              <w:jc w:val="both"/>
              <w:rPr>
                <w:color w:val="auto"/>
                <w:sz w:val="18"/>
              </w:rPr>
            </w:pPr>
            <w:r>
              <w:rPr>
                <w:color w:val="auto"/>
                <w:w w:val="105"/>
                <w:sz w:val="18"/>
              </w:rPr>
              <w:t>7.5</w:t>
            </w:r>
            <w:r>
              <w:rPr>
                <w:color w:val="auto"/>
                <w:spacing w:val="-15"/>
                <w:w w:val="105"/>
                <w:sz w:val="18"/>
              </w:rPr>
              <w:t xml:space="preserve"> 农民</w:t>
            </w:r>
            <w:r>
              <w:rPr>
                <w:color w:val="auto"/>
                <w:spacing w:val="11"/>
                <w:w w:val="105"/>
                <w:sz w:val="18"/>
              </w:rPr>
              <w:t>合同 制工人 一次性 生活补 助</w:t>
            </w:r>
            <w:r>
              <w:rPr>
                <w:color w:val="auto"/>
                <w:w w:val="105"/>
                <w:sz w:val="18"/>
              </w:rPr>
              <w:t>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hint="eastAsia" w:ascii="Times New Roman" w:eastAsia="宋体"/>
                <w:color w:val="auto"/>
                <w:sz w:val="18"/>
                <w:lang w:eastAsia="zh-CN"/>
              </w:rPr>
            </w:pPr>
            <w:r>
              <w:rPr>
                <w:rFonts w:ascii="Times New Roman"/>
                <w:color w:val="auto"/>
                <w:sz w:val="18"/>
              </w:rPr>
              <w:t>农民合同制工人一次性生活补助申领</w:t>
            </w:r>
            <w:r>
              <w:rPr>
                <w:rFonts w:hint="eastAsia" w:ascii="Times New Roman"/>
                <w:color w:val="auto"/>
                <w:sz w:val="18"/>
                <w:lang w:eastAsia="zh-CN"/>
              </w:rPr>
              <w:t>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59"/>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59"/>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59"/>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
              <w:ind w:left="18" w:right="3"/>
              <w:jc w:val="both"/>
              <w:rPr>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62</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6"/>
              <w:jc w:val="both"/>
              <w:rPr>
                <w:color w:val="auto"/>
                <w:sz w:val="18"/>
              </w:rPr>
            </w:pPr>
            <w:r>
              <w:rPr>
                <w:color w:val="auto"/>
                <w:w w:val="105"/>
                <w:sz w:val="18"/>
              </w:rPr>
              <w:t>7.6</w:t>
            </w:r>
            <w:r>
              <w:rPr>
                <w:color w:val="auto"/>
                <w:spacing w:val="-15"/>
                <w:w w:val="105"/>
                <w:sz w:val="18"/>
              </w:rPr>
              <w:t xml:space="preserve"> 代缴</w:t>
            </w:r>
            <w:r>
              <w:rPr>
                <w:color w:val="auto"/>
                <w:spacing w:val="11"/>
                <w:w w:val="105"/>
                <w:sz w:val="18"/>
              </w:rPr>
              <w:t>基本 医疗保 险</w:t>
            </w:r>
            <w:r>
              <w:rPr>
                <w:color w:val="auto"/>
                <w:w w:val="105"/>
                <w:sz w:val="18"/>
              </w:rPr>
              <w:t>费</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0"/>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0"/>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0"/>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before="1"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8" w:right="3"/>
              <w:jc w:val="both"/>
              <w:rPr>
                <w:color w:val="auto"/>
                <w:sz w:val="18"/>
              </w:rPr>
            </w:pPr>
            <w:r>
              <w:rPr>
                <w:color w:val="auto"/>
                <w:spacing w:val="11"/>
                <w:sz w:val="18"/>
              </w:rPr>
              <w:t>不认领。医保缴费</w:t>
            </w:r>
            <w:r>
              <w:rPr>
                <w:color w:val="auto"/>
                <w:spacing w:val="-4"/>
                <w:w w:val="105"/>
                <w:sz w:val="18"/>
              </w:rPr>
              <w:t>与失 业金 领取 同</w:t>
            </w:r>
            <w:r>
              <w:rPr>
                <w:color w:val="auto"/>
                <w:spacing w:val="11"/>
                <w:sz w:val="18"/>
              </w:rPr>
              <w:t>步，系统内部自动生成，不需另外办</w:t>
            </w:r>
            <w:r>
              <w:rPr>
                <w:color w:val="auto"/>
                <w:spacing w:val="11"/>
                <w:w w:val="105"/>
                <w:sz w:val="18"/>
              </w:rPr>
              <w:t>理。故此项删除</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63</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36"/>
              <w:jc w:val="both"/>
              <w:rPr>
                <w:color w:val="auto"/>
                <w:sz w:val="18"/>
              </w:rPr>
            </w:pPr>
            <w:r>
              <w:rPr>
                <w:color w:val="auto"/>
                <w:w w:val="105"/>
                <w:sz w:val="18"/>
              </w:rPr>
              <w:t>7.7</w:t>
            </w:r>
            <w:r>
              <w:rPr>
                <w:color w:val="auto"/>
                <w:spacing w:val="-15"/>
                <w:w w:val="105"/>
                <w:sz w:val="18"/>
              </w:rPr>
              <w:t xml:space="preserve"> 价格</w:t>
            </w:r>
            <w:r>
              <w:rPr>
                <w:color w:val="auto"/>
                <w:spacing w:val="11"/>
                <w:w w:val="105"/>
                <w:sz w:val="18"/>
              </w:rPr>
              <w:t>临时 补</w:t>
            </w:r>
            <w:r>
              <w:rPr>
                <w:color w:val="auto"/>
                <w:w w:val="105"/>
                <w:sz w:val="18"/>
              </w:rPr>
              <w:t>贴申领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1"/>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1"/>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1"/>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ind w:left="18" w:right="3"/>
              <w:jc w:val="both"/>
              <w:rPr>
                <w:color w:val="auto"/>
                <w:sz w:val="18"/>
              </w:rPr>
            </w:pPr>
            <w:r>
              <w:rPr>
                <w:color w:val="auto"/>
                <w:sz w:val="18"/>
              </w:rPr>
              <w:t>与失业金同步，不需要另外申领，发失业金的同时就发了临时价格补贴。补贴包括在7.1失业保险金申领事项里</w:t>
            </w:r>
          </w:p>
          <w:p>
            <w:pPr>
              <w:pStyle w:val="8"/>
              <w:spacing w:line="226" w:lineRule="exact"/>
              <w:ind w:left="18"/>
              <w:rPr>
                <w:color w:val="auto"/>
                <w:sz w:val="18"/>
              </w:rPr>
            </w:pPr>
            <w:r>
              <w:rPr>
                <w:color w:val="auto"/>
                <w:w w:val="105"/>
                <w:sz w:val="18"/>
              </w:rPr>
              <w:t>。故此项删除。</w:t>
            </w:r>
          </w:p>
        </w:tc>
      </w:tr>
    </w:tbl>
    <w:p>
      <w:pPr>
        <w:spacing w:after="0" w:line="226" w:lineRule="exact"/>
        <w:rPr>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64</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7.失业保险服务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7.8</w:t>
            </w:r>
            <w:r>
              <w:rPr>
                <w:color w:val="auto"/>
                <w:spacing w:val="-15"/>
                <w:w w:val="105"/>
                <w:sz w:val="18"/>
              </w:rPr>
              <w:t xml:space="preserve"> 失业</w:t>
            </w:r>
            <w:r>
              <w:rPr>
                <w:color w:val="auto"/>
                <w:spacing w:val="11"/>
                <w:w w:val="105"/>
                <w:sz w:val="18"/>
              </w:rPr>
              <w:t>保险 关系转 移</w:t>
            </w:r>
            <w:r>
              <w:rPr>
                <w:color w:val="auto"/>
                <w:w w:val="105"/>
                <w:sz w:val="18"/>
              </w:rPr>
              <w:t>接续</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86" w:right="52"/>
              <w:jc w:val="center"/>
              <w:rPr>
                <w:color w:val="auto"/>
                <w:sz w:val="18"/>
              </w:rPr>
            </w:pPr>
            <w:r>
              <w:rPr>
                <w:color w:val="auto"/>
                <w:sz w:val="18"/>
              </w:rPr>
              <w:t>失业保险关系转移接</w:t>
            </w:r>
            <w:r>
              <w:rPr>
                <w:color w:val="auto"/>
                <w:w w:val="105"/>
                <w:sz w:val="18"/>
              </w:rPr>
              <w:t>续</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18" w:right="85"/>
              <w:jc w:val="both"/>
              <w:rPr>
                <w:color w:val="auto"/>
                <w:sz w:val="18"/>
              </w:rPr>
            </w:pPr>
            <w:r>
              <w:rPr>
                <w:color w:val="auto"/>
                <w:spacing w:val="-6"/>
                <w:w w:val="105"/>
                <w:sz w:val="18"/>
              </w:rPr>
              <w:t>失业保险关系转移接续办事</w:t>
            </w:r>
            <w:r>
              <w:rPr>
                <w:color w:val="auto"/>
                <w:w w:val="105"/>
                <w:sz w:val="18"/>
              </w:rPr>
              <w:t>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2"/>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2"/>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2"/>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65</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7.9</w:t>
            </w:r>
            <w:r>
              <w:rPr>
                <w:color w:val="auto"/>
                <w:spacing w:val="-15"/>
                <w:w w:val="105"/>
                <w:sz w:val="18"/>
              </w:rPr>
              <w:t xml:space="preserve"> 稳岗</w:t>
            </w:r>
            <w:r>
              <w:rPr>
                <w:color w:val="auto"/>
                <w:spacing w:val="11"/>
                <w:w w:val="105"/>
                <w:sz w:val="18"/>
              </w:rPr>
              <w:t>补贴 申</w:t>
            </w:r>
            <w:r>
              <w:rPr>
                <w:color w:val="auto"/>
                <w:w w:val="105"/>
                <w:sz w:val="18"/>
              </w:rPr>
              <w:t>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86" w:right="52"/>
              <w:jc w:val="center"/>
              <w:rPr>
                <w:color w:val="auto"/>
                <w:sz w:val="18"/>
              </w:rPr>
            </w:pPr>
            <w:r>
              <w:rPr>
                <w:color w:val="auto"/>
                <w:spacing w:val="-6"/>
                <w:sz w:val="18"/>
              </w:rPr>
              <w:t>稳岗返</w:t>
            </w:r>
            <w:r>
              <w:rPr>
                <w:color w:val="auto"/>
                <w:sz w:val="18"/>
              </w:rPr>
              <w:t>还（</w:t>
            </w:r>
            <w:r>
              <w:rPr>
                <w:color w:val="auto"/>
                <w:spacing w:val="-17"/>
                <w:sz w:val="18"/>
              </w:rPr>
              <w:t>稳</w:t>
            </w:r>
            <w:r>
              <w:rPr>
                <w:color w:val="auto"/>
                <w:w w:val="105"/>
                <w:sz w:val="18"/>
              </w:rPr>
              <w:t xml:space="preserve">岗补 </w:t>
            </w:r>
            <w:r>
              <w:rPr>
                <w:color w:val="auto"/>
                <w:sz w:val="18"/>
              </w:rPr>
              <w:t>贴）</w:t>
            </w:r>
            <w:r>
              <w:rPr>
                <w:color w:val="auto"/>
                <w:spacing w:val="-17"/>
                <w:sz w:val="18"/>
              </w:rPr>
              <w:t>申</w:t>
            </w:r>
            <w:r>
              <w:rPr>
                <w:color w:val="auto"/>
                <w:w w:val="105"/>
                <w:sz w:val="18"/>
              </w:rPr>
              <w:t>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center"/>
              <w:rPr>
                <w:color w:val="auto"/>
                <w:sz w:val="18"/>
              </w:rPr>
            </w:pPr>
            <w:r>
              <w:rPr>
                <w:color w:val="auto"/>
                <w:spacing w:val="-6"/>
                <w:sz w:val="18"/>
              </w:rPr>
              <w:t>稳岗返</w:t>
            </w:r>
            <w:r>
              <w:rPr>
                <w:color w:val="auto"/>
                <w:sz w:val="18"/>
              </w:rPr>
              <w:t>还（</w:t>
            </w:r>
            <w:r>
              <w:rPr>
                <w:color w:val="auto"/>
                <w:spacing w:val="-17"/>
                <w:sz w:val="18"/>
              </w:rPr>
              <w:t>稳</w:t>
            </w:r>
            <w:r>
              <w:rPr>
                <w:color w:val="auto"/>
                <w:w w:val="105"/>
                <w:sz w:val="18"/>
              </w:rPr>
              <w:t xml:space="preserve">岗补 </w:t>
            </w:r>
            <w:r>
              <w:rPr>
                <w:color w:val="auto"/>
                <w:sz w:val="18"/>
              </w:rPr>
              <w:t>贴）</w:t>
            </w:r>
            <w:r>
              <w:rPr>
                <w:color w:val="auto"/>
                <w:spacing w:val="-17"/>
                <w:sz w:val="18"/>
              </w:rPr>
              <w:t>申</w:t>
            </w:r>
            <w:r>
              <w:rPr>
                <w:color w:val="auto"/>
                <w:spacing w:val="-6"/>
                <w:sz w:val="18"/>
              </w:rPr>
              <w:t>领办事</w:t>
            </w:r>
            <w:r>
              <w:rPr>
                <w:color w:val="auto"/>
                <w:w w:val="105"/>
                <w:sz w:val="18"/>
              </w:rPr>
              <w:t>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3"/>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3"/>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3"/>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18" w:right="3"/>
              <w:jc w:val="both"/>
              <w:rPr>
                <w:color w:val="auto"/>
                <w:sz w:val="18"/>
              </w:rPr>
            </w:pPr>
            <w:r>
              <w:rPr>
                <w:color w:val="auto"/>
                <w:sz w:val="18"/>
              </w:rPr>
              <w:t>我局互联网+政务服务一体化平台中的录入名称为稳岗返还（稳岗补贴）申</w:t>
            </w:r>
            <w:r>
              <w:rPr>
                <w:color w:val="auto"/>
                <w:w w:val="105"/>
                <w:sz w:val="18"/>
              </w:rPr>
              <w:t>领</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66</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6"/>
              <w:jc w:val="both"/>
              <w:rPr>
                <w:color w:val="auto"/>
                <w:sz w:val="18"/>
              </w:rPr>
            </w:pPr>
            <w:r>
              <w:rPr>
                <w:color w:val="auto"/>
                <w:w w:val="105"/>
                <w:sz w:val="18"/>
              </w:rPr>
              <w:t>7.10 技能提 升补贴 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both"/>
              <w:rPr>
                <w:color w:val="auto"/>
                <w:sz w:val="18"/>
              </w:rPr>
            </w:pPr>
            <w:r>
              <w:rPr>
                <w:color w:val="auto"/>
                <w:spacing w:val="-6"/>
                <w:w w:val="105"/>
                <w:sz w:val="18"/>
              </w:rPr>
              <w:t>技能提升补贴</w:t>
            </w:r>
            <w:r>
              <w:rPr>
                <w:color w:val="auto"/>
                <w:w w:val="105"/>
                <w:sz w:val="18"/>
              </w:rPr>
              <w:t>申领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18" w:right="85"/>
              <w:jc w:val="both"/>
              <w:rPr>
                <w:color w:val="auto"/>
                <w:sz w:val="18"/>
              </w:rPr>
            </w:pPr>
            <w:r>
              <w:rPr>
                <w:color w:val="auto"/>
                <w:spacing w:val="-6"/>
                <w:w w:val="105"/>
                <w:sz w:val="18"/>
              </w:rPr>
              <w:t>技能提升补贴申领办事指南</w:t>
            </w: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4"/>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4"/>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4"/>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w:t>
            </w:r>
            <w:r>
              <w:rPr>
                <w:color w:val="auto"/>
                <w:spacing w:val="-17"/>
                <w:sz w:val="18"/>
              </w:rPr>
              <w:t>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26"/>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spacing w:val="-166"/>
                <w:w w:val="105"/>
                <w:sz w:val="18"/>
                <w:u w:val="single" w:color="010101"/>
              </w:rPr>
              <w:t>服</w:t>
            </w:r>
            <w:r>
              <w:rPr>
                <w:color w:val="auto"/>
                <w:w w:val="105"/>
                <w:sz w:val="18"/>
                <w:u w:val="single" w:color="010101"/>
              </w:rPr>
              <w:t>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67</w:t>
            </w:r>
          </w:p>
        </w:tc>
        <w:tc>
          <w:tcPr>
            <w:tcW w:w="51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6" w:right="39" w:hanging="2"/>
              <w:jc w:val="both"/>
              <w:rPr>
                <w:color w:val="auto"/>
                <w:sz w:val="18"/>
              </w:rPr>
            </w:pPr>
            <w:r>
              <w:rPr>
                <w:color w:val="auto"/>
                <w:w w:val="105"/>
                <w:sz w:val="18"/>
              </w:rPr>
              <w:t>7.失业保险服务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6"/>
              <w:jc w:val="both"/>
              <w:rPr>
                <w:color w:val="auto"/>
                <w:sz w:val="18"/>
              </w:rPr>
            </w:pPr>
            <w:r>
              <w:rPr>
                <w:color w:val="auto"/>
                <w:w w:val="105"/>
                <w:sz w:val="18"/>
              </w:rPr>
              <w:t>7.11 东部 7 省</w:t>
            </w:r>
          </w:p>
          <w:p>
            <w:pPr>
              <w:pStyle w:val="8"/>
              <w:ind w:left="36"/>
              <w:jc w:val="both"/>
              <w:rPr>
                <w:color w:val="auto"/>
                <w:sz w:val="18"/>
              </w:rPr>
            </w:pPr>
            <w:r>
              <w:rPr>
                <w:color w:val="auto"/>
                <w:spacing w:val="82"/>
                <w:w w:val="105"/>
                <w:sz w:val="18"/>
              </w:rPr>
              <w:t>（</w:t>
            </w:r>
            <w:r>
              <w:rPr>
                <w:color w:val="auto"/>
                <w:spacing w:val="-8"/>
                <w:w w:val="105"/>
                <w:sz w:val="18"/>
              </w:rPr>
              <w:t xml:space="preserve">市 </w:t>
            </w:r>
            <w:r>
              <w:rPr>
                <w:color w:val="auto"/>
                <w:spacing w:val="-18"/>
                <w:w w:val="105"/>
                <w:sz w:val="18"/>
              </w:rPr>
              <w:t xml:space="preserve">） </w:t>
            </w:r>
            <w:r>
              <w:rPr>
                <w:color w:val="auto"/>
                <w:spacing w:val="11"/>
                <w:w w:val="105"/>
                <w:sz w:val="18"/>
              </w:rPr>
              <w:t>扩大 支出试 点</w:t>
            </w:r>
            <w:r>
              <w:rPr>
                <w:color w:val="auto"/>
                <w:w w:val="105"/>
                <w:sz w:val="18"/>
              </w:rPr>
              <w:t>项目</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rPr>
                <w:rFonts w:ascii="方正小标宋简体"/>
                <w:color w:val="auto"/>
                <w:sz w:val="18"/>
              </w:rPr>
            </w:pPr>
          </w:p>
          <w:p>
            <w:pPr>
              <w:pStyle w:val="8"/>
              <w:spacing w:before="15"/>
              <w:rPr>
                <w:rFonts w:ascii="方正小标宋简体"/>
                <w:color w:val="auto"/>
                <w:sz w:val="17"/>
              </w:rPr>
            </w:pPr>
          </w:p>
          <w:p>
            <w:pPr>
              <w:pStyle w:val="8"/>
              <w:numPr>
                <w:ilvl w:val="0"/>
                <w:numId w:val="65"/>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5"/>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5"/>
              </w:numPr>
              <w:tabs>
                <w:tab w:val="left" w:pos="221"/>
              </w:tabs>
              <w:spacing w:before="0" w:after="0" w:line="240" w:lineRule="auto"/>
              <w:ind w:left="32" w:right="75" w:firstLine="0"/>
              <w:jc w:val="left"/>
              <w:rPr>
                <w:color w:val="auto"/>
                <w:sz w:val="18"/>
              </w:rPr>
            </w:pPr>
            <w:r>
              <w:rPr>
                <w:color w:val="auto"/>
                <w:sz w:val="18"/>
              </w:rPr>
              <w:t>《失业保险条例》（</w:t>
            </w:r>
            <w:r>
              <w:rPr>
                <w:color w:val="auto"/>
                <w:spacing w:val="-4"/>
                <w:sz w:val="18"/>
              </w:rPr>
              <w:t>中华人民</w:t>
            </w:r>
            <w:r>
              <w:rPr>
                <w:color w:val="auto"/>
                <w:w w:val="105"/>
                <w:sz w:val="18"/>
              </w:rPr>
              <w:t>共和国国务院令第258号）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18" w:right="3"/>
              <w:jc w:val="both"/>
              <w:rPr>
                <w:color w:val="auto"/>
                <w:sz w:val="18"/>
              </w:rPr>
            </w:pPr>
            <w:r>
              <w:rPr>
                <w:color w:val="auto"/>
                <w:sz w:val="18"/>
              </w:rPr>
              <w:t xml:space="preserve">不认领，该事项与稳岗返还（稳岗补贴）申领、技能提升补贴申领重复， </w:t>
            </w:r>
            <w:r>
              <w:rPr>
                <w:color w:val="auto"/>
                <w:w w:val="105"/>
                <w:sz w:val="18"/>
              </w:rPr>
              <w:t>删除</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68</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2"/>
              <w:rPr>
                <w:rFonts w:ascii="方正小标宋简体"/>
                <w:color w:val="auto"/>
                <w:sz w:val="10"/>
              </w:rPr>
            </w:pPr>
          </w:p>
          <w:p>
            <w:pPr>
              <w:pStyle w:val="8"/>
              <w:ind w:left="76" w:right="39" w:hanging="2"/>
              <w:jc w:val="both"/>
              <w:rPr>
                <w:color w:val="auto"/>
                <w:sz w:val="18"/>
              </w:rPr>
            </w:pPr>
            <w:r>
              <w:rPr>
                <w:color w:val="auto"/>
                <w:w w:val="105"/>
                <w:sz w:val="18"/>
              </w:rPr>
              <w:t>8.企业年金方案备案</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8.1</w:t>
            </w:r>
            <w:r>
              <w:rPr>
                <w:color w:val="auto"/>
                <w:spacing w:val="-15"/>
                <w:w w:val="105"/>
                <w:sz w:val="18"/>
              </w:rPr>
              <w:t xml:space="preserve"> 企业</w:t>
            </w:r>
            <w:r>
              <w:rPr>
                <w:color w:val="auto"/>
                <w:spacing w:val="11"/>
                <w:w w:val="105"/>
                <w:sz w:val="18"/>
              </w:rPr>
              <w:t>年金 方</w:t>
            </w:r>
            <w:r>
              <w:rPr>
                <w:color w:val="auto"/>
                <w:w w:val="105"/>
                <w:sz w:val="18"/>
              </w:rPr>
              <w:t>案备案</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both"/>
              <w:rPr>
                <w:color w:val="auto"/>
                <w:sz w:val="18"/>
              </w:rPr>
            </w:pPr>
            <w:r>
              <w:rPr>
                <w:color w:val="auto"/>
                <w:spacing w:val="-6"/>
                <w:w w:val="105"/>
                <w:sz w:val="18"/>
              </w:rPr>
              <w:t>企业年金方案</w:t>
            </w:r>
            <w:r>
              <w:rPr>
                <w:color w:val="auto"/>
                <w:w w:val="105"/>
                <w:sz w:val="18"/>
              </w:rPr>
              <w:t>备案</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18" w:right="85"/>
              <w:jc w:val="both"/>
              <w:rPr>
                <w:color w:val="auto"/>
                <w:sz w:val="18"/>
              </w:rPr>
            </w:pPr>
            <w:r>
              <w:rPr>
                <w:color w:val="auto"/>
                <w:spacing w:val="-6"/>
                <w:w w:val="105"/>
                <w:sz w:val="18"/>
              </w:rPr>
              <w:t>企业年金方案备案办事指南</w:t>
            </w:r>
          </w:p>
        </w:tc>
        <w:tc>
          <w:tcPr>
            <w:tcW w:w="2736" w:type="dxa"/>
          </w:tcPr>
          <w:p>
            <w:pPr>
              <w:pStyle w:val="8"/>
              <w:rPr>
                <w:rFonts w:ascii="方正小标宋简体"/>
                <w:color w:val="auto"/>
                <w:sz w:val="18"/>
              </w:rPr>
            </w:pPr>
          </w:p>
          <w:p>
            <w:pPr>
              <w:pStyle w:val="8"/>
              <w:spacing w:before="6"/>
              <w:rPr>
                <w:rFonts w:ascii="方正小标宋简体"/>
                <w:color w:val="auto"/>
                <w:sz w:val="11"/>
              </w:rPr>
            </w:pPr>
          </w:p>
          <w:p>
            <w:pPr>
              <w:pStyle w:val="8"/>
              <w:numPr>
                <w:ilvl w:val="0"/>
                <w:numId w:val="66"/>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6"/>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66"/>
              </w:numPr>
              <w:tabs>
                <w:tab w:val="left" w:pos="221"/>
              </w:tabs>
              <w:spacing w:before="0" w:after="0" w:line="240" w:lineRule="auto"/>
              <w:ind w:left="32" w:right="75" w:firstLine="0"/>
              <w:jc w:val="both"/>
              <w:rPr>
                <w:color w:val="auto"/>
                <w:sz w:val="18"/>
              </w:rPr>
            </w:pPr>
            <w:r>
              <w:rPr>
                <w:color w:val="auto"/>
                <w:sz w:val="18"/>
              </w:rPr>
              <w:t>《企业年金办法》（</w:t>
            </w:r>
            <w:r>
              <w:rPr>
                <w:color w:val="auto"/>
                <w:spacing w:val="-4"/>
                <w:sz w:val="18"/>
              </w:rPr>
              <w:t>中华人民</w:t>
            </w:r>
            <w:r>
              <w:rPr>
                <w:color w:val="auto"/>
                <w:spacing w:val="-2"/>
                <w:sz w:val="18"/>
              </w:rPr>
              <w:t>共和国人力资源和社会保障部、</w:t>
            </w:r>
            <w:r>
              <w:rPr>
                <w:color w:val="auto"/>
                <w:w w:val="105"/>
                <w:sz w:val="18"/>
              </w:rPr>
              <w:t>财政部令第36号）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rPr>
              <w:t xml:space="preserve"> </w:t>
            </w:r>
            <w:r>
              <w:rPr>
                <w:color w:val="auto"/>
                <w:w w:val="105"/>
                <w:sz w:val="18"/>
              </w:rPr>
              <w:t>基层公</w:t>
            </w:r>
            <w:r>
              <w:rPr>
                <w:color w:val="auto"/>
                <w:spacing w:val="-16"/>
                <w:w w:val="105"/>
                <w:sz w:val="18"/>
              </w:rPr>
              <w:t>共</w:t>
            </w:r>
            <w:r>
              <w:rPr>
                <w:color w:val="auto"/>
                <w:w w:val="105"/>
                <w:sz w:val="18"/>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69</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8.2</w:t>
            </w:r>
            <w:r>
              <w:rPr>
                <w:color w:val="auto"/>
                <w:spacing w:val="-15"/>
                <w:w w:val="105"/>
                <w:sz w:val="18"/>
              </w:rPr>
              <w:t xml:space="preserve"> 企业</w:t>
            </w:r>
            <w:r>
              <w:rPr>
                <w:color w:val="auto"/>
                <w:spacing w:val="11"/>
                <w:w w:val="105"/>
                <w:sz w:val="18"/>
              </w:rPr>
              <w:t>年金 方案重 要条款 变</w:t>
            </w:r>
            <w:r>
              <w:rPr>
                <w:color w:val="auto"/>
                <w:w w:val="105"/>
                <w:sz w:val="18"/>
              </w:rPr>
              <w:t>更备案</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86" w:right="52"/>
              <w:jc w:val="both"/>
              <w:rPr>
                <w:color w:val="auto"/>
                <w:sz w:val="18"/>
              </w:rPr>
            </w:pPr>
            <w:r>
              <w:rPr>
                <w:color w:val="auto"/>
                <w:spacing w:val="-6"/>
                <w:w w:val="105"/>
                <w:sz w:val="18"/>
              </w:rPr>
              <w:t>企业年金方案重要条款变更</w:t>
            </w:r>
            <w:r>
              <w:rPr>
                <w:color w:val="auto"/>
                <w:w w:val="105"/>
                <w:sz w:val="18"/>
              </w:rPr>
              <w:t>备案</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both"/>
              <w:rPr>
                <w:color w:val="auto"/>
                <w:sz w:val="18"/>
              </w:rPr>
            </w:pPr>
            <w:r>
              <w:rPr>
                <w:color w:val="auto"/>
                <w:spacing w:val="-6"/>
                <w:w w:val="105"/>
                <w:sz w:val="18"/>
              </w:rPr>
              <w:t>企业年金方案重要条款变更备案办事指南</w:t>
            </w:r>
          </w:p>
        </w:tc>
        <w:tc>
          <w:tcPr>
            <w:tcW w:w="2736" w:type="dxa"/>
          </w:tcPr>
          <w:p>
            <w:pPr>
              <w:pStyle w:val="8"/>
              <w:rPr>
                <w:rFonts w:ascii="方正小标宋简体"/>
                <w:color w:val="auto"/>
                <w:sz w:val="18"/>
              </w:rPr>
            </w:pPr>
          </w:p>
          <w:p>
            <w:pPr>
              <w:pStyle w:val="8"/>
              <w:spacing w:before="6"/>
              <w:rPr>
                <w:rFonts w:ascii="方正小标宋简体"/>
                <w:color w:val="auto"/>
                <w:sz w:val="11"/>
              </w:rPr>
            </w:pPr>
          </w:p>
          <w:p>
            <w:pPr>
              <w:pStyle w:val="8"/>
              <w:numPr>
                <w:ilvl w:val="0"/>
                <w:numId w:val="67"/>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7"/>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67"/>
              </w:numPr>
              <w:tabs>
                <w:tab w:val="left" w:pos="221"/>
              </w:tabs>
              <w:spacing w:before="0" w:after="0" w:line="240" w:lineRule="auto"/>
              <w:ind w:left="32" w:right="75" w:firstLine="0"/>
              <w:jc w:val="both"/>
              <w:rPr>
                <w:color w:val="auto"/>
                <w:sz w:val="18"/>
              </w:rPr>
            </w:pPr>
            <w:r>
              <w:rPr>
                <w:color w:val="auto"/>
                <w:sz w:val="18"/>
              </w:rPr>
              <w:t>《企业年金办法》（</w:t>
            </w:r>
            <w:r>
              <w:rPr>
                <w:color w:val="auto"/>
                <w:spacing w:val="-4"/>
                <w:sz w:val="18"/>
              </w:rPr>
              <w:t>中华人民</w:t>
            </w:r>
            <w:r>
              <w:rPr>
                <w:color w:val="auto"/>
                <w:spacing w:val="-2"/>
                <w:sz w:val="18"/>
              </w:rPr>
              <w:t>共和国人力资源和社会保障部、</w:t>
            </w:r>
            <w:r>
              <w:rPr>
                <w:color w:val="auto"/>
                <w:w w:val="105"/>
                <w:sz w:val="18"/>
              </w:rPr>
              <w:t>财政部令第36号）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70</w:t>
            </w:r>
          </w:p>
        </w:tc>
        <w:tc>
          <w:tcPr>
            <w:tcW w:w="51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76" w:right="39" w:hanging="2"/>
              <w:jc w:val="both"/>
              <w:rPr>
                <w:color w:val="auto"/>
                <w:sz w:val="18"/>
              </w:rPr>
            </w:pPr>
            <w:r>
              <w:rPr>
                <w:color w:val="auto"/>
                <w:w w:val="105"/>
                <w:sz w:val="18"/>
              </w:rPr>
              <w:t>8.企业年金方案备案</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8.3</w:t>
            </w:r>
            <w:r>
              <w:rPr>
                <w:color w:val="auto"/>
                <w:spacing w:val="-15"/>
                <w:w w:val="105"/>
                <w:sz w:val="18"/>
              </w:rPr>
              <w:t xml:space="preserve"> 企业</w:t>
            </w:r>
            <w:r>
              <w:rPr>
                <w:color w:val="auto"/>
                <w:spacing w:val="11"/>
                <w:w w:val="105"/>
                <w:sz w:val="18"/>
              </w:rPr>
              <w:t>年金 方案终 止</w:t>
            </w:r>
            <w:r>
              <w:rPr>
                <w:color w:val="auto"/>
                <w:w w:val="105"/>
                <w:sz w:val="18"/>
              </w:rPr>
              <w:t>备案</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86" w:right="52"/>
              <w:jc w:val="center"/>
              <w:rPr>
                <w:color w:val="auto"/>
                <w:sz w:val="18"/>
              </w:rPr>
            </w:pPr>
            <w:r>
              <w:rPr>
                <w:color w:val="auto"/>
                <w:sz w:val="18"/>
              </w:rPr>
              <w:t>企业年金方案终止备</w:t>
            </w:r>
            <w:r>
              <w:rPr>
                <w:color w:val="auto"/>
                <w:w w:val="105"/>
                <w:sz w:val="18"/>
              </w:rPr>
              <w:t>案</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ind w:left="118" w:right="85"/>
              <w:jc w:val="both"/>
              <w:rPr>
                <w:color w:val="auto"/>
                <w:sz w:val="18"/>
              </w:rPr>
            </w:pPr>
            <w:r>
              <w:rPr>
                <w:color w:val="auto"/>
                <w:spacing w:val="-6"/>
                <w:w w:val="105"/>
                <w:sz w:val="18"/>
              </w:rPr>
              <w:t>企业年金方案终止备案办事</w:t>
            </w:r>
            <w:r>
              <w:rPr>
                <w:color w:val="auto"/>
                <w:w w:val="105"/>
                <w:sz w:val="18"/>
              </w:rPr>
              <w:t>指南</w:t>
            </w:r>
          </w:p>
        </w:tc>
        <w:tc>
          <w:tcPr>
            <w:tcW w:w="2736" w:type="dxa"/>
          </w:tcPr>
          <w:p>
            <w:pPr>
              <w:pStyle w:val="8"/>
              <w:rPr>
                <w:rFonts w:ascii="方正小标宋简体"/>
                <w:color w:val="auto"/>
                <w:sz w:val="18"/>
              </w:rPr>
            </w:pPr>
          </w:p>
          <w:p>
            <w:pPr>
              <w:pStyle w:val="8"/>
              <w:spacing w:before="6"/>
              <w:rPr>
                <w:rFonts w:ascii="方正小标宋简体"/>
                <w:color w:val="auto"/>
                <w:sz w:val="11"/>
              </w:rPr>
            </w:pPr>
          </w:p>
          <w:p>
            <w:pPr>
              <w:pStyle w:val="8"/>
              <w:numPr>
                <w:ilvl w:val="0"/>
                <w:numId w:val="68"/>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8"/>
              </w:numPr>
              <w:tabs>
                <w:tab w:val="left" w:pos="221"/>
              </w:tabs>
              <w:spacing w:before="0" w:after="0" w:line="228"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5" w:lineRule="exact"/>
              <w:ind w:left="32"/>
              <w:rPr>
                <w:color w:val="auto"/>
                <w:sz w:val="18"/>
              </w:rPr>
            </w:pPr>
            <w:r>
              <w:rPr>
                <w:color w:val="auto"/>
                <w:w w:val="105"/>
                <w:sz w:val="18"/>
              </w:rPr>
              <w:t>〉的决定》修正）</w:t>
            </w:r>
          </w:p>
          <w:p>
            <w:pPr>
              <w:pStyle w:val="8"/>
              <w:numPr>
                <w:ilvl w:val="0"/>
                <w:numId w:val="68"/>
              </w:numPr>
              <w:tabs>
                <w:tab w:val="left" w:pos="221"/>
              </w:tabs>
              <w:spacing w:before="0" w:after="0" w:line="240" w:lineRule="auto"/>
              <w:ind w:left="32" w:right="75" w:firstLine="0"/>
              <w:jc w:val="both"/>
              <w:rPr>
                <w:color w:val="auto"/>
                <w:sz w:val="18"/>
              </w:rPr>
            </w:pPr>
            <w:r>
              <w:rPr>
                <w:color w:val="auto"/>
                <w:sz w:val="18"/>
              </w:rPr>
              <w:t>《企业年金办法》（</w:t>
            </w:r>
            <w:r>
              <w:rPr>
                <w:color w:val="auto"/>
                <w:spacing w:val="-4"/>
                <w:sz w:val="18"/>
              </w:rPr>
              <w:t>中华人民</w:t>
            </w:r>
            <w:r>
              <w:rPr>
                <w:color w:val="auto"/>
                <w:spacing w:val="-2"/>
                <w:sz w:val="18"/>
              </w:rPr>
              <w:t>共和国人力资源和社会保障部、</w:t>
            </w:r>
            <w:r>
              <w:rPr>
                <w:color w:val="auto"/>
                <w:w w:val="105"/>
                <w:sz w:val="18"/>
              </w:rPr>
              <w:t>财政部令第36号）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29"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71</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0"/>
              <w:rPr>
                <w:rFonts w:ascii="方正小标宋简体"/>
                <w:color w:val="auto"/>
                <w:sz w:val="16"/>
              </w:rPr>
            </w:pPr>
          </w:p>
          <w:p>
            <w:pPr>
              <w:pStyle w:val="8"/>
              <w:ind w:left="76" w:right="39" w:hanging="2"/>
              <w:jc w:val="both"/>
              <w:rPr>
                <w:color w:val="auto"/>
                <w:sz w:val="18"/>
              </w:rPr>
            </w:pPr>
            <w:r>
              <w:rPr>
                <w:color w:val="auto"/>
                <w:w w:val="105"/>
                <w:sz w:val="18"/>
              </w:rPr>
              <w:t>9.社会保障卡服务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36"/>
              <w:jc w:val="both"/>
              <w:rPr>
                <w:color w:val="auto"/>
                <w:sz w:val="18"/>
              </w:rPr>
            </w:pPr>
            <w:r>
              <w:rPr>
                <w:color w:val="auto"/>
                <w:w w:val="105"/>
                <w:sz w:val="18"/>
              </w:rPr>
              <w:t>9.1</w:t>
            </w:r>
            <w:r>
              <w:rPr>
                <w:color w:val="auto"/>
                <w:spacing w:val="-15"/>
                <w:w w:val="105"/>
                <w:sz w:val="18"/>
              </w:rPr>
              <w:t xml:space="preserve"> 社会</w:t>
            </w:r>
            <w:r>
              <w:rPr>
                <w:color w:val="auto"/>
                <w:spacing w:val="11"/>
                <w:w w:val="105"/>
                <w:sz w:val="18"/>
              </w:rPr>
              <w:t>保障 卡</w:t>
            </w:r>
            <w:r>
              <w:rPr>
                <w:color w:val="auto"/>
                <w:w w:val="105"/>
                <w:sz w:val="18"/>
              </w:rPr>
              <w:t>申领</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center"/>
              <w:rPr>
                <w:color w:val="auto"/>
                <w:sz w:val="18"/>
              </w:rPr>
            </w:pPr>
            <w:r>
              <w:rPr>
                <w:color w:val="auto"/>
                <w:sz w:val="18"/>
              </w:rPr>
              <w:t>社会保障卡申</w:t>
            </w:r>
            <w:r>
              <w:rPr>
                <w:color w:val="auto"/>
                <w:w w:val="105"/>
                <w:sz w:val="18"/>
              </w:rPr>
              <w:t>领</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118" w:right="85"/>
              <w:jc w:val="both"/>
              <w:rPr>
                <w:color w:val="auto"/>
                <w:sz w:val="18"/>
              </w:rPr>
            </w:pPr>
            <w:r>
              <w:rPr>
                <w:color w:val="auto"/>
                <w:spacing w:val="-6"/>
                <w:w w:val="105"/>
                <w:sz w:val="18"/>
              </w:rPr>
              <w:t>社会保障卡申领办事</w:t>
            </w:r>
            <w:r>
              <w:rPr>
                <w:color w:val="auto"/>
                <w:w w:val="105"/>
                <w:sz w:val="18"/>
              </w:rPr>
              <w:t>指南</w:t>
            </w:r>
          </w:p>
        </w:tc>
        <w:tc>
          <w:tcPr>
            <w:tcW w:w="2736" w:type="dxa"/>
          </w:tcPr>
          <w:p>
            <w:pPr>
              <w:pStyle w:val="8"/>
              <w:spacing w:before="16"/>
              <w:rPr>
                <w:rFonts w:ascii="方正小标宋简体"/>
                <w:color w:val="auto"/>
                <w:sz w:val="22"/>
              </w:rPr>
            </w:pPr>
          </w:p>
          <w:p>
            <w:pPr>
              <w:pStyle w:val="8"/>
              <w:numPr>
                <w:ilvl w:val="0"/>
                <w:numId w:val="69"/>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69"/>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69"/>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
              <w:jc w:val="center"/>
              <w:rPr>
                <w:color w:val="auto"/>
                <w:sz w:val="18"/>
              </w:rPr>
            </w:pP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spacing w:before="1"/>
              <w:ind w:left="18" w:right="3"/>
              <w:jc w:val="both"/>
              <w:rPr>
                <w:color w:val="auto"/>
                <w:sz w:val="18"/>
              </w:rPr>
            </w:pPr>
            <w:r>
              <w:rPr>
                <w:color w:val="auto"/>
                <w:spacing w:val="11"/>
                <w:sz w:val="18"/>
              </w:rPr>
              <w:t>不认领，直接到合</w:t>
            </w:r>
            <w:r>
              <w:rPr>
                <w:color w:val="auto"/>
                <w:spacing w:val="-4"/>
                <w:w w:val="105"/>
                <w:sz w:val="18"/>
              </w:rPr>
              <w:t>作银 行申 办和 领</w:t>
            </w:r>
            <w:r>
              <w:rPr>
                <w:color w:val="auto"/>
                <w:spacing w:val="11"/>
                <w:sz w:val="18"/>
              </w:rPr>
              <w:t>取，我局无法公开</w:t>
            </w:r>
          </w:p>
          <w:p>
            <w:pPr>
              <w:pStyle w:val="8"/>
              <w:rPr>
                <w:rFonts w:ascii="Times New Roman"/>
                <w:color w:val="auto"/>
                <w:sz w:val="18"/>
              </w:rPr>
            </w:pPr>
            <w:r>
              <w:rPr>
                <w:color w:val="auto"/>
                <w:w w:val="103"/>
                <w:sz w:val="18"/>
              </w:rPr>
              <w:t>。</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72</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ind w:left="36"/>
              <w:jc w:val="both"/>
              <w:rPr>
                <w:color w:val="auto"/>
                <w:sz w:val="18"/>
              </w:rPr>
            </w:pPr>
            <w:r>
              <w:rPr>
                <w:color w:val="auto"/>
                <w:w w:val="105"/>
                <w:sz w:val="18"/>
              </w:rPr>
              <w:t>9.2</w:t>
            </w:r>
            <w:r>
              <w:rPr>
                <w:color w:val="auto"/>
                <w:spacing w:val="-15"/>
                <w:w w:val="105"/>
                <w:sz w:val="18"/>
              </w:rPr>
              <w:t xml:space="preserve"> 社会</w:t>
            </w:r>
            <w:r>
              <w:rPr>
                <w:color w:val="auto"/>
                <w:spacing w:val="11"/>
                <w:w w:val="105"/>
                <w:sz w:val="18"/>
              </w:rPr>
              <w:t>保障 卡</w:t>
            </w:r>
            <w:r>
              <w:rPr>
                <w:color w:val="auto"/>
                <w:spacing w:val="15"/>
                <w:w w:val="105"/>
                <w:sz w:val="18"/>
              </w:rPr>
              <w:t>启 用</w:t>
            </w:r>
          </w:p>
          <w:p>
            <w:pPr>
              <w:pStyle w:val="8"/>
              <w:ind w:left="36"/>
              <w:jc w:val="both"/>
              <w:rPr>
                <w:color w:val="auto"/>
                <w:sz w:val="18"/>
              </w:rPr>
            </w:pPr>
            <w:r>
              <w:rPr>
                <w:color w:val="auto"/>
                <w:spacing w:val="82"/>
                <w:w w:val="105"/>
                <w:sz w:val="18"/>
              </w:rPr>
              <w:t>（</w:t>
            </w:r>
            <w:r>
              <w:rPr>
                <w:color w:val="auto"/>
                <w:spacing w:val="-12"/>
                <w:w w:val="105"/>
                <w:sz w:val="18"/>
              </w:rPr>
              <w:t>含 社</w:t>
            </w:r>
            <w:r>
              <w:rPr>
                <w:color w:val="auto"/>
                <w:spacing w:val="11"/>
                <w:w w:val="105"/>
                <w:sz w:val="18"/>
              </w:rPr>
              <w:t>会保 障卡银 行账户 激</w:t>
            </w:r>
            <w:r>
              <w:rPr>
                <w:color w:val="auto"/>
                <w:w w:val="105"/>
                <w:sz w:val="18"/>
              </w:rPr>
              <w:t>活）</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50" w:right="17"/>
              <w:jc w:val="both"/>
              <w:rPr>
                <w:color w:val="auto"/>
                <w:sz w:val="18"/>
              </w:rPr>
            </w:pPr>
            <w:r>
              <w:rPr>
                <w:color w:val="auto"/>
                <w:spacing w:val="-9"/>
                <w:w w:val="105"/>
                <w:sz w:val="18"/>
              </w:rPr>
              <w:t>非政务服务事</w:t>
            </w:r>
            <w:r>
              <w:rPr>
                <w:color w:val="auto"/>
                <w:w w:val="105"/>
                <w:sz w:val="18"/>
              </w:rPr>
              <w:t>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spacing w:before="16"/>
              <w:rPr>
                <w:rFonts w:ascii="方正小标宋简体"/>
                <w:color w:val="auto"/>
                <w:sz w:val="22"/>
              </w:rPr>
            </w:pPr>
          </w:p>
          <w:p>
            <w:pPr>
              <w:pStyle w:val="8"/>
              <w:numPr>
                <w:ilvl w:val="0"/>
                <w:numId w:val="70"/>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0"/>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0"/>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7"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18" w:right="3"/>
              <w:jc w:val="both"/>
              <w:rPr>
                <w:color w:val="auto"/>
                <w:sz w:val="18"/>
              </w:rPr>
            </w:pPr>
            <w:r>
              <w:rPr>
                <w:color w:val="auto"/>
                <w:spacing w:val="11"/>
                <w:sz w:val="18"/>
              </w:rPr>
              <w:t>不认领，直接到合</w:t>
            </w:r>
            <w:r>
              <w:rPr>
                <w:color w:val="auto"/>
                <w:spacing w:val="-4"/>
                <w:w w:val="105"/>
                <w:sz w:val="18"/>
              </w:rPr>
              <w:t>作银 行申 办和 领</w:t>
            </w:r>
            <w:r>
              <w:rPr>
                <w:color w:val="auto"/>
                <w:spacing w:val="11"/>
                <w:sz w:val="18"/>
              </w:rPr>
              <w:t>取，</w:t>
            </w:r>
            <w:r>
              <w:rPr>
                <w:rFonts w:hint="eastAsia"/>
                <w:color w:val="auto"/>
                <w:spacing w:val="11"/>
                <w:sz w:val="18"/>
                <w:lang w:eastAsia="zh-CN"/>
              </w:rPr>
              <w:t>医保中心激活</w:t>
            </w:r>
            <w:r>
              <w:rPr>
                <w:color w:val="auto"/>
                <w:spacing w:val="11"/>
                <w:sz w:val="18"/>
              </w:rPr>
              <w:t>我局无法公开</w:t>
            </w:r>
          </w:p>
          <w:p>
            <w:pPr>
              <w:pStyle w:val="8"/>
              <w:spacing w:line="229" w:lineRule="exact"/>
              <w:ind w:left="18"/>
              <w:rPr>
                <w:color w:val="auto"/>
                <w:sz w:val="18"/>
              </w:rPr>
            </w:pPr>
            <w:r>
              <w:rPr>
                <w:color w:val="auto"/>
                <w:w w:val="103"/>
                <w:sz w:val="18"/>
              </w:rPr>
              <w:t>。</w:t>
            </w:r>
          </w:p>
        </w:tc>
      </w:tr>
    </w:tbl>
    <w:p>
      <w:pPr>
        <w:spacing w:after="0" w:line="229" w:lineRule="exact"/>
        <w:rPr>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73</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9.社会保障卡服务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9.3</w:t>
            </w:r>
            <w:r>
              <w:rPr>
                <w:color w:val="auto"/>
                <w:spacing w:val="-15"/>
                <w:w w:val="105"/>
                <w:sz w:val="18"/>
              </w:rPr>
              <w:t xml:space="preserve"> 社会</w:t>
            </w:r>
            <w:r>
              <w:rPr>
                <w:color w:val="auto"/>
                <w:spacing w:val="11"/>
                <w:w w:val="105"/>
                <w:sz w:val="18"/>
              </w:rPr>
              <w:t>保障 卡应用 状</w:t>
            </w:r>
            <w:r>
              <w:rPr>
                <w:color w:val="auto"/>
                <w:w w:val="105"/>
                <w:sz w:val="18"/>
              </w:rPr>
              <w:t>态查询</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spacing w:before="16"/>
              <w:rPr>
                <w:rFonts w:ascii="方正小标宋简体"/>
                <w:color w:val="auto"/>
                <w:sz w:val="22"/>
              </w:rPr>
            </w:pPr>
          </w:p>
          <w:p>
            <w:pPr>
              <w:pStyle w:val="8"/>
              <w:numPr>
                <w:ilvl w:val="0"/>
                <w:numId w:val="71"/>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1"/>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1"/>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18" w:right="3"/>
              <w:jc w:val="both"/>
              <w:rPr>
                <w:color w:val="auto"/>
                <w:sz w:val="18"/>
              </w:rPr>
            </w:pPr>
            <w:r>
              <w:rPr>
                <w:color w:val="auto"/>
                <w:sz w:val="18"/>
              </w:rPr>
              <w:t>不认领。社会保障卡应用状态查询在银行，</w:t>
            </w:r>
            <w:r>
              <w:rPr>
                <w:rFonts w:hint="eastAsia"/>
                <w:color w:val="auto"/>
                <w:sz w:val="18"/>
                <w:lang w:eastAsia="zh-CN"/>
              </w:rPr>
              <w:t>龙山县</w:t>
            </w:r>
            <w:r>
              <w:rPr>
                <w:color w:val="auto"/>
                <w:sz w:val="18"/>
              </w:rPr>
              <w:t>人社</w:t>
            </w:r>
            <w:r>
              <w:rPr>
                <w:color w:val="auto"/>
                <w:w w:val="105"/>
                <w:sz w:val="18"/>
              </w:rPr>
              <w:t>局已取消此事项</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74</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6"/>
              <w:jc w:val="both"/>
              <w:rPr>
                <w:color w:val="auto"/>
                <w:sz w:val="18"/>
              </w:rPr>
            </w:pPr>
            <w:r>
              <w:rPr>
                <w:color w:val="auto"/>
                <w:w w:val="105"/>
                <w:sz w:val="18"/>
              </w:rPr>
              <w:t>9.4</w:t>
            </w:r>
            <w:r>
              <w:rPr>
                <w:color w:val="auto"/>
                <w:spacing w:val="-15"/>
                <w:w w:val="105"/>
                <w:sz w:val="18"/>
              </w:rPr>
              <w:t xml:space="preserve"> 社会</w:t>
            </w:r>
            <w:r>
              <w:rPr>
                <w:color w:val="auto"/>
                <w:spacing w:val="11"/>
                <w:w w:val="105"/>
                <w:sz w:val="18"/>
              </w:rPr>
              <w:t>保障 卡信息 变</w:t>
            </w:r>
            <w:r>
              <w:rPr>
                <w:color w:val="auto"/>
                <w:spacing w:val="82"/>
                <w:w w:val="105"/>
                <w:sz w:val="18"/>
              </w:rPr>
              <w:t>更</w:t>
            </w:r>
            <w:r>
              <w:rPr>
                <w:color w:val="auto"/>
                <w:w w:val="105"/>
                <w:sz w:val="18"/>
              </w:rPr>
              <w:t>（</w:t>
            </w:r>
            <w:r>
              <w:rPr>
                <w:color w:val="auto"/>
                <w:spacing w:val="-18"/>
                <w:w w:val="105"/>
                <w:sz w:val="18"/>
              </w:rPr>
              <w:t xml:space="preserve"> 非</w:t>
            </w:r>
            <w:r>
              <w:rPr>
                <w:color w:val="auto"/>
                <w:spacing w:val="11"/>
                <w:w w:val="105"/>
                <w:sz w:val="18"/>
              </w:rPr>
              <w:t>关键 信</w:t>
            </w:r>
            <w:r>
              <w:rPr>
                <w:color w:val="auto"/>
                <w:w w:val="105"/>
                <w:sz w:val="18"/>
              </w:rPr>
              <w:t>息）</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86" w:right="52"/>
              <w:jc w:val="both"/>
              <w:rPr>
                <w:color w:val="auto"/>
                <w:sz w:val="18"/>
              </w:rPr>
            </w:pPr>
            <w:r>
              <w:rPr>
                <w:color w:val="auto"/>
                <w:spacing w:val="-6"/>
                <w:w w:val="105"/>
                <w:sz w:val="18"/>
              </w:rPr>
              <w:t>社会保障卡信息变更</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5"/>
              </w:rPr>
            </w:pPr>
          </w:p>
          <w:p>
            <w:pPr>
              <w:pStyle w:val="8"/>
              <w:ind w:left="118" w:right="85"/>
              <w:jc w:val="center"/>
              <w:rPr>
                <w:color w:val="auto"/>
                <w:sz w:val="18"/>
              </w:rPr>
            </w:pPr>
            <w:r>
              <w:rPr>
                <w:color w:val="auto"/>
                <w:sz w:val="18"/>
              </w:rPr>
              <w:t>社会保障卡信息变更办事指</w:t>
            </w:r>
            <w:r>
              <w:rPr>
                <w:color w:val="auto"/>
                <w:w w:val="105"/>
                <w:sz w:val="18"/>
              </w:rPr>
              <w:t>南</w:t>
            </w:r>
          </w:p>
        </w:tc>
        <w:tc>
          <w:tcPr>
            <w:tcW w:w="2736" w:type="dxa"/>
          </w:tcPr>
          <w:p>
            <w:pPr>
              <w:pStyle w:val="8"/>
              <w:spacing w:before="16"/>
              <w:rPr>
                <w:rFonts w:ascii="方正小标宋简体"/>
                <w:color w:val="auto"/>
                <w:sz w:val="22"/>
              </w:rPr>
            </w:pPr>
          </w:p>
          <w:p>
            <w:pPr>
              <w:pStyle w:val="8"/>
              <w:numPr>
                <w:ilvl w:val="0"/>
                <w:numId w:val="72"/>
              </w:numPr>
              <w:tabs>
                <w:tab w:val="left" w:pos="221"/>
              </w:tabs>
              <w:spacing w:before="1"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2"/>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2"/>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18" w:right="3"/>
              <w:jc w:val="both"/>
              <w:rPr>
                <w:color w:val="auto"/>
                <w:sz w:val="18"/>
              </w:rPr>
            </w:pPr>
            <w:r>
              <w:rPr>
                <w:color w:val="auto"/>
                <w:sz w:val="18"/>
              </w:rPr>
              <w:t>互联网+政务服务” 一体化平台中事项名称为：社会保障</w:t>
            </w:r>
            <w:r>
              <w:rPr>
                <w:color w:val="auto"/>
                <w:w w:val="105"/>
                <w:sz w:val="18"/>
              </w:rPr>
              <w:t>卡信息变更</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75</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9.5</w:t>
            </w:r>
            <w:r>
              <w:rPr>
                <w:color w:val="auto"/>
                <w:spacing w:val="-15"/>
                <w:w w:val="105"/>
                <w:sz w:val="18"/>
              </w:rPr>
              <w:t xml:space="preserve"> 社会</w:t>
            </w:r>
            <w:r>
              <w:rPr>
                <w:color w:val="auto"/>
                <w:spacing w:val="11"/>
                <w:w w:val="105"/>
                <w:sz w:val="18"/>
              </w:rPr>
              <w:t>保障 卡密码 修改与 重</w:t>
            </w:r>
            <w:r>
              <w:rPr>
                <w:color w:val="auto"/>
                <w:w w:val="105"/>
                <w:sz w:val="18"/>
              </w:rPr>
              <w:t>置</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86" w:right="52"/>
              <w:jc w:val="both"/>
              <w:rPr>
                <w:color w:val="auto"/>
                <w:sz w:val="18"/>
              </w:rPr>
            </w:pPr>
            <w:r>
              <w:rPr>
                <w:color w:val="auto"/>
                <w:spacing w:val="-6"/>
                <w:w w:val="105"/>
                <w:sz w:val="18"/>
              </w:rPr>
              <w:t>社会保障卡密码修改与重置</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118" w:right="85"/>
              <w:jc w:val="center"/>
              <w:rPr>
                <w:color w:val="auto"/>
                <w:sz w:val="18"/>
              </w:rPr>
            </w:pPr>
            <w:r>
              <w:rPr>
                <w:color w:val="auto"/>
                <w:sz w:val="18"/>
              </w:rPr>
              <w:t>社会保障卡密码修改与重置办事指</w:t>
            </w:r>
            <w:r>
              <w:rPr>
                <w:color w:val="auto"/>
                <w:w w:val="105"/>
                <w:sz w:val="18"/>
              </w:rPr>
              <w:t>南</w:t>
            </w:r>
          </w:p>
        </w:tc>
        <w:tc>
          <w:tcPr>
            <w:tcW w:w="2736" w:type="dxa"/>
          </w:tcPr>
          <w:p>
            <w:pPr>
              <w:pStyle w:val="8"/>
              <w:spacing w:before="16"/>
              <w:rPr>
                <w:rFonts w:ascii="方正小标宋简体"/>
                <w:color w:val="auto"/>
                <w:sz w:val="22"/>
              </w:rPr>
            </w:pPr>
          </w:p>
          <w:p>
            <w:pPr>
              <w:pStyle w:val="8"/>
              <w:numPr>
                <w:ilvl w:val="0"/>
                <w:numId w:val="73"/>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3"/>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3"/>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20"/>
              <w:jc w:val="center"/>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pPr>
        <w:spacing w:after="0"/>
        <w:rPr>
          <w:rFonts w:ascii="Times New Roman"/>
          <w:color w:val="auto"/>
          <w:sz w:val="18"/>
        </w:rPr>
        <w:sectPr>
          <w:pgSz w:w="23820" w:h="16840" w:orient="landscape"/>
          <w:pgMar w:top="960" w:right="420" w:bottom="600" w:left="700" w:header="0" w:footer="400" w:gutter="0"/>
          <w:cols w:space="720" w:num="1"/>
        </w:sectPr>
      </w:pPr>
    </w:p>
    <w:tbl>
      <w:tblPr>
        <w:tblStyle w:val="4"/>
        <w:tblW w:w="0" w:type="auto"/>
        <w:tblInd w:w="122" w:type="dxa"/>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Layout w:type="fixed"/>
        <w:tblCellMar>
          <w:top w:w="0" w:type="dxa"/>
          <w:left w:w="0" w:type="dxa"/>
          <w:bottom w:w="0" w:type="dxa"/>
          <w:right w:w="0" w:type="dxa"/>
        </w:tblCellMar>
      </w:tblPr>
      <w:tblGrid>
        <w:gridCol w:w="552"/>
        <w:gridCol w:w="514"/>
        <w:gridCol w:w="784"/>
        <w:gridCol w:w="462"/>
        <w:gridCol w:w="719"/>
        <w:gridCol w:w="1848"/>
        <w:gridCol w:w="784"/>
        <w:gridCol w:w="2736"/>
        <w:gridCol w:w="836"/>
        <w:gridCol w:w="708"/>
        <w:gridCol w:w="515"/>
        <w:gridCol w:w="451"/>
        <w:gridCol w:w="451"/>
        <w:gridCol w:w="515"/>
        <w:gridCol w:w="657"/>
        <w:gridCol w:w="2890"/>
        <w:gridCol w:w="1464"/>
        <w:gridCol w:w="2927"/>
        <w:gridCol w:w="1644"/>
      </w:tblGrid>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778" w:hRule="atLeast"/>
        </w:trPr>
        <w:tc>
          <w:tcPr>
            <w:tcW w:w="552"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97"/>
              <w:rPr>
                <w:rFonts w:hint="eastAsia" w:ascii="黑体" w:eastAsia="黑体"/>
                <w:color w:val="auto"/>
                <w:sz w:val="18"/>
              </w:rPr>
            </w:pPr>
            <w:r>
              <w:rPr>
                <w:rFonts w:hint="eastAsia" w:ascii="黑体" w:eastAsia="黑体"/>
                <w:color w:val="auto"/>
                <w:w w:val="105"/>
                <w:sz w:val="18"/>
              </w:rPr>
              <w:t>序号</w:t>
            </w:r>
          </w:p>
        </w:tc>
        <w:tc>
          <w:tcPr>
            <w:tcW w:w="1298" w:type="dxa"/>
            <w:gridSpan w:val="2"/>
          </w:tcPr>
          <w:p>
            <w:pPr>
              <w:pStyle w:val="8"/>
              <w:rPr>
                <w:rFonts w:ascii="方正小标宋简体"/>
                <w:color w:val="auto"/>
                <w:sz w:val="16"/>
              </w:rPr>
            </w:pPr>
          </w:p>
          <w:p>
            <w:pPr>
              <w:pStyle w:val="8"/>
              <w:ind w:left="282"/>
              <w:rPr>
                <w:rFonts w:hint="eastAsia" w:ascii="黑体" w:eastAsia="黑体"/>
                <w:color w:val="auto"/>
                <w:sz w:val="18"/>
              </w:rPr>
            </w:pPr>
            <w:r>
              <w:rPr>
                <w:rFonts w:hint="eastAsia" w:ascii="黑体" w:eastAsia="黑体"/>
                <w:color w:val="auto"/>
                <w:w w:val="105"/>
                <w:sz w:val="18"/>
              </w:rPr>
              <w:t>公开事项</w:t>
            </w:r>
          </w:p>
        </w:tc>
        <w:tc>
          <w:tcPr>
            <w:tcW w:w="462" w:type="dxa"/>
            <w:vMerge w:val="restart"/>
          </w:tcPr>
          <w:p>
            <w:pPr>
              <w:pStyle w:val="8"/>
              <w:spacing w:before="2"/>
              <w:rPr>
                <w:rFonts w:ascii="方正小标宋简体"/>
                <w:color w:val="auto"/>
                <w:sz w:val="24"/>
              </w:rPr>
            </w:pPr>
          </w:p>
          <w:p>
            <w:pPr>
              <w:pStyle w:val="8"/>
              <w:ind w:left="50" w:right="7"/>
              <w:rPr>
                <w:rFonts w:hint="eastAsia" w:ascii="黑体" w:eastAsia="黑体"/>
                <w:color w:val="auto"/>
                <w:sz w:val="18"/>
              </w:rPr>
            </w:pPr>
            <w:r>
              <w:rPr>
                <w:rFonts w:hint="eastAsia" w:ascii="黑体" w:eastAsia="黑体"/>
                <w:color w:val="auto"/>
                <w:w w:val="105"/>
                <w:sz w:val="18"/>
              </w:rPr>
              <w:t>事项类型</w:t>
            </w:r>
          </w:p>
        </w:tc>
        <w:tc>
          <w:tcPr>
            <w:tcW w:w="719" w:type="dxa"/>
            <w:vMerge w:val="restart"/>
          </w:tcPr>
          <w:p>
            <w:pPr>
              <w:pStyle w:val="8"/>
              <w:spacing w:before="3"/>
              <w:rPr>
                <w:rFonts w:ascii="方正小标宋简体"/>
                <w:color w:val="auto"/>
                <w:sz w:val="11"/>
              </w:rPr>
            </w:pPr>
          </w:p>
          <w:p>
            <w:pPr>
              <w:pStyle w:val="8"/>
              <w:ind w:left="86" w:right="52"/>
              <w:jc w:val="both"/>
              <w:rPr>
                <w:rFonts w:hint="eastAsia" w:ascii="黑体" w:eastAsia="黑体"/>
                <w:color w:val="auto"/>
                <w:sz w:val="18"/>
              </w:rPr>
            </w:pPr>
            <w:r>
              <w:rPr>
                <w:rFonts w:hint="eastAsia" w:ascii="黑体" w:eastAsia="黑体"/>
                <w:color w:val="auto"/>
                <w:spacing w:val="-6"/>
                <w:w w:val="105"/>
                <w:sz w:val="18"/>
              </w:rPr>
              <w:t>对应本级政务服务事项名称</w:t>
            </w:r>
          </w:p>
        </w:tc>
        <w:tc>
          <w:tcPr>
            <w:tcW w:w="1848"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185"/>
              <w:rPr>
                <w:rFonts w:hint="eastAsia" w:ascii="黑体" w:eastAsia="黑体"/>
                <w:color w:val="auto"/>
                <w:sz w:val="18"/>
              </w:rPr>
            </w:pPr>
            <w:r>
              <w:rPr>
                <w:rFonts w:hint="eastAsia" w:ascii="黑体" w:eastAsia="黑体"/>
                <w:color w:val="auto"/>
                <w:w w:val="105"/>
                <w:sz w:val="18"/>
              </w:rPr>
              <w:t>公开内容（要素）</w:t>
            </w:r>
          </w:p>
        </w:tc>
        <w:tc>
          <w:tcPr>
            <w:tcW w:w="784" w:type="dxa"/>
            <w:vMerge w:val="restart"/>
          </w:tcPr>
          <w:p>
            <w:pPr>
              <w:pStyle w:val="8"/>
              <w:spacing w:before="2"/>
              <w:rPr>
                <w:rFonts w:ascii="方正小标宋简体"/>
                <w:color w:val="auto"/>
                <w:sz w:val="24"/>
              </w:rPr>
            </w:pPr>
          </w:p>
          <w:p>
            <w:pPr>
              <w:pStyle w:val="8"/>
              <w:ind w:left="118" w:right="42"/>
              <w:rPr>
                <w:rFonts w:hint="eastAsia" w:ascii="黑体" w:eastAsia="黑体"/>
                <w:color w:val="auto"/>
                <w:sz w:val="18"/>
              </w:rPr>
            </w:pPr>
            <w:r>
              <w:rPr>
                <w:rFonts w:hint="eastAsia" w:ascii="黑体" w:eastAsia="黑体"/>
                <w:color w:val="auto"/>
                <w:w w:val="105"/>
                <w:sz w:val="18"/>
              </w:rPr>
              <w:t>公开内容标题</w:t>
            </w:r>
          </w:p>
        </w:tc>
        <w:tc>
          <w:tcPr>
            <w:tcW w:w="2736" w:type="dxa"/>
            <w:vMerge w:val="restart"/>
          </w:tcPr>
          <w:p>
            <w:pPr>
              <w:pStyle w:val="8"/>
              <w:rPr>
                <w:rFonts w:ascii="方正小标宋简体"/>
                <w:color w:val="auto"/>
                <w:sz w:val="18"/>
              </w:rPr>
            </w:pPr>
            <w:bookmarkStart w:id="0" w:name="_GoBack"/>
            <w:bookmarkEnd w:id="0"/>
          </w:p>
          <w:p>
            <w:pPr>
              <w:pStyle w:val="8"/>
              <w:spacing w:before="11"/>
              <w:rPr>
                <w:rFonts w:ascii="方正小标宋简体"/>
                <w:color w:val="auto"/>
                <w:sz w:val="12"/>
              </w:rPr>
            </w:pPr>
          </w:p>
          <w:p>
            <w:pPr>
              <w:pStyle w:val="8"/>
              <w:ind w:left="973" w:right="947"/>
              <w:jc w:val="center"/>
              <w:rPr>
                <w:rFonts w:hint="eastAsia" w:ascii="黑体" w:eastAsia="黑体"/>
                <w:color w:val="auto"/>
                <w:sz w:val="18"/>
              </w:rPr>
            </w:pPr>
            <w:r>
              <w:rPr>
                <w:rFonts w:hint="eastAsia" w:ascii="黑体" w:eastAsia="黑体"/>
                <w:color w:val="auto"/>
                <w:w w:val="105"/>
                <w:sz w:val="18"/>
              </w:rPr>
              <w:t>公开依据</w:t>
            </w:r>
          </w:p>
        </w:tc>
        <w:tc>
          <w:tcPr>
            <w:tcW w:w="836"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48"/>
              <w:rPr>
                <w:rFonts w:hint="eastAsia" w:ascii="黑体" w:eastAsia="黑体"/>
                <w:color w:val="auto"/>
                <w:sz w:val="18"/>
              </w:rPr>
            </w:pPr>
            <w:r>
              <w:rPr>
                <w:rFonts w:hint="eastAsia" w:ascii="黑体" w:eastAsia="黑体"/>
                <w:color w:val="auto"/>
                <w:w w:val="105"/>
                <w:sz w:val="18"/>
              </w:rPr>
              <w:t>公开时限</w:t>
            </w:r>
          </w:p>
        </w:tc>
        <w:tc>
          <w:tcPr>
            <w:tcW w:w="708" w:type="dxa"/>
            <w:vMerge w:val="restart"/>
          </w:tcPr>
          <w:p>
            <w:pPr>
              <w:pStyle w:val="8"/>
              <w:spacing w:before="2"/>
              <w:rPr>
                <w:rFonts w:ascii="方正小标宋简体"/>
                <w:color w:val="auto"/>
                <w:sz w:val="24"/>
              </w:rPr>
            </w:pPr>
          </w:p>
          <w:p>
            <w:pPr>
              <w:pStyle w:val="8"/>
              <w:ind w:left="262" w:right="22" w:hanging="186"/>
              <w:rPr>
                <w:rFonts w:hint="eastAsia" w:ascii="黑体" w:eastAsia="黑体"/>
                <w:color w:val="auto"/>
                <w:sz w:val="18"/>
              </w:rPr>
            </w:pPr>
            <w:r>
              <w:rPr>
                <w:rFonts w:hint="eastAsia" w:ascii="黑体" w:eastAsia="黑体"/>
                <w:color w:val="auto"/>
                <w:w w:val="105"/>
                <w:sz w:val="18"/>
              </w:rPr>
              <w:t>公开主体</w:t>
            </w:r>
          </w:p>
        </w:tc>
        <w:tc>
          <w:tcPr>
            <w:tcW w:w="966" w:type="dxa"/>
            <w:gridSpan w:val="2"/>
          </w:tcPr>
          <w:p>
            <w:pPr>
              <w:pStyle w:val="8"/>
              <w:rPr>
                <w:rFonts w:ascii="方正小标宋简体"/>
                <w:color w:val="auto"/>
                <w:sz w:val="16"/>
              </w:rPr>
            </w:pPr>
          </w:p>
          <w:p>
            <w:pPr>
              <w:pStyle w:val="8"/>
              <w:ind w:left="110"/>
              <w:rPr>
                <w:rFonts w:hint="eastAsia" w:ascii="黑体" w:eastAsia="黑体"/>
                <w:color w:val="auto"/>
                <w:sz w:val="18"/>
              </w:rPr>
            </w:pPr>
            <w:r>
              <w:rPr>
                <w:rFonts w:hint="eastAsia" w:ascii="黑体" w:eastAsia="黑体"/>
                <w:color w:val="auto"/>
                <w:w w:val="105"/>
                <w:sz w:val="18"/>
              </w:rPr>
              <w:t>公开对象</w:t>
            </w:r>
          </w:p>
        </w:tc>
        <w:tc>
          <w:tcPr>
            <w:tcW w:w="966" w:type="dxa"/>
            <w:gridSpan w:val="2"/>
          </w:tcPr>
          <w:p>
            <w:pPr>
              <w:pStyle w:val="8"/>
              <w:rPr>
                <w:rFonts w:ascii="方正小标宋简体"/>
                <w:color w:val="auto"/>
                <w:sz w:val="16"/>
              </w:rPr>
            </w:pPr>
          </w:p>
          <w:p>
            <w:pPr>
              <w:pStyle w:val="8"/>
              <w:ind w:left="108"/>
              <w:rPr>
                <w:rFonts w:hint="eastAsia" w:ascii="黑体" w:eastAsia="黑体"/>
                <w:color w:val="auto"/>
                <w:sz w:val="18"/>
              </w:rPr>
            </w:pPr>
            <w:r>
              <w:rPr>
                <w:rFonts w:hint="eastAsia" w:ascii="黑体" w:eastAsia="黑体"/>
                <w:color w:val="auto"/>
                <w:w w:val="105"/>
                <w:sz w:val="18"/>
              </w:rPr>
              <w:t>公开方式</w:t>
            </w:r>
          </w:p>
        </w:tc>
        <w:tc>
          <w:tcPr>
            <w:tcW w:w="657" w:type="dxa"/>
          </w:tcPr>
          <w:p>
            <w:pPr>
              <w:pStyle w:val="8"/>
              <w:spacing w:before="8"/>
              <w:rPr>
                <w:rFonts w:ascii="方正小标宋简体"/>
                <w:color w:val="auto"/>
                <w:sz w:val="9"/>
              </w:rPr>
            </w:pPr>
          </w:p>
          <w:p>
            <w:pPr>
              <w:pStyle w:val="8"/>
              <w:spacing w:before="1"/>
              <w:ind w:left="183" w:right="12" w:hanging="138"/>
              <w:rPr>
                <w:rFonts w:hint="eastAsia" w:ascii="黑体" w:eastAsia="黑体"/>
                <w:color w:val="auto"/>
                <w:sz w:val="18"/>
              </w:rPr>
            </w:pPr>
            <w:r>
              <w:rPr>
                <w:rFonts w:hint="eastAsia" w:ascii="黑体" w:eastAsia="黑体"/>
                <w:color w:val="auto"/>
                <w:w w:val="105"/>
                <w:sz w:val="18"/>
              </w:rPr>
              <w:t>公开层级1</w:t>
            </w:r>
          </w:p>
        </w:tc>
        <w:tc>
          <w:tcPr>
            <w:tcW w:w="2890"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41"/>
              <w:rPr>
                <w:rFonts w:hint="eastAsia" w:ascii="黑体" w:eastAsia="黑体"/>
                <w:color w:val="auto"/>
                <w:sz w:val="18"/>
              </w:rPr>
            </w:pPr>
            <w:r>
              <w:rPr>
                <w:rFonts w:hint="eastAsia" w:ascii="黑体" w:eastAsia="黑体"/>
                <w:color w:val="auto"/>
                <w:w w:val="105"/>
                <w:sz w:val="18"/>
              </w:rPr>
              <w:t>公开渠道和载体1</w:t>
            </w:r>
          </w:p>
        </w:tc>
        <w:tc>
          <w:tcPr>
            <w:tcW w:w="1464" w:type="dxa"/>
          </w:tcPr>
          <w:p>
            <w:pPr>
              <w:pStyle w:val="8"/>
              <w:rPr>
                <w:rFonts w:ascii="方正小标宋简体"/>
                <w:color w:val="auto"/>
                <w:sz w:val="16"/>
              </w:rPr>
            </w:pPr>
          </w:p>
          <w:p>
            <w:pPr>
              <w:pStyle w:val="8"/>
              <w:ind w:left="69" w:right="66"/>
              <w:jc w:val="center"/>
              <w:rPr>
                <w:rFonts w:hint="eastAsia" w:ascii="黑体" w:eastAsia="黑体"/>
                <w:color w:val="auto"/>
                <w:sz w:val="18"/>
              </w:rPr>
            </w:pPr>
            <w:r>
              <w:rPr>
                <w:rFonts w:hint="eastAsia" w:ascii="黑体" w:eastAsia="黑体"/>
                <w:color w:val="auto"/>
                <w:w w:val="105"/>
                <w:sz w:val="18"/>
              </w:rPr>
              <w:t>公开层级2</w:t>
            </w:r>
          </w:p>
        </w:tc>
        <w:tc>
          <w:tcPr>
            <w:tcW w:w="2927"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756"/>
              <w:rPr>
                <w:rFonts w:hint="eastAsia" w:ascii="黑体" w:eastAsia="黑体"/>
                <w:color w:val="auto"/>
                <w:sz w:val="18"/>
              </w:rPr>
            </w:pPr>
            <w:r>
              <w:rPr>
                <w:rFonts w:hint="eastAsia" w:ascii="黑体" w:eastAsia="黑体"/>
                <w:color w:val="auto"/>
                <w:w w:val="105"/>
                <w:sz w:val="18"/>
              </w:rPr>
              <w:t>公开渠道和载体2</w:t>
            </w:r>
          </w:p>
        </w:tc>
        <w:tc>
          <w:tcPr>
            <w:tcW w:w="1644" w:type="dxa"/>
            <w:vMerge w:val="restart"/>
          </w:tcPr>
          <w:p>
            <w:pPr>
              <w:pStyle w:val="8"/>
              <w:rPr>
                <w:rFonts w:ascii="方正小标宋简体"/>
                <w:color w:val="auto"/>
                <w:sz w:val="18"/>
              </w:rPr>
            </w:pPr>
          </w:p>
          <w:p>
            <w:pPr>
              <w:pStyle w:val="8"/>
              <w:spacing w:before="11"/>
              <w:rPr>
                <w:rFonts w:ascii="方正小标宋简体"/>
                <w:color w:val="auto"/>
                <w:sz w:val="12"/>
              </w:rPr>
            </w:pPr>
          </w:p>
          <w:p>
            <w:pPr>
              <w:pStyle w:val="8"/>
              <w:ind w:left="603" w:right="602"/>
              <w:jc w:val="center"/>
              <w:rPr>
                <w:rFonts w:hint="eastAsia" w:ascii="黑体" w:eastAsia="黑体"/>
                <w:color w:val="auto"/>
                <w:sz w:val="18"/>
              </w:rPr>
            </w:pPr>
            <w:r>
              <w:rPr>
                <w:rFonts w:hint="eastAsia" w:ascii="黑体" w:eastAsia="黑体"/>
                <w:color w:val="auto"/>
                <w:w w:val="105"/>
                <w:sz w:val="18"/>
              </w:rPr>
              <w:t>备注</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98" w:hRule="atLeast"/>
        </w:trPr>
        <w:tc>
          <w:tcPr>
            <w:tcW w:w="552" w:type="dxa"/>
            <w:vMerge w:val="continue"/>
            <w:tcBorders>
              <w:top w:val="nil"/>
            </w:tcBorders>
          </w:tcPr>
          <w:p>
            <w:pPr>
              <w:rPr>
                <w:color w:val="auto"/>
                <w:sz w:val="2"/>
                <w:szCs w:val="2"/>
              </w:rPr>
            </w:pPr>
          </w:p>
        </w:tc>
        <w:tc>
          <w:tcPr>
            <w:tcW w:w="514" w:type="dxa"/>
          </w:tcPr>
          <w:p>
            <w:pPr>
              <w:pStyle w:val="8"/>
              <w:spacing w:before="25" w:line="230" w:lineRule="exact"/>
              <w:ind w:left="76" w:right="20"/>
              <w:rPr>
                <w:rFonts w:hint="eastAsia" w:ascii="黑体" w:eastAsia="黑体"/>
                <w:color w:val="auto"/>
                <w:sz w:val="18"/>
              </w:rPr>
            </w:pPr>
            <w:r>
              <w:rPr>
                <w:rFonts w:hint="eastAsia" w:ascii="黑体" w:eastAsia="黑体"/>
                <w:color w:val="auto"/>
                <w:w w:val="105"/>
                <w:sz w:val="18"/>
              </w:rPr>
              <w:t>一级事项</w:t>
            </w:r>
          </w:p>
        </w:tc>
        <w:tc>
          <w:tcPr>
            <w:tcW w:w="784" w:type="dxa"/>
          </w:tcPr>
          <w:p>
            <w:pPr>
              <w:pStyle w:val="8"/>
              <w:spacing w:before="25" w:line="230" w:lineRule="exact"/>
              <w:ind w:left="305" w:right="41" w:hanging="186"/>
              <w:rPr>
                <w:rFonts w:hint="eastAsia" w:ascii="黑体" w:eastAsia="黑体"/>
                <w:color w:val="auto"/>
                <w:sz w:val="18"/>
              </w:rPr>
            </w:pPr>
            <w:r>
              <w:rPr>
                <w:rFonts w:hint="eastAsia" w:ascii="黑体" w:eastAsia="黑体"/>
                <w:color w:val="auto"/>
                <w:w w:val="105"/>
                <w:sz w:val="18"/>
              </w:rPr>
              <w:t>二级事项</w:t>
            </w:r>
          </w:p>
        </w:tc>
        <w:tc>
          <w:tcPr>
            <w:tcW w:w="462" w:type="dxa"/>
            <w:vMerge w:val="continue"/>
            <w:tcBorders>
              <w:top w:val="nil"/>
            </w:tcBorders>
          </w:tcPr>
          <w:p>
            <w:pPr>
              <w:rPr>
                <w:color w:val="auto"/>
                <w:sz w:val="2"/>
                <w:szCs w:val="2"/>
              </w:rPr>
            </w:pPr>
          </w:p>
        </w:tc>
        <w:tc>
          <w:tcPr>
            <w:tcW w:w="719" w:type="dxa"/>
            <w:vMerge w:val="continue"/>
            <w:tcBorders>
              <w:top w:val="nil"/>
            </w:tcBorders>
          </w:tcPr>
          <w:p>
            <w:pPr>
              <w:rPr>
                <w:color w:val="auto"/>
                <w:sz w:val="2"/>
                <w:szCs w:val="2"/>
              </w:rPr>
            </w:pPr>
          </w:p>
        </w:tc>
        <w:tc>
          <w:tcPr>
            <w:tcW w:w="1848" w:type="dxa"/>
            <w:vMerge w:val="continue"/>
            <w:tcBorders>
              <w:top w:val="nil"/>
            </w:tcBorders>
          </w:tcPr>
          <w:p>
            <w:pPr>
              <w:rPr>
                <w:color w:val="auto"/>
                <w:sz w:val="2"/>
                <w:szCs w:val="2"/>
              </w:rPr>
            </w:pPr>
          </w:p>
        </w:tc>
        <w:tc>
          <w:tcPr>
            <w:tcW w:w="784" w:type="dxa"/>
            <w:vMerge w:val="continue"/>
            <w:tcBorders>
              <w:top w:val="nil"/>
            </w:tcBorders>
          </w:tcPr>
          <w:p>
            <w:pPr>
              <w:rPr>
                <w:color w:val="auto"/>
                <w:sz w:val="2"/>
                <w:szCs w:val="2"/>
              </w:rPr>
            </w:pPr>
          </w:p>
        </w:tc>
        <w:tc>
          <w:tcPr>
            <w:tcW w:w="2736" w:type="dxa"/>
            <w:vMerge w:val="continue"/>
            <w:tcBorders>
              <w:top w:val="nil"/>
            </w:tcBorders>
          </w:tcPr>
          <w:p>
            <w:pPr>
              <w:rPr>
                <w:color w:val="auto"/>
                <w:sz w:val="2"/>
                <w:szCs w:val="2"/>
              </w:rPr>
            </w:pPr>
          </w:p>
        </w:tc>
        <w:tc>
          <w:tcPr>
            <w:tcW w:w="836" w:type="dxa"/>
            <w:vMerge w:val="continue"/>
            <w:tcBorders>
              <w:top w:val="nil"/>
            </w:tcBorders>
          </w:tcPr>
          <w:p>
            <w:pPr>
              <w:rPr>
                <w:color w:val="auto"/>
                <w:sz w:val="2"/>
                <w:szCs w:val="2"/>
              </w:rPr>
            </w:pPr>
          </w:p>
        </w:tc>
        <w:tc>
          <w:tcPr>
            <w:tcW w:w="708" w:type="dxa"/>
            <w:vMerge w:val="continue"/>
            <w:tcBorders>
              <w:top w:val="nil"/>
            </w:tcBorders>
          </w:tcPr>
          <w:p>
            <w:pPr>
              <w:rPr>
                <w:color w:val="auto"/>
                <w:sz w:val="2"/>
                <w:szCs w:val="2"/>
              </w:rPr>
            </w:pPr>
          </w:p>
        </w:tc>
        <w:tc>
          <w:tcPr>
            <w:tcW w:w="515" w:type="dxa"/>
          </w:tcPr>
          <w:p>
            <w:pPr>
              <w:pStyle w:val="8"/>
              <w:spacing w:before="25" w:line="230" w:lineRule="exact"/>
              <w:ind w:left="164" w:right="23" w:hanging="93"/>
              <w:rPr>
                <w:rFonts w:hint="eastAsia" w:ascii="黑体" w:eastAsia="黑体"/>
                <w:color w:val="auto"/>
                <w:sz w:val="18"/>
              </w:rPr>
            </w:pPr>
            <w:r>
              <w:rPr>
                <w:rFonts w:hint="eastAsia" w:ascii="黑体" w:eastAsia="黑体"/>
                <w:color w:val="auto"/>
                <w:w w:val="105"/>
                <w:sz w:val="18"/>
              </w:rPr>
              <w:t>全社会</w:t>
            </w:r>
          </w:p>
        </w:tc>
        <w:tc>
          <w:tcPr>
            <w:tcW w:w="451" w:type="dxa"/>
          </w:tcPr>
          <w:p>
            <w:pPr>
              <w:pStyle w:val="8"/>
              <w:spacing w:before="25" w:line="230" w:lineRule="exact"/>
              <w:ind w:left="38" w:right="7"/>
              <w:rPr>
                <w:rFonts w:hint="eastAsia" w:ascii="黑体" w:eastAsia="黑体"/>
                <w:color w:val="auto"/>
                <w:sz w:val="18"/>
              </w:rPr>
            </w:pPr>
            <w:r>
              <w:rPr>
                <w:rFonts w:hint="eastAsia" w:ascii="黑体" w:eastAsia="黑体"/>
                <w:color w:val="auto"/>
                <w:w w:val="105"/>
                <w:sz w:val="18"/>
              </w:rPr>
              <w:t>特定群体</w:t>
            </w:r>
          </w:p>
        </w:tc>
        <w:tc>
          <w:tcPr>
            <w:tcW w:w="451" w:type="dxa"/>
          </w:tcPr>
          <w:p>
            <w:pPr>
              <w:pStyle w:val="8"/>
              <w:spacing w:before="144"/>
              <w:ind w:left="15"/>
              <w:jc w:val="center"/>
              <w:rPr>
                <w:rFonts w:hint="eastAsia" w:ascii="黑体" w:eastAsia="黑体"/>
                <w:color w:val="auto"/>
                <w:sz w:val="18"/>
              </w:rPr>
            </w:pPr>
            <w:r>
              <w:rPr>
                <w:rFonts w:hint="eastAsia" w:ascii="黑体" w:eastAsia="黑体"/>
                <w:color w:val="auto"/>
                <w:w w:val="105"/>
                <w:sz w:val="18"/>
              </w:rPr>
              <w:t>主动</w:t>
            </w:r>
          </w:p>
        </w:tc>
        <w:tc>
          <w:tcPr>
            <w:tcW w:w="515" w:type="dxa"/>
          </w:tcPr>
          <w:p>
            <w:pPr>
              <w:pStyle w:val="8"/>
              <w:spacing w:before="25" w:line="230" w:lineRule="exact"/>
              <w:ind w:left="161" w:right="24" w:hanging="93"/>
              <w:rPr>
                <w:rFonts w:hint="eastAsia" w:ascii="黑体" w:eastAsia="黑体"/>
                <w:color w:val="auto"/>
                <w:sz w:val="18"/>
              </w:rPr>
            </w:pPr>
            <w:r>
              <w:rPr>
                <w:rFonts w:hint="eastAsia" w:ascii="黑体" w:eastAsia="黑体"/>
                <w:color w:val="auto"/>
                <w:w w:val="105"/>
                <w:sz w:val="18"/>
              </w:rPr>
              <w:t>依申请</w:t>
            </w:r>
          </w:p>
        </w:tc>
        <w:tc>
          <w:tcPr>
            <w:tcW w:w="657" w:type="dxa"/>
          </w:tcPr>
          <w:p>
            <w:pPr>
              <w:pStyle w:val="8"/>
              <w:spacing w:before="144"/>
              <w:ind w:left="115" w:right="104"/>
              <w:jc w:val="center"/>
              <w:rPr>
                <w:rFonts w:hint="eastAsia" w:ascii="黑体" w:eastAsia="黑体"/>
                <w:color w:val="auto"/>
                <w:sz w:val="18"/>
              </w:rPr>
            </w:pPr>
            <w:r>
              <w:rPr>
                <w:rFonts w:hint="eastAsia" w:ascii="黑体" w:eastAsia="黑体"/>
                <w:color w:val="auto"/>
                <w:w w:val="105"/>
                <w:sz w:val="18"/>
              </w:rPr>
              <w:t>县级</w:t>
            </w:r>
          </w:p>
        </w:tc>
        <w:tc>
          <w:tcPr>
            <w:tcW w:w="2890" w:type="dxa"/>
            <w:vMerge w:val="continue"/>
            <w:tcBorders>
              <w:top w:val="nil"/>
            </w:tcBorders>
          </w:tcPr>
          <w:p>
            <w:pPr>
              <w:rPr>
                <w:color w:val="auto"/>
                <w:sz w:val="2"/>
                <w:szCs w:val="2"/>
              </w:rPr>
            </w:pPr>
          </w:p>
        </w:tc>
        <w:tc>
          <w:tcPr>
            <w:tcW w:w="1464" w:type="dxa"/>
          </w:tcPr>
          <w:p>
            <w:pPr>
              <w:pStyle w:val="8"/>
              <w:spacing w:before="144"/>
              <w:ind w:left="70" w:right="66"/>
              <w:jc w:val="center"/>
              <w:rPr>
                <w:rFonts w:hint="eastAsia" w:ascii="黑体" w:eastAsia="黑体"/>
                <w:color w:val="auto"/>
                <w:sz w:val="18"/>
              </w:rPr>
            </w:pPr>
            <w:r>
              <w:rPr>
                <w:rFonts w:hint="eastAsia" w:ascii="黑体" w:eastAsia="黑体"/>
                <w:color w:val="auto"/>
                <w:w w:val="105"/>
                <w:sz w:val="18"/>
              </w:rPr>
              <w:t>乡级</w:t>
            </w:r>
          </w:p>
        </w:tc>
        <w:tc>
          <w:tcPr>
            <w:tcW w:w="2927" w:type="dxa"/>
            <w:vMerge w:val="continue"/>
            <w:tcBorders>
              <w:top w:val="nil"/>
            </w:tcBorders>
          </w:tcPr>
          <w:p>
            <w:pPr>
              <w:rPr>
                <w:color w:val="auto"/>
                <w:sz w:val="2"/>
                <w:szCs w:val="2"/>
              </w:rPr>
            </w:pPr>
          </w:p>
        </w:tc>
        <w:tc>
          <w:tcPr>
            <w:tcW w:w="1644" w:type="dxa"/>
            <w:vMerge w:val="continue"/>
            <w:tcBorders>
              <w:top w:val="nil"/>
            </w:tcBorders>
          </w:tcPr>
          <w:p>
            <w:pPr>
              <w:rPr>
                <w:color w:val="auto"/>
                <w:sz w:val="2"/>
                <w:szCs w:val="2"/>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76</w:t>
            </w:r>
          </w:p>
        </w:tc>
        <w:tc>
          <w:tcPr>
            <w:tcW w:w="514" w:type="dxa"/>
            <w:vMerge w:val="restart"/>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76" w:right="39" w:hanging="2"/>
              <w:jc w:val="both"/>
              <w:rPr>
                <w:color w:val="auto"/>
                <w:sz w:val="18"/>
              </w:rPr>
            </w:pPr>
            <w:r>
              <w:rPr>
                <w:color w:val="auto"/>
                <w:w w:val="105"/>
                <w:sz w:val="18"/>
              </w:rPr>
              <w:t>9.社会保障卡服务</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36"/>
              <w:jc w:val="both"/>
              <w:rPr>
                <w:color w:val="auto"/>
                <w:sz w:val="18"/>
              </w:rPr>
            </w:pPr>
            <w:r>
              <w:rPr>
                <w:color w:val="auto"/>
                <w:w w:val="105"/>
                <w:sz w:val="18"/>
              </w:rPr>
              <w:t>9.6</w:t>
            </w:r>
            <w:r>
              <w:rPr>
                <w:color w:val="auto"/>
                <w:spacing w:val="-15"/>
                <w:w w:val="105"/>
                <w:sz w:val="18"/>
              </w:rPr>
              <w:t xml:space="preserve"> 社会</w:t>
            </w:r>
            <w:r>
              <w:rPr>
                <w:color w:val="auto"/>
                <w:spacing w:val="11"/>
                <w:w w:val="105"/>
                <w:sz w:val="18"/>
              </w:rPr>
              <w:t>保障 卡挂失 与</w:t>
            </w:r>
            <w:r>
              <w:rPr>
                <w:color w:val="auto"/>
                <w:w w:val="105"/>
                <w:sz w:val="18"/>
              </w:rPr>
              <w:t>解挂</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50" w:right="17"/>
              <w:jc w:val="both"/>
              <w:rPr>
                <w:color w:val="auto"/>
                <w:sz w:val="18"/>
              </w:rPr>
            </w:pPr>
            <w:r>
              <w:rPr>
                <w:color w:val="auto"/>
                <w:spacing w:val="-9"/>
                <w:w w:val="105"/>
                <w:sz w:val="18"/>
              </w:rPr>
              <w:t>非政务服务事</w:t>
            </w:r>
            <w:r>
              <w:rPr>
                <w:color w:val="auto"/>
                <w:w w:val="105"/>
                <w:sz w:val="18"/>
              </w:rPr>
              <w:t>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30"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29"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hint="eastAsia" w:ascii="Times New Roman" w:eastAsia="宋体"/>
                <w:color w:val="auto"/>
                <w:sz w:val="18"/>
                <w:lang w:eastAsia="zh-CN"/>
              </w:rPr>
            </w:pPr>
            <w:r>
              <w:rPr>
                <w:rFonts w:ascii="Times New Roman"/>
                <w:color w:val="auto"/>
                <w:sz w:val="18"/>
              </w:rPr>
              <w:t>社会保障卡挂失与解挂</w:t>
            </w:r>
            <w:r>
              <w:rPr>
                <w:rFonts w:hint="eastAsia" w:ascii="Times New Roman"/>
                <w:color w:val="auto"/>
                <w:sz w:val="18"/>
                <w:lang w:eastAsia="zh-CN"/>
              </w:rPr>
              <w:t>办事指南</w:t>
            </w:r>
          </w:p>
        </w:tc>
        <w:tc>
          <w:tcPr>
            <w:tcW w:w="2736" w:type="dxa"/>
          </w:tcPr>
          <w:p>
            <w:pPr>
              <w:pStyle w:val="8"/>
              <w:spacing w:before="16"/>
              <w:rPr>
                <w:rFonts w:ascii="方正小标宋简体"/>
                <w:color w:val="auto"/>
                <w:sz w:val="22"/>
              </w:rPr>
            </w:pPr>
          </w:p>
          <w:p>
            <w:pPr>
              <w:pStyle w:val="8"/>
              <w:numPr>
                <w:ilvl w:val="0"/>
                <w:numId w:val="74"/>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4"/>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4"/>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9"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9"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10"/>
              </w:rPr>
            </w:pPr>
          </w:p>
          <w:p>
            <w:pPr>
              <w:pStyle w:val="8"/>
              <w:ind w:left="18" w:right="3"/>
              <w:jc w:val="both"/>
              <w:rPr>
                <w:color w:val="auto"/>
                <w:sz w:val="18"/>
              </w:rPr>
            </w:pP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77</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5"/>
              </w:rPr>
            </w:pPr>
          </w:p>
          <w:p>
            <w:pPr>
              <w:pStyle w:val="8"/>
              <w:spacing w:before="1"/>
              <w:ind w:left="36"/>
              <w:jc w:val="both"/>
              <w:rPr>
                <w:color w:val="auto"/>
                <w:sz w:val="18"/>
              </w:rPr>
            </w:pPr>
            <w:r>
              <w:rPr>
                <w:color w:val="auto"/>
                <w:w w:val="105"/>
                <w:sz w:val="18"/>
              </w:rPr>
              <w:t>9.7</w:t>
            </w:r>
            <w:r>
              <w:rPr>
                <w:color w:val="auto"/>
                <w:spacing w:val="-15"/>
                <w:w w:val="105"/>
                <w:sz w:val="18"/>
              </w:rPr>
              <w:t xml:space="preserve"> 社会</w:t>
            </w:r>
            <w:r>
              <w:rPr>
                <w:color w:val="auto"/>
                <w:spacing w:val="11"/>
                <w:w w:val="105"/>
                <w:sz w:val="18"/>
              </w:rPr>
              <w:t>保障 卡补换 、换领 、</w:t>
            </w:r>
            <w:r>
              <w:rPr>
                <w:color w:val="auto"/>
                <w:w w:val="105"/>
                <w:sz w:val="18"/>
              </w:rPr>
              <w:t>换发</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50" w:right="17"/>
              <w:jc w:val="both"/>
              <w:rPr>
                <w:color w:val="auto"/>
                <w:sz w:val="18"/>
              </w:rPr>
            </w:pPr>
            <w:r>
              <w:rPr>
                <w:color w:val="auto"/>
                <w:spacing w:val="-9"/>
                <w:w w:val="105"/>
                <w:sz w:val="18"/>
              </w:rPr>
              <w:t>非政务服务事</w:t>
            </w:r>
            <w:r>
              <w:rPr>
                <w:color w:val="auto"/>
                <w:w w:val="105"/>
                <w:sz w:val="18"/>
              </w:rPr>
              <w:t>项</w:t>
            </w:r>
          </w:p>
        </w:tc>
        <w:tc>
          <w:tcPr>
            <w:tcW w:w="719" w:type="dxa"/>
          </w:tcPr>
          <w:p>
            <w:pPr>
              <w:pStyle w:val="8"/>
              <w:rPr>
                <w:rFonts w:ascii="Times New Roman"/>
                <w:color w:val="auto"/>
                <w:sz w:val="18"/>
              </w:rPr>
            </w:pP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spacing w:before="1"/>
              <w:ind w:left="34" w:right="117"/>
              <w:rPr>
                <w:color w:val="auto"/>
                <w:sz w:val="18"/>
              </w:rPr>
            </w:pPr>
            <w:r>
              <w:rPr>
                <w:color w:val="auto"/>
                <w:sz w:val="18"/>
              </w:rPr>
              <w:t xml:space="preserve">办事指南相关信息， </w:t>
            </w:r>
            <w:r>
              <w:rPr>
                <w:color w:val="auto"/>
                <w:w w:val="105"/>
                <w:sz w:val="18"/>
              </w:rPr>
              <w:t>如：</w:t>
            </w:r>
          </w:p>
          <w:p>
            <w:pPr>
              <w:pStyle w:val="8"/>
              <w:spacing w:line="229" w:lineRule="exact"/>
              <w:ind w:left="34"/>
              <w:rPr>
                <w:color w:val="auto"/>
                <w:sz w:val="18"/>
              </w:rPr>
            </w:pPr>
            <w:r>
              <w:rPr>
                <w:color w:val="auto"/>
                <w:sz w:val="18"/>
              </w:rPr>
              <w:t>1.事项名称</w:t>
            </w:r>
          </w:p>
          <w:p>
            <w:pPr>
              <w:pStyle w:val="8"/>
              <w:spacing w:line="230"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Times New Roman"/>
                <w:color w:val="auto"/>
                <w:sz w:val="18"/>
              </w:rPr>
            </w:pPr>
          </w:p>
        </w:tc>
        <w:tc>
          <w:tcPr>
            <w:tcW w:w="2736" w:type="dxa"/>
          </w:tcPr>
          <w:p>
            <w:pPr>
              <w:pStyle w:val="8"/>
              <w:spacing w:before="16"/>
              <w:rPr>
                <w:rFonts w:ascii="方正小标宋简体"/>
                <w:color w:val="auto"/>
                <w:sz w:val="22"/>
              </w:rPr>
            </w:pPr>
          </w:p>
          <w:p>
            <w:pPr>
              <w:pStyle w:val="8"/>
              <w:numPr>
                <w:ilvl w:val="0"/>
                <w:numId w:val="75"/>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5"/>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5"/>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9"/>
              </w:rPr>
            </w:pPr>
          </w:p>
          <w:p>
            <w:pPr>
              <w:pStyle w:val="8"/>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Times New Roman"/>
                <w:color w:val="auto"/>
                <w:sz w:val="18"/>
              </w:rPr>
            </w:pPr>
          </w:p>
        </w:tc>
        <w:tc>
          <w:tcPr>
            <w:tcW w:w="515" w:type="dxa"/>
          </w:tcPr>
          <w:p>
            <w:pPr>
              <w:pStyle w:val="8"/>
              <w:rPr>
                <w:rFonts w:ascii="Times New Roman"/>
                <w:color w:val="auto"/>
                <w:sz w:val="18"/>
              </w:rPr>
            </w:pPr>
          </w:p>
        </w:tc>
        <w:tc>
          <w:tcPr>
            <w:tcW w:w="451" w:type="dxa"/>
          </w:tcPr>
          <w:p>
            <w:pPr>
              <w:pStyle w:val="8"/>
              <w:rPr>
                <w:rFonts w:ascii="Times New Roman"/>
                <w:color w:val="auto"/>
                <w:sz w:val="18"/>
              </w:rPr>
            </w:pPr>
          </w:p>
        </w:tc>
        <w:tc>
          <w:tcPr>
            <w:tcW w:w="451" w:type="dxa"/>
          </w:tcPr>
          <w:p>
            <w:pPr>
              <w:pStyle w:val="8"/>
              <w:rPr>
                <w:rFonts w:ascii="Times New Roman"/>
                <w:color w:val="auto"/>
                <w:sz w:val="18"/>
              </w:rPr>
            </w:pPr>
          </w:p>
        </w:tc>
        <w:tc>
          <w:tcPr>
            <w:tcW w:w="515" w:type="dxa"/>
          </w:tcPr>
          <w:p>
            <w:pPr>
              <w:pStyle w:val="8"/>
              <w:rPr>
                <w:rFonts w:ascii="Times New Roman"/>
                <w:color w:val="auto"/>
                <w:sz w:val="18"/>
              </w:rPr>
            </w:pPr>
          </w:p>
        </w:tc>
        <w:tc>
          <w:tcPr>
            <w:tcW w:w="657" w:type="dxa"/>
          </w:tcPr>
          <w:p>
            <w:pPr>
              <w:pStyle w:val="8"/>
              <w:rPr>
                <w:rFonts w:ascii="Times New Roman"/>
                <w:color w:val="auto"/>
                <w:sz w:val="18"/>
              </w:rPr>
            </w:pPr>
          </w:p>
        </w:tc>
        <w:tc>
          <w:tcPr>
            <w:tcW w:w="2890"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9"/>
              </w:tabs>
              <w:spacing w:line="230"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29"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30"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spacing w:line="228" w:lineRule="exact"/>
              <w:ind w:left="24"/>
              <w:rPr>
                <w:color w:val="auto"/>
                <w:sz w:val="18"/>
              </w:rPr>
            </w:pPr>
            <w:r>
              <w:rPr>
                <w:color w:val="auto"/>
                <w:w w:val="105"/>
                <w:sz w:val="18"/>
              </w:rPr>
              <w:t>□精准推送</w:t>
            </w:r>
            <w:r>
              <w:rPr>
                <w:color w:val="auto"/>
                <w:w w:val="105"/>
                <w:sz w:val="18"/>
              </w:rPr>
              <w:tab/>
            </w:r>
            <w:r>
              <w:rPr>
                <w:color w:val="auto"/>
                <w:w w:val="105"/>
                <w:sz w:val="18"/>
              </w:rPr>
              <w:t>□其他</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4"/>
              <w:rPr>
                <w:rFonts w:ascii="方正小标宋简体"/>
                <w:color w:val="auto"/>
                <w:sz w:val="22"/>
              </w:rPr>
            </w:pPr>
          </w:p>
          <w:p>
            <w:pPr>
              <w:pStyle w:val="8"/>
              <w:spacing w:before="1"/>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6"/>
              <w:rPr>
                <w:rFonts w:ascii="方正小标宋简体"/>
                <w:color w:val="auto"/>
                <w:sz w:val="14"/>
              </w:rPr>
            </w:pPr>
          </w:p>
          <w:p>
            <w:pPr>
              <w:pStyle w:val="8"/>
              <w:tabs>
                <w:tab w:val="left" w:pos="1324"/>
              </w:tabs>
              <w:spacing w:line="230"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29"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18" w:right="3"/>
              <w:jc w:val="both"/>
              <w:rPr>
                <w:color w:val="auto"/>
                <w:sz w:val="18"/>
              </w:rPr>
            </w:pPr>
            <w:r>
              <w:rPr>
                <w:color w:val="auto"/>
                <w:sz w:val="18"/>
              </w:rPr>
              <w:t>不认领，直接到合作银行办理，我局</w:t>
            </w:r>
            <w:r>
              <w:rPr>
                <w:color w:val="auto"/>
                <w:w w:val="105"/>
                <w:sz w:val="18"/>
              </w:rPr>
              <w:t>无法公开。</w:t>
            </w:r>
          </w:p>
        </w:tc>
      </w:tr>
      <w:tr>
        <w:tblPrEx>
          <w:tblBorders>
            <w:top w:val="single" w:color="010101" w:sz="8" w:space="0"/>
            <w:left w:val="single" w:color="010101" w:sz="8" w:space="0"/>
            <w:bottom w:val="single" w:color="010101" w:sz="8" w:space="0"/>
            <w:right w:val="single" w:color="010101" w:sz="8" w:space="0"/>
            <w:insideH w:val="single" w:color="010101" w:sz="8" w:space="0"/>
            <w:insideV w:val="single" w:color="010101" w:sz="8" w:space="0"/>
          </w:tblBorders>
          <w:tblCellMar>
            <w:top w:w="0" w:type="dxa"/>
            <w:left w:w="0" w:type="dxa"/>
            <w:bottom w:w="0" w:type="dxa"/>
            <w:right w:w="0" w:type="dxa"/>
          </w:tblCellMar>
        </w:tblPrEx>
        <w:trPr>
          <w:trHeight w:val="4237" w:hRule="atLeast"/>
        </w:trPr>
        <w:tc>
          <w:tcPr>
            <w:tcW w:w="55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right="151"/>
              <w:jc w:val="right"/>
              <w:rPr>
                <w:color w:val="auto"/>
                <w:sz w:val="18"/>
              </w:rPr>
            </w:pPr>
            <w:r>
              <w:rPr>
                <w:color w:val="auto"/>
                <w:sz w:val="18"/>
              </w:rPr>
              <w:t>78</w:t>
            </w:r>
          </w:p>
        </w:tc>
        <w:tc>
          <w:tcPr>
            <w:tcW w:w="514" w:type="dxa"/>
            <w:vMerge w:val="continue"/>
            <w:tcBorders>
              <w:top w:val="nil"/>
            </w:tcBorders>
          </w:tcPr>
          <w:p>
            <w:pPr>
              <w:rPr>
                <w:color w:val="auto"/>
                <w:sz w:val="2"/>
                <w:szCs w:val="2"/>
              </w:rPr>
            </w:pP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36"/>
              <w:jc w:val="both"/>
              <w:rPr>
                <w:color w:val="auto"/>
                <w:sz w:val="18"/>
              </w:rPr>
            </w:pPr>
            <w:r>
              <w:rPr>
                <w:color w:val="auto"/>
                <w:w w:val="105"/>
                <w:sz w:val="18"/>
              </w:rPr>
              <w:t>9.8</w:t>
            </w:r>
            <w:r>
              <w:rPr>
                <w:color w:val="auto"/>
                <w:spacing w:val="-15"/>
                <w:w w:val="105"/>
                <w:sz w:val="18"/>
              </w:rPr>
              <w:t xml:space="preserve"> 社会</w:t>
            </w:r>
            <w:r>
              <w:rPr>
                <w:color w:val="auto"/>
                <w:spacing w:val="11"/>
                <w:w w:val="105"/>
                <w:sz w:val="18"/>
              </w:rPr>
              <w:t>保障 卡</w:t>
            </w:r>
            <w:r>
              <w:rPr>
                <w:color w:val="auto"/>
                <w:w w:val="105"/>
                <w:sz w:val="18"/>
              </w:rPr>
              <w:t>注销</w:t>
            </w:r>
          </w:p>
        </w:tc>
        <w:tc>
          <w:tcPr>
            <w:tcW w:w="462"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50" w:right="17"/>
              <w:jc w:val="both"/>
              <w:rPr>
                <w:color w:val="auto"/>
                <w:sz w:val="18"/>
              </w:rPr>
            </w:pPr>
            <w:r>
              <w:rPr>
                <w:color w:val="auto"/>
                <w:spacing w:val="-9"/>
                <w:w w:val="105"/>
                <w:sz w:val="18"/>
              </w:rPr>
              <w:t>政务服务事项</w:t>
            </w:r>
          </w:p>
        </w:tc>
        <w:tc>
          <w:tcPr>
            <w:tcW w:w="719"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3"/>
              <w:rPr>
                <w:rFonts w:ascii="方正小标宋简体"/>
                <w:color w:val="auto"/>
                <w:sz w:val="10"/>
              </w:rPr>
            </w:pPr>
          </w:p>
          <w:p>
            <w:pPr>
              <w:pStyle w:val="8"/>
              <w:spacing w:before="1"/>
              <w:ind w:left="86" w:right="52"/>
              <w:jc w:val="center"/>
              <w:rPr>
                <w:color w:val="auto"/>
                <w:sz w:val="18"/>
              </w:rPr>
            </w:pPr>
            <w:r>
              <w:rPr>
                <w:color w:val="auto"/>
                <w:sz w:val="18"/>
              </w:rPr>
              <w:t>社会保障卡注</w:t>
            </w:r>
            <w:r>
              <w:rPr>
                <w:color w:val="auto"/>
                <w:w w:val="105"/>
                <w:sz w:val="18"/>
              </w:rPr>
              <w:t>销</w:t>
            </w:r>
          </w:p>
        </w:tc>
        <w:tc>
          <w:tcPr>
            <w:tcW w:w="1848" w:type="dxa"/>
          </w:tcPr>
          <w:p>
            <w:pPr>
              <w:pStyle w:val="8"/>
              <w:rPr>
                <w:rFonts w:ascii="方正小标宋简体"/>
                <w:color w:val="auto"/>
                <w:sz w:val="18"/>
              </w:rPr>
            </w:pPr>
          </w:p>
          <w:p>
            <w:pPr>
              <w:pStyle w:val="8"/>
              <w:spacing w:before="15"/>
              <w:rPr>
                <w:rFonts w:ascii="方正小标宋简体"/>
                <w:color w:val="auto"/>
                <w:sz w:val="17"/>
              </w:rPr>
            </w:pPr>
          </w:p>
          <w:p>
            <w:pPr>
              <w:pStyle w:val="8"/>
              <w:ind w:left="34" w:right="117"/>
              <w:rPr>
                <w:color w:val="auto"/>
                <w:sz w:val="18"/>
              </w:rPr>
            </w:pPr>
            <w:r>
              <w:rPr>
                <w:color w:val="auto"/>
                <w:spacing w:val="-2"/>
                <w:sz w:val="18"/>
              </w:rPr>
              <w:t>社会保障卡注销相关</w:t>
            </w:r>
            <w:r>
              <w:rPr>
                <w:color w:val="auto"/>
                <w:w w:val="105"/>
                <w:sz w:val="18"/>
              </w:rPr>
              <w:t>信息，如：      1.事项名称</w:t>
            </w:r>
          </w:p>
          <w:p>
            <w:pPr>
              <w:pStyle w:val="8"/>
              <w:spacing w:line="228" w:lineRule="exact"/>
              <w:ind w:left="34"/>
              <w:rPr>
                <w:color w:val="auto"/>
                <w:sz w:val="18"/>
              </w:rPr>
            </w:pPr>
            <w:r>
              <w:rPr>
                <w:color w:val="auto"/>
                <w:sz w:val="18"/>
              </w:rPr>
              <w:t>2.事项简述</w:t>
            </w:r>
          </w:p>
          <w:p>
            <w:pPr>
              <w:pStyle w:val="8"/>
              <w:spacing w:line="229" w:lineRule="exact"/>
              <w:ind w:left="34"/>
              <w:rPr>
                <w:color w:val="auto"/>
                <w:sz w:val="18"/>
              </w:rPr>
            </w:pPr>
            <w:r>
              <w:rPr>
                <w:color w:val="auto"/>
                <w:sz w:val="18"/>
              </w:rPr>
              <w:t>3.办理材料</w:t>
            </w:r>
          </w:p>
          <w:p>
            <w:pPr>
              <w:pStyle w:val="8"/>
              <w:spacing w:line="230" w:lineRule="exact"/>
              <w:ind w:left="34"/>
              <w:rPr>
                <w:color w:val="auto"/>
                <w:sz w:val="18"/>
              </w:rPr>
            </w:pPr>
            <w:r>
              <w:rPr>
                <w:color w:val="auto"/>
                <w:sz w:val="18"/>
              </w:rPr>
              <w:t>4.办理方式</w:t>
            </w:r>
          </w:p>
          <w:p>
            <w:pPr>
              <w:pStyle w:val="8"/>
              <w:spacing w:line="230" w:lineRule="exact"/>
              <w:ind w:left="34"/>
              <w:rPr>
                <w:color w:val="auto"/>
                <w:sz w:val="18"/>
              </w:rPr>
            </w:pPr>
            <w:r>
              <w:rPr>
                <w:color w:val="auto"/>
                <w:sz w:val="18"/>
              </w:rPr>
              <w:t>5.办理时限</w:t>
            </w:r>
          </w:p>
          <w:p>
            <w:pPr>
              <w:pStyle w:val="8"/>
              <w:spacing w:line="230" w:lineRule="exact"/>
              <w:ind w:left="34"/>
              <w:rPr>
                <w:color w:val="auto"/>
                <w:sz w:val="18"/>
              </w:rPr>
            </w:pPr>
            <w:r>
              <w:rPr>
                <w:color w:val="auto"/>
                <w:sz w:val="18"/>
              </w:rPr>
              <w:t>6.结果送达</w:t>
            </w:r>
          </w:p>
          <w:p>
            <w:pPr>
              <w:pStyle w:val="8"/>
              <w:spacing w:line="230" w:lineRule="exact"/>
              <w:ind w:left="34"/>
              <w:rPr>
                <w:color w:val="auto"/>
                <w:sz w:val="18"/>
              </w:rPr>
            </w:pPr>
            <w:r>
              <w:rPr>
                <w:color w:val="auto"/>
                <w:w w:val="105"/>
                <w:sz w:val="18"/>
              </w:rPr>
              <w:t>7.收费依据及标准</w:t>
            </w:r>
          </w:p>
          <w:p>
            <w:pPr>
              <w:pStyle w:val="8"/>
              <w:spacing w:line="230" w:lineRule="exact"/>
              <w:ind w:left="34"/>
              <w:rPr>
                <w:color w:val="auto"/>
                <w:sz w:val="18"/>
              </w:rPr>
            </w:pPr>
            <w:r>
              <w:rPr>
                <w:color w:val="auto"/>
                <w:w w:val="105"/>
                <w:sz w:val="18"/>
              </w:rPr>
              <w:t>8.办事时间</w:t>
            </w:r>
          </w:p>
          <w:p>
            <w:pPr>
              <w:pStyle w:val="8"/>
              <w:spacing w:line="230" w:lineRule="exact"/>
              <w:ind w:left="34"/>
              <w:rPr>
                <w:color w:val="auto"/>
                <w:sz w:val="18"/>
              </w:rPr>
            </w:pPr>
            <w:r>
              <w:rPr>
                <w:color w:val="auto"/>
                <w:w w:val="105"/>
                <w:sz w:val="18"/>
              </w:rPr>
              <w:t>9.办理机构及地点</w:t>
            </w:r>
          </w:p>
          <w:p>
            <w:pPr>
              <w:pStyle w:val="8"/>
              <w:spacing w:line="229" w:lineRule="exact"/>
              <w:ind w:left="34"/>
              <w:rPr>
                <w:color w:val="auto"/>
                <w:sz w:val="18"/>
              </w:rPr>
            </w:pPr>
            <w:r>
              <w:rPr>
                <w:color w:val="auto"/>
                <w:sz w:val="18"/>
              </w:rPr>
              <w:t>10.咨询查询途径</w:t>
            </w:r>
          </w:p>
          <w:p>
            <w:pPr>
              <w:pStyle w:val="8"/>
              <w:spacing w:line="230" w:lineRule="exact"/>
              <w:ind w:left="34"/>
              <w:rPr>
                <w:color w:val="auto"/>
                <w:sz w:val="18"/>
              </w:rPr>
            </w:pPr>
            <w:r>
              <w:rPr>
                <w:color w:val="auto"/>
                <w:sz w:val="18"/>
              </w:rPr>
              <w:t>11.监督投诉渠道</w:t>
            </w:r>
          </w:p>
        </w:tc>
        <w:tc>
          <w:tcPr>
            <w:tcW w:w="78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10"/>
              </w:rPr>
            </w:pPr>
          </w:p>
          <w:p>
            <w:pPr>
              <w:pStyle w:val="8"/>
              <w:ind w:left="118" w:right="85"/>
              <w:jc w:val="center"/>
              <w:rPr>
                <w:color w:val="auto"/>
                <w:sz w:val="18"/>
              </w:rPr>
            </w:pPr>
            <w:r>
              <w:rPr>
                <w:color w:val="auto"/>
                <w:sz w:val="18"/>
              </w:rPr>
              <w:t>社会保障卡注</w:t>
            </w:r>
            <w:r>
              <w:rPr>
                <w:color w:val="auto"/>
                <w:w w:val="105"/>
                <w:sz w:val="18"/>
              </w:rPr>
              <w:t>销</w:t>
            </w:r>
          </w:p>
        </w:tc>
        <w:tc>
          <w:tcPr>
            <w:tcW w:w="2736" w:type="dxa"/>
          </w:tcPr>
          <w:p>
            <w:pPr>
              <w:pStyle w:val="8"/>
              <w:spacing w:before="16"/>
              <w:rPr>
                <w:rFonts w:ascii="方正小标宋简体"/>
                <w:color w:val="auto"/>
                <w:sz w:val="22"/>
              </w:rPr>
            </w:pPr>
          </w:p>
          <w:p>
            <w:pPr>
              <w:pStyle w:val="8"/>
              <w:numPr>
                <w:ilvl w:val="0"/>
                <w:numId w:val="76"/>
              </w:numPr>
              <w:tabs>
                <w:tab w:val="left" w:pos="221"/>
              </w:tabs>
              <w:spacing w:before="0" w:after="0" w:line="240" w:lineRule="auto"/>
              <w:ind w:left="32" w:right="75" w:firstLine="0"/>
              <w:jc w:val="both"/>
              <w:rPr>
                <w:color w:val="auto"/>
                <w:sz w:val="18"/>
              </w:rPr>
            </w:pPr>
            <w:r>
              <w:rPr>
                <w:color w:val="auto"/>
                <w:spacing w:val="-2"/>
                <w:sz w:val="18"/>
              </w:rPr>
              <w:t>《中华人民共和国政府信息公</w:t>
            </w:r>
            <w:r>
              <w:rPr>
                <w:color w:val="auto"/>
                <w:sz w:val="18"/>
              </w:rPr>
              <w:t>开条例》（</w:t>
            </w:r>
            <w:r>
              <w:rPr>
                <w:color w:val="auto"/>
                <w:spacing w:val="-2"/>
                <w:sz w:val="18"/>
              </w:rPr>
              <w:t>中华人民共和国国务</w:t>
            </w:r>
            <w:r>
              <w:rPr>
                <w:color w:val="auto"/>
                <w:w w:val="105"/>
                <w:sz w:val="18"/>
              </w:rPr>
              <w:t>院令第711号）</w:t>
            </w:r>
          </w:p>
          <w:p>
            <w:pPr>
              <w:pStyle w:val="8"/>
              <w:numPr>
                <w:ilvl w:val="0"/>
                <w:numId w:val="76"/>
              </w:numPr>
              <w:tabs>
                <w:tab w:val="left" w:pos="221"/>
              </w:tabs>
              <w:spacing w:before="0" w:after="0" w:line="227" w:lineRule="exact"/>
              <w:ind w:left="221" w:right="0" w:hanging="189"/>
              <w:jc w:val="left"/>
              <w:rPr>
                <w:color w:val="auto"/>
                <w:sz w:val="18"/>
              </w:rPr>
            </w:pPr>
            <w:r>
              <w:rPr>
                <w:color w:val="auto"/>
                <w:sz w:val="18"/>
              </w:rPr>
              <w:t>《中华人民共和国社会保险法</w:t>
            </w:r>
          </w:p>
          <w:p>
            <w:pPr>
              <w:pStyle w:val="8"/>
              <w:ind w:left="32" w:right="69"/>
              <w:jc w:val="both"/>
              <w:rPr>
                <w:color w:val="auto"/>
                <w:sz w:val="18"/>
              </w:rPr>
            </w:pPr>
            <w:r>
              <w:rPr>
                <w:color w:val="auto"/>
                <w:sz w:val="18"/>
              </w:rPr>
              <w:t>》（2010年10月28</w:t>
            </w:r>
            <w:r>
              <w:rPr>
                <w:color w:val="auto"/>
                <w:spacing w:val="-2"/>
                <w:sz w:val="18"/>
              </w:rPr>
              <w:t>日第十一届全</w:t>
            </w:r>
            <w:r>
              <w:rPr>
                <w:color w:val="auto"/>
                <w:sz w:val="18"/>
              </w:rPr>
              <w:t>国人民代表大会常务委员会第十七次会议通过，根据2018年12</w:t>
            </w:r>
            <w:r>
              <w:rPr>
                <w:color w:val="auto"/>
                <w:spacing w:val="-11"/>
                <w:sz w:val="18"/>
              </w:rPr>
              <w:t>月</w:t>
            </w:r>
            <w:r>
              <w:rPr>
                <w:color w:val="auto"/>
                <w:sz w:val="18"/>
              </w:rPr>
              <w:t>29日第十三届全国人民代表大会常务委员会第七次会议《关于修改〈中华人民共和国社会保险法</w:t>
            </w:r>
          </w:p>
          <w:p>
            <w:pPr>
              <w:pStyle w:val="8"/>
              <w:spacing w:line="224" w:lineRule="exact"/>
              <w:ind w:left="32"/>
              <w:rPr>
                <w:color w:val="auto"/>
                <w:sz w:val="18"/>
              </w:rPr>
            </w:pPr>
            <w:r>
              <w:rPr>
                <w:color w:val="auto"/>
                <w:w w:val="105"/>
                <w:sz w:val="18"/>
              </w:rPr>
              <w:t>〉的决定》修正）</w:t>
            </w:r>
          </w:p>
          <w:p>
            <w:pPr>
              <w:pStyle w:val="8"/>
              <w:numPr>
                <w:ilvl w:val="0"/>
                <w:numId w:val="76"/>
              </w:numPr>
              <w:tabs>
                <w:tab w:val="left" w:pos="221"/>
              </w:tabs>
              <w:spacing w:before="0" w:after="0" w:line="240" w:lineRule="auto"/>
              <w:ind w:left="32" w:right="75" w:firstLine="0"/>
              <w:jc w:val="both"/>
              <w:rPr>
                <w:color w:val="auto"/>
                <w:sz w:val="18"/>
              </w:rPr>
            </w:pPr>
            <w:r>
              <w:rPr>
                <w:color w:val="auto"/>
                <w:spacing w:val="-2"/>
                <w:sz w:val="18"/>
              </w:rPr>
              <w:t>《人力资源和社会保障部关于印发“中华人民共和国社会保障</w:t>
            </w:r>
            <w:r>
              <w:rPr>
                <w:color w:val="auto"/>
                <w:sz w:val="18"/>
              </w:rPr>
              <w:t>卡”管理办法的通知》（</w:t>
            </w:r>
            <w:r>
              <w:rPr>
                <w:color w:val="auto"/>
                <w:spacing w:val="-5"/>
                <w:sz w:val="18"/>
              </w:rPr>
              <w:t>人社部</w:t>
            </w:r>
            <w:r>
              <w:rPr>
                <w:color w:val="auto"/>
                <w:w w:val="105"/>
                <w:sz w:val="18"/>
              </w:rPr>
              <w:t>发[2011]47号）</w:t>
            </w:r>
          </w:p>
        </w:tc>
        <w:tc>
          <w:tcPr>
            <w:tcW w:w="836"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9"/>
              </w:rPr>
            </w:pPr>
          </w:p>
          <w:p>
            <w:pPr>
              <w:pStyle w:val="8"/>
              <w:spacing w:before="1"/>
              <w:ind w:left="30" w:right="36"/>
              <w:jc w:val="both"/>
              <w:rPr>
                <w:color w:val="auto"/>
                <w:sz w:val="18"/>
              </w:rPr>
            </w:pPr>
            <w:r>
              <w:rPr>
                <w:color w:val="auto"/>
                <w:spacing w:val="-4"/>
                <w:w w:val="105"/>
                <w:sz w:val="18"/>
              </w:rPr>
              <w:t>公开事项信息形成或变更之</w:t>
            </w:r>
            <w:r>
              <w:rPr>
                <w:color w:val="auto"/>
                <w:w w:val="105"/>
                <w:sz w:val="18"/>
              </w:rPr>
              <w:t>日起20</w:t>
            </w:r>
            <w:r>
              <w:rPr>
                <w:color w:val="auto"/>
                <w:spacing w:val="-15"/>
                <w:w w:val="105"/>
                <w:sz w:val="18"/>
              </w:rPr>
              <w:t>个</w:t>
            </w:r>
            <w:r>
              <w:rPr>
                <w:color w:val="auto"/>
                <w:spacing w:val="-4"/>
                <w:w w:val="105"/>
                <w:sz w:val="18"/>
              </w:rPr>
              <w:t>工作日内</w:t>
            </w:r>
            <w:r>
              <w:rPr>
                <w:color w:val="auto"/>
                <w:w w:val="105"/>
                <w:sz w:val="18"/>
              </w:rPr>
              <w:t>公开</w:t>
            </w:r>
          </w:p>
        </w:tc>
        <w:tc>
          <w:tcPr>
            <w:tcW w:w="708"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31" w:right="96"/>
              <w:jc w:val="both"/>
              <w:rPr>
                <w:color w:val="auto"/>
                <w:sz w:val="18"/>
              </w:rPr>
            </w:pPr>
            <w:r>
              <w:rPr>
                <w:rFonts w:hint="eastAsia"/>
                <w:color w:val="auto"/>
                <w:spacing w:val="-6"/>
                <w:w w:val="105"/>
                <w:sz w:val="18"/>
                <w:lang w:eastAsia="zh-CN"/>
              </w:rPr>
              <w:t>龙山县</w:t>
            </w:r>
            <w:r>
              <w:rPr>
                <w:color w:val="auto"/>
                <w:spacing w:val="-6"/>
                <w:w w:val="105"/>
                <w:sz w:val="18"/>
              </w:rPr>
              <w:t>人力资源社会保障局</w:t>
            </w:r>
          </w:p>
        </w:tc>
        <w:tc>
          <w:tcPr>
            <w:tcW w:w="515"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64"/>
              <w:rPr>
                <w:color w:val="auto"/>
                <w:sz w:val="18"/>
              </w:rPr>
            </w:pPr>
            <w:r>
              <w:rPr>
                <w:color w:val="auto"/>
                <w:w w:val="103"/>
                <w:sz w:val="18"/>
              </w:rPr>
              <w:t>√</w:t>
            </w:r>
          </w:p>
        </w:tc>
        <w:tc>
          <w:tcPr>
            <w:tcW w:w="451" w:type="dxa"/>
          </w:tcPr>
          <w:p>
            <w:pPr>
              <w:pStyle w:val="8"/>
              <w:rPr>
                <w:rFonts w:ascii="Times New Roman"/>
                <w:color w:val="auto"/>
                <w:sz w:val="18"/>
              </w:rPr>
            </w:pPr>
          </w:p>
        </w:tc>
        <w:tc>
          <w:tcPr>
            <w:tcW w:w="451"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7"/>
              <w:jc w:val="center"/>
              <w:rPr>
                <w:color w:val="auto"/>
                <w:sz w:val="18"/>
              </w:rPr>
            </w:pPr>
            <w:r>
              <w:rPr>
                <w:color w:val="auto"/>
                <w:w w:val="103"/>
                <w:sz w:val="18"/>
              </w:rPr>
              <w:t>√</w:t>
            </w:r>
          </w:p>
        </w:tc>
        <w:tc>
          <w:tcPr>
            <w:tcW w:w="515" w:type="dxa"/>
          </w:tcPr>
          <w:p>
            <w:pPr>
              <w:pStyle w:val="8"/>
              <w:rPr>
                <w:rFonts w:ascii="Times New Roman"/>
                <w:color w:val="auto"/>
                <w:sz w:val="18"/>
              </w:rPr>
            </w:pPr>
          </w:p>
        </w:tc>
        <w:tc>
          <w:tcPr>
            <w:tcW w:w="65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14"/>
              <w:rPr>
                <w:rFonts w:ascii="方正小标宋简体"/>
                <w:color w:val="auto"/>
                <w:sz w:val="23"/>
              </w:rPr>
            </w:pPr>
          </w:p>
          <w:p>
            <w:pPr>
              <w:pStyle w:val="8"/>
              <w:ind w:left="12"/>
              <w:jc w:val="center"/>
              <w:rPr>
                <w:color w:val="auto"/>
                <w:sz w:val="18"/>
              </w:rPr>
            </w:pPr>
            <w:r>
              <w:rPr>
                <w:color w:val="auto"/>
                <w:w w:val="103"/>
                <w:sz w:val="18"/>
              </w:rPr>
              <w:t>√</w:t>
            </w:r>
          </w:p>
        </w:tc>
        <w:tc>
          <w:tcPr>
            <w:tcW w:w="2890" w:type="dxa"/>
          </w:tcPr>
          <w:p>
            <w:pPr>
              <w:pStyle w:val="8"/>
              <w:rPr>
                <w:rFonts w:ascii="方正小标宋简体"/>
                <w:color w:val="auto"/>
                <w:sz w:val="18"/>
              </w:rPr>
            </w:pPr>
          </w:p>
          <w:p>
            <w:pPr>
              <w:pStyle w:val="8"/>
              <w:rPr>
                <w:rFonts w:ascii="方正小标宋简体"/>
                <w:color w:val="auto"/>
                <w:sz w:val="18"/>
              </w:rPr>
            </w:pPr>
          </w:p>
          <w:p>
            <w:pPr>
              <w:pStyle w:val="8"/>
              <w:spacing w:before="15"/>
              <w:rPr>
                <w:rFonts w:ascii="方正小标宋简体"/>
                <w:color w:val="auto"/>
                <w:sz w:val="25"/>
              </w:rPr>
            </w:pPr>
          </w:p>
          <w:p>
            <w:pPr>
              <w:pStyle w:val="8"/>
              <w:tabs>
                <w:tab w:val="left" w:pos="1329"/>
              </w:tabs>
              <w:spacing w:line="231" w:lineRule="exact"/>
              <w:ind w:left="24"/>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9"/>
              </w:tabs>
              <w:spacing w:line="230" w:lineRule="exact"/>
              <w:ind w:left="24"/>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9"/>
              </w:tabs>
              <w:spacing w:line="229" w:lineRule="exact"/>
              <w:ind w:left="24"/>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24"/>
              <w:rPr>
                <w:color w:val="auto"/>
                <w:sz w:val="18"/>
              </w:rPr>
            </w:pPr>
            <w:r>
              <w:rPr>
                <w:color w:val="auto"/>
                <w:w w:val="105"/>
                <w:sz w:val="18"/>
              </w:rPr>
              <w:t>□公开查阅点 ■政务服务中心</w:t>
            </w:r>
          </w:p>
          <w:p>
            <w:pPr>
              <w:pStyle w:val="8"/>
              <w:spacing w:line="230" w:lineRule="exact"/>
              <w:ind w:left="24"/>
              <w:rPr>
                <w:color w:val="auto"/>
                <w:sz w:val="18"/>
              </w:rPr>
            </w:pPr>
            <w:r>
              <w:rPr>
                <w:color w:val="auto"/>
                <w:w w:val="105"/>
                <w:sz w:val="18"/>
              </w:rPr>
              <w:t>□便民服务站 □入户/现场</w:t>
            </w:r>
          </w:p>
          <w:p>
            <w:pPr>
              <w:pStyle w:val="8"/>
              <w:ind w:left="24" w:right="53"/>
              <w:rPr>
                <w:color w:val="auto"/>
                <w:sz w:val="18"/>
              </w:rPr>
            </w:pPr>
            <w:r>
              <w:rPr>
                <w:color w:val="auto"/>
                <w:sz w:val="18"/>
              </w:rPr>
              <w:t>□社区/企事业单位/村公示栏（电</w:t>
            </w:r>
            <w:r>
              <w:rPr>
                <w:color w:val="auto"/>
                <w:w w:val="105"/>
                <w:sz w:val="18"/>
              </w:rPr>
              <w:t>子屏）</w:t>
            </w:r>
          </w:p>
          <w:p>
            <w:pPr>
              <w:pStyle w:val="8"/>
              <w:tabs>
                <w:tab w:val="left" w:pos="1329"/>
              </w:tabs>
              <w:ind w:left="24" w:right="142"/>
              <w:rPr>
                <w:color w:val="auto"/>
                <w:sz w:val="18"/>
              </w:rPr>
            </w:pPr>
            <w:r>
              <w:rPr>
                <w:color w:val="auto"/>
                <w:w w:val="105"/>
                <w:sz w:val="18"/>
              </w:rPr>
              <w:t>□精准推送</w:t>
            </w:r>
            <w:r>
              <w:rPr>
                <w:color w:val="auto"/>
                <w:w w:val="105"/>
                <w:sz w:val="18"/>
              </w:rPr>
              <w:tab/>
            </w:r>
            <w:r>
              <w:rPr>
                <w:color w:val="auto"/>
                <w:w w:val="105"/>
                <w:sz w:val="18"/>
              </w:rPr>
              <w:t>■其他</w:t>
            </w:r>
            <w:r>
              <w:rPr>
                <w:color w:val="auto"/>
                <w:spacing w:val="-19"/>
                <w:w w:val="105"/>
                <w:sz w:val="18"/>
                <w:u w:val="single" w:color="010101"/>
              </w:rPr>
              <w:t xml:space="preserve"> </w:t>
            </w:r>
            <w:r>
              <w:rPr>
                <w:color w:val="auto"/>
                <w:w w:val="105"/>
                <w:sz w:val="18"/>
                <w:u w:val="single" w:color="010101"/>
              </w:rPr>
              <w:t>基层公</w:t>
            </w:r>
            <w:r>
              <w:rPr>
                <w:color w:val="auto"/>
                <w:spacing w:val="-16"/>
                <w:w w:val="105"/>
                <w:sz w:val="18"/>
                <w:u w:val="single" w:color="010101"/>
              </w:rPr>
              <w:t>共</w:t>
            </w:r>
            <w:r>
              <w:rPr>
                <w:color w:val="auto"/>
                <w:w w:val="105"/>
                <w:sz w:val="18"/>
                <w:u w:val="single" w:color="010101"/>
              </w:rPr>
              <w:t>服务平台</w:t>
            </w:r>
          </w:p>
        </w:tc>
        <w:tc>
          <w:tcPr>
            <w:tcW w:w="1464"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22"/>
              </w:rPr>
            </w:pPr>
          </w:p>
          <w:p>
            <w:pPr>
              <w:pStyle w:val="8"/>
              <w:ind w:left="73" w:right="66"/>
              <w:jc w:val="center"/>
              <w:rPr>
                <w:color w:val="auto"/>
                <w:sz w:val="18"/>
              </w:rPr>
            </w:pPr>
            <w:r>
              <w:rPr>
                <w:color w:val="auto"/>
                <w:sz w:val="18"/>
              </w:rPr>
              <w:t>各区县（市）政府组织下辖乡镇</w:t>
            </w:r>
          </w:p>
          <w:p>
            <w:pPr>
              <w:pStyle w:val="8"/>
              <w:ind w:left="73" w:right="66"/>
              <w:jc w:val="center"/>
              <w:rPr>
                <w:color w:val="auto"/>
                <w:sz w:val="18"/>
              </w:rPr>
            </w:pPr>
            <w:r>
              <w:rPr>
                <w:color w:val="auto"/>
                <w:sz w:val="18"/>
              </w:rPr>
              <w:t>（街道）据实梳</w:t>
            </w:r>
            <w:r>
              <w:rPr>
                <w:color w:val="auto"/>
                <w:w w:val="105"/>
                <w:sz w:val="18"/>
              </w:rPr>
              <w:t>理、填报</w:t>
            </w:r>
          </w:p>
        </w:tc>
        <w:tc>
          <w:tcPr>
            <w:tcW w:w="2927" w:type="dxa"/>
          </w:tcPr>
          <w:p>
            <w:pPr>
              <w:pStyle w:val="8"/>
              <w:rPr>
                <w:rFonts w:ascii="方正小标宋简体"/>
                <w:color w:val="auto"/>
                <w:sz w:val="18"/>
              </w:rPr>
            </w:pPr>
          </w:p>
          <w:p>
            <w:pPr>
              <w:pStyle w:val="8"/>
              <w:rPr>
                <w:rFonts w:ascii="方正小标宋简体"/>
                <w:color w:val="auto"/>
                <w:sz w:val="18"/>
              </w:rPr>
            </w:pPr>
          </w:p>
          <w:p>
            <w:pPr>
              <w:pStyle w:val="8"/>
              <w:rPr>
                <w:rFonts w:ascii="方正小标宋简体"/>
                <w:color w:val="auto"/>
                <w:sz w:val="18"/>
              </w:rPr>
            </w:pPr>
          </w:p>
          <w:p>
            <w:pPr>
              <w:pStyle w:val="8"/>
              <w:spacing w:before="5"/>
              <w:rPr>
                <w:rFonts w:ascii="方正小标宋简体"/>
                <w:color w:val="auto"/>
                <w:sz w:val="14"/>
              </w:rPr>
            </w:pPr>
          </w:p>
          <w:p>
            <w:pPr>
              <w:pStyle w:val="8"/>
              <w:tabs>
                <w:tab w:val="left" w:pos="1324"/>
              </w:tabs>
              <w:spacing w:line="231" w:lineRule="exact"/>
              <w:ind w:left="19"/>
              <w:rPr>
                <w:color w:val="auto"/>
                <w:sz w:val="18"/>
              </w:rPr>
            </w:pPr>
            <w:r>
              <w:rPr>
                <w:color w:val="auto"/>
                <w:w w:val="105"/>
                <w:sz w:val="18"/>
              </w:rPr>
              <w:t>□政府网站</w:t>
            </w:r>
            <w:r>
              <w:rPr>
                <w:color w:val="auto"/>
                <w:w w:val="105"/>
                <w:sz w:val="18"/>
              </w:rPr>
              <w:tab/>
            </w:r>
            <w:r>
              <w:rPr>
                <w:color w:val="auto"/>
                <w:w w:val="105"/>
                <w:sz w:val="18"/>
              </w:rPr>
              <w:t>□政府公报</w:t>
            </w:r>
          </w:p>
          <w:p>
            <w:pPr>
              <w:pStyle w:val="8"/>
              <w:tabs>
                <w:tab w:val="left" w:pos="1324"/>
              </w:tabs>
              <w:spacing w:line="230" w:lineRule="exact"/>
              <w:ind w:left="19"/>
              <w:rPr>
                <w:color w:val="auto"/>
                <w:sz w:val="18"/>
              </w:rPr>
            </w:pPr>
            <w:r>
              <w:rPr>
                <w:color w:val="auto"/>
                <w:w w:val="105"/>
                <w:sz w:val="18"/>
              </w:rPr>
              <w:t>□两微一端</w:t>
            </w:r>
            <w:r>
              <w:rPr>
                <w:color w:val="auto"/>
                <w:w w:val="105"/>
                <w:sz w:val="18"/>
              </w:rPr>
              <w:tab/>
            </w:r>
            <w:r>
              <w:rPr>
                <w:color w:val="auto"/>
                <w:w w:val="105"/>
                <w:sz w:val="18"/>
              </w:rPr>
              <w:t>□发布会/听证会</w:t>
            </w:r>
          </w:p>
          <w:p>
            <w:pPr>
              <w:pStyle w:val="8"/>
              <w:tabs>
                <w:tab w:val="left" w:pos="1324"/>
              </w:tabs>
              <w:spacing w:line="230" w:lineRule="exact"/>
              <w:ind w:left="19"/>
              <w:rPr>
                <w:color w:val="auto"/>
                <w:sz w:val="18"/>
              </w:rPr>
            </w:pPr>
            <w:r>
              <w:rPr>
                <w:color w:val="auto"/>
                <w:w w:val="105"/>
                <w:sz w:val="18"/>
              </w:rPr>
              <w:t>□广播电视</w:t>
            </w:r>
            <w:r>
              <w:rPr>
                <w:color w:val="auto"/>
                <w:w w:val="105"/>
                <w:sz w:val="18"/>
              </w:rPr>
              <w:tab/>
            </w:r>
            <w:r>
              <w:rPr>
                <w:color w:val="auto"/>
                <w:w w:val="105"/>
                <w:sz w:val="18"/>
              </w:rPr>
              <w:t>□纸质媒体</w:t>
            </w:r>
          </w:p>
          <w:p>
            <w:pPr>
              <w:pStyle w:val="8"/>
              <w:spacing w:line="230" w:lineRule="exact"/>
              <w:ind w:left="19"/>
              <w:rPr>
                <w:color w:val="auto"/>
                <w:sz w:val="18"/>
              </w:rPr>
            </w:pPr>
            <w:r>
              <w:rPr>
                <w:color w:val="auto"/>
                <w:w w:val="105"/>
                <w:sz w:val="18"/>
              </w:rPr>
              <w:t>□公开查阅点 □政务服务中心</w:t>
            </w:r>
          </w:p>
          <w:p>
            <w:pPr>
              <w:pStyle w:val="8"/>
              <w:spacing w:line="230" w:lineRule="exact"/>
              <w:ind w:left="19"/>
              <w:rPr>
                <w:color w:val="auto"/>
                <w:sz w:val="18"/>
              </w:rPr>
            </w:pPr>
            <w:r>
              <w:rPr>
                <w:color w:val="auto"/>
                <w:w w:val="105"/>
                <w:sz w:val="18"/>
              </w:rPr>
              <w:t>□便民服务站 □入户/现场</w:t>
            </w:r>
          </w:p>
          <w:p>
            <w:pPr>
              <w:pStyle w:val="8"/>
              <w:ind w:left="19" w:right="91"/>
              <w:rPr>
                <w:color w:val="auto"/>
                <w:sz w:val="18"/>
              </w:rPr>
            </w:pPr>
            <w:r>
              <w:rPr>
                <w:color w:val="auto"/>
                <w:sz w:val="18"/>
              </w:rPr>
              <w:t>□社区/企事业单位/村公示栏（电</w:t>
            </w:r>
            <w:r>
              <w:rPr>
                <w:color w:val="auto"/>
                <w:w w:val="105"/>
                <w:sz w:val="18"/>
              </w:rPr>
              <w:t>子屏）</w:t>
            </w:r>
          </w:p>
          <w:p>
            <w:pPr>
              <w:pStyle w:val="8"/>
              <w:tabs>
                <w:tab w:val="left" w:pos="1324"/>
              </w:tabs>
              <w:spacing w:line="228" w:lineRule="exact"/>
              <w:ind w:left="19"/>
              <w:rPr>
                <w:color w:val="auto"/>
                <w:sz w:val="18"/>
              </w:rPr>
            </w:pPr>
            <w:r>
              <w:rPr>
                <w:color w:val="auto"/>
                <w:w w:val="105"/>
                <w:sz w:val="18"/>
              </w:rPr>
              <w:t>□精准推送</w:t>
            </w:r>
            <w:r>
              <w:rPr>
                <w:color w:val="auto"/>
                <w:w w:val="105"/>
                <w:sz w:val="18"/>
              </w:rPr>
              <w:tab/>
            </w:r>
            <w:r>
              <w:rPr>
                <w:color w:val="auto"/>
                <w:w w:val="105"/>
                <w:sz w:val="18"/>
              </w:rPr>
              <w:t>□其他</w:t>
            </w:r>
          </w:p>
        </w:tc>
        <w:tc>
          <w:tcPr>
            <w:tcW w:w="1644" w:type="dxa"/>
          </w:tcPr>
          <w:p>
            <w:pPr>
              <w:pStyle w:val="8"/>
              <w:rPr>
                <w:rFonts w:ascii="Times New Roman"/>
                <w:color w:val="auto"/>
                <w:sz w:val="18"/>
              </w:rPr>
            </w:pPr>
          </w:p>
        </w:tc>
      </w:tr>
    </w:tbl>
    <w:p/>
    <w:sectPr>
      <w:pgSz w:w="23820" w:h="16840" w:orient="landscape"/>
      <w:pgMar w:top="960" w:right="420" w:bottom="600" w:left="700" w:header="0" w:footer="40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7251700</wp:posOffset>
              </wp:positionH>
              <wp:positionV relativeFrom="page">
                <wp:posOffset>10248265</wp:posOffset>
              </wp:positionV>
              <wp:extent cx="615950" cy="155575"/>
              <wp:effectExtent l="0" t="0" r="0" b="0"/>
              <wp:wrapNone/>
              <wp:docPr id="2" name="文本框 1"/>
              <wp:cNvGraphicFramePr/>
              <a:graphic xmlns:a="http://schemas.openxmlformats.org/drawingml/2006/main">
                <a:graphicData uri="http://schemas.microsoft.com/office/word/2010/wordprocessingShape">
                  <wps:wsp>
                    <wps:cNvSpPr txBox="1"/>
                    <wps:spPr>
                      <a:xfrm>
                        <a:off x="0" y="0"/>
                        <a:ext cx="615950" cy="155575"/>
                      </a:xfrm>
                      <a:prstGeom prst="rect">
                        <a:avLst/>
                      </a:prstGeom>
                      <a:noFill/>
                      <a:ln>
                        <a:noFill/>
                      </a:ln>
                    </wps:spPr>
                    <wps:txbx>
                      <w:txbxContent>
                        <w:p>
                          <w:pPr>
                            <w:spacing w:before="0" w:line="245" w:lineRule="exact"/>
                            <w:ind w:right="0"/>
                            <w:jc w:val="left"/>
                            <w:rPr>
                              <w:sz w:val="20"/>
                            </w:rPr>
                          </w:pPr>
                        </w:p>
                      </w:txbxContent>
                    </wps:txbx>
                    <wps:bodyPr lIns="0" tIns="0" rIns="0" bIns="0" upright="1"/>
                  </wps:wsp>
                </a:graphicData>
              </a:graphic>
            </wp:anchor>
          </w:drawing>
        </mc:Choice>
        <mc:Fallback>
          <w:pict>
            <v:shape id="文本框 1" o:spid="_x0000_s1026" o:spt="202" type="#_x0000_t202" style="position:absolute;left:0pt;margin-left:571pt;margin-top:806.95pt;height:12.25pt;width:48.5pt;mso-position-horizontal-relative:page;mso-position-vertical-relative:page;z-index:-251657216;mso-width-relative:page;mso-height-relative:page;" filled="f" stroked="f" coordsize="21600,21600" o:gfxdata="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Nicc/aAAAADwEAAA8AAAAAAAAAAQAgAAAAIgAAAGRycy9kb3ducmV2LnhtbFBLAQIU&#10;ABQAAAAIAIdO4kBmnGZmuAEAAHEDAAAOAAAAAAAAAAEAIAAAACkBAABkcnMvZTJvRG9jLnhtbFBL&#10;BQYAAAAABgAGAFkBAABTBQAAAAA=&#10;">
              <v:fill on="f" focussize="0,0"/>
              <v:stroke on="f"/>
              <v:imagedata o:title=""/>
              <o:lock v:ext="edit" aspectratio="f"/>
              <v:textbox inset="0mm,0mm,0mm,0mm">
                <w:txbxContent>
                  <w:p>
                    <w:pPr>
                      <w:spacing w:before="0" w:line="245" w:lineRule="exact"/>
                      <w:ind w:right="0"/>
                      <w:jc w:val="left"/>
                      <w:rPr>
                        <w:sz w:val="20"/>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3A4B87"/>
    <w:multiLevelType w:val="multilevel"/>
    <w:tmpl w:val="813A4B87"/>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
    <w:nsid w:val="845B5372"/>
    <w:multiLevelType w:val="multilevel"/>
    <w:tmpl w:val="845B5372"/>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
    <w:nsid w:val="8461FADE"/>
    <w:multiLevelType w:val="multilevel"/>
    <w:tmpl w:val="8461FADE"/>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
    <w:nsid w:val="8CAEB125"/>
    <w:multiLevelType w:val="multilevel"/>
    <w:tmpl w:val="8CAEB12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
    <w:nsid w:val="91995D4F"/>
    <w:multiLevelType w:val="multilevel"/>
    <w:tmpl w:val="91995D4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
    <w:nsid w:val="9239341B"/>
    <w:multiLevelType w:val="multilevel"/>
    <w:tmpl w:val="9239341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
    <w:nsid w:val="9288B902"/>
    <w:multiLevelType w:val="multilevel"/>
    <w:tmpl w:val="9288B902"/>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
    <w:nsid w:val="9C8AC8EF"/>
    <w:multiLevelType w:val="multilevel"/>
    <w:tmpl w:val="9C8AC8E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8">
    <w:nsid w:val="A0F05207"/>
    <w:multiLevelType w:val="multilevel"/>
    <w:tmpl w:val="A0F05207"/>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9">
    <w:nsid w:val="B0F1ACD9"/>
    <w:multiLevelType w:val="multilevel"/>
    <w:tmpl w:val="B0F1ACD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0">
    <w:nsid w:val="B23A94A9"/>
    <w:multiLevelType w:val="multilevel"/>
    <w:tmpl w:val="B23A94A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1">
    <w:nsid w:val="B53F3350"/>
    <w:multiLevelType w:val="multilevel"/>
    <w:tmpl w:val="B53F3350"/>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2">
    <w:nsid w:val="B5E306ED"/>
    <w:multiLevelType w:val="multilevel"/>
    <w:tmpl w:val="B5E306ED"/>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3">
    <w:nsid w:val="B8CEF35B"/>
    <w:multiLevelType w:val="multilevel"/>
    <w:tmpl w:val="B8CEF35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4">
    <w:nsid w:val="BB64CFA9"/>
    <w:multiLevelType w:val="multilevel"/>
    <w:tmpl w:val="BB64CFA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5">
    <w:nsid w:val="BE923771"/>
    <w:multiLevelType w:val="multilevel"/>
    <w:tmpl w:val="BE923771"/>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6">
    <w:nsid w:val="BF205925"/>
    <w:multiLevelType w:val="multilevel"/>
    <w:tmpl w:val="BF20592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7">
    <w:nsid w:val="C0915F4F"/>
    <w:multiLevelType w:val="multilevel"/>
    <w:tmpl w:val="C0915F4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8">
    <w:nsid w:val="C4E0D24A"/>
    <w:multiLevelType w:val="multilevel"/>
    <w:tmpl w:val="C4E0D24A"/>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19">
    <w:nsid w:val="C8879AEF"/>
    <w:multiLevelType w:val="multilevel"/>
    <w:tmpl w:val="C8879AE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0">
    <w:nsid w:val="CF092B84"/>
    <w:multiLevelType w:val="multilevel"/>
    <w:tmpl w:val="CF092B8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1">
    <w:nsid w:val="D7D140E4"/>
    <w:multiLevelType w:val="multilevel"/>
    <w:tmpl w:val="D7D140E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2">
    <w:nsid w:val="D7F9FE59"/>
    <w:multiLevelType w:val="multilevel"/>
    <w:tmpl w:val="D7F9FE5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3">
    <w:nsid w:val="DCBA6B53"/>
    <w:multiLevelType w:val="multilevel"/>
    <w:tmpl w:val="DCBA6B53"/>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4">
    <w:nsid w:val="E093A4B0"/>
    <w:multiLevelType w:val="multilevel"/>
    <w:tmpl w:val="E093A4B0"/>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5">
    <w:nsid w:val="E504947C"/>
    <w:multiLevelType w:val="multilevel"/>
    <w:tmpl w:val="E504947C"/>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6">
    <w:nsid w:val="F0E89278"/>
    <w:multiLevelType w:val="multilevel"/>
    <w:tmpl w:val="F0E89278"/>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7">
    <w:nsid w:val="F4B5D9F5"/>
    <w:multiLevelType w:val="multilevel"/>
    <w:tmpl w:val="F4B5D9F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8">
    <w:nsid w:val="F689643B"/>
    <w:multiLevelType w:val="multilevel"/>
    <w:tmpl w:val="F689643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29">
    <w:nsid w:val="F7735DC9"/>
    <w:multiLevelType w:val="multilevel"/>
    <w:tmpl w:val="F7735DC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0">
    <w:nsid w:val="FEC2EA36"/>
    <w:multiLevelType w:val="multilevel"/>
    <w:tmpl w:val="FEC2EA36"/>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1">
    <w:nsid w:val="0053208E"/>
    <w:multiLevelType w:val="multilevel"/>
    <w:tmpl w:val="0053208E"/>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2">
    <w:nsid w:val="0248C179"/>
    <w:multiLevelType w:val="multilevel"/>
    <w:tmpl w:val="0248C17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3">
    <w:nsid w:val="03A63A41"/>
    <w:multiLevelType w:val="multilevel"/>
    <w:tmpl w:val="03A63A41"/>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4">
    <w:nsid w:val="03D62ECE"/>
    <w:multiLevelType w:val="multilevel"/>
    <w:tmpl w:val="03D62ECE"/>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5">
    <w:nsid w:val="0709FD3E"/>
    <w:multiLevelType w:val="multilevel"/>
    <w:tmpl w:val="0709FD3E"/>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6">
    <w:nsid w:val="0CEF100B"/>
    <w:multiLevelType w:val="multilevel"/>
    <w:tmpl w:val="0CEF100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7">
    <w:nsid w:val="0E640482"/>
    <w:multiLevelType w:val="multilevel"/>
    <w:tmpl w:val="0E640482"/>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8">
    <w:nsid w:val="0F9F9CCA"/>
    <w:multiLevelType w:val="multilevel"/>
    <w:tmpl w:val="0F9F9CCA"/>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39">
    <w:nsid w:val="12EADF99"/>
    <w:multiLevelType w:val="multilevel"/>
    <w:tmpl w:val="12EADF9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0">
    <w:nsid w:val="18F74015"/>
    <w:multiLevelType w:val="multilevel"/>
    <w:tmpl w:val="18F7401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1">
    <w:nsid w:val="1ACDE60F"/>
    <w:multiLevelType w:val="multilevel"/>
    <w:tmpl w:val="1ACDE60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2">
    <w:nsid w:val="1C257C7B"/>
    <w:multiLevelType w:val="multilevel"/>
    <w:tmpl w:val="1C257C7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3">
    <w:nsid w:val="23E97754"/>
    <w:multiLevelType w:val="multilevel"/>
    <w:tmpl w:val="23E9775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4">
    <w:nsid w:val="243FCF68"/>
    <w:multiLevelType w:val="multilevel"/>
    <w:tmpl w:val="243FCF68"/>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5">
    <w:nsid w:val="2470EC97"/>
    <w:multiLevelType w:val="multilevel"/>
    <w:tmpl w:val="2470EC97"/>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6">
    <w:nsid w:val="25B654F3"/>
    <w:multiLevelType w:val="multilevel"/>
    <w:tmpl w:val="25B654F3"/>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7">
    <w:nsid w:val="2A8F537B"/>
    <w:multiLevelType w:val="multilevel"/>
    <w:tmpl w:val="2A8F537B"/>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8">
    <w:nsid w:val="30A0AC00"/>
    <w:multiLevelType w:val="multilevel"/>
    <w:tmpl w:val="30A0AC00"/>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49">
    <w:nsid w:val="30FC5B15"/>
    <w:multiLevelType w:val="multilevel"/>
    <w:tmpl w:val="30FC5B1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0">
    <w:nsid w:val="322D85CA"/>
    <w:multiLevelType w:val="multilevel"/>
    <w:tmpl w:val="322D85CA"/>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1">
    <w:nsid w:val="32A7AF2D"/>
    <w:multiLevelType w:val="multilevel"/>
    <w:tmpl w:val="32A7AF2D"/>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2">
    <w:nsid w:val="35E83B33"/>
    <w:multiLevelType w:val="multilevel"/>
    <w:tmpl w:val="35E83B33"/>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3">
    <w:nsid w:val="39A0D9AC"/>
    <w:multiLevelType w:val="multilevel"/>
    <w:tmpl w:val="39A0D9AC"/>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4">
    <w:nsid w:val="3B8127DF"/>
    <w:multiLevelType w:val="multilevel"/>
    <w:tmpl w:val="3B8127D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5">
    <w:nsid w:val="40B249F9"/>
    <w:multiLevelType w:val="multilevel"/>
    <w:tmpl w:val="40B249F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6">
    <w:nsid w:val="46A08BB8"/>
    <w:multiLevelType w:val="multilevel"/>
    <w:tmpl w:val="46A08BB8"/>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7">
    <w:nsid w:val="4C1BAE26"/>
    <w:multiLevelType w:val="multilevel"/>
    <w:tmpl w:val="4C1BAE26"/>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8">
    <w:nsid w:val="4C3D7A74"/>
    <w:multiLevelType w:val="multilevel"/>
    <w:tmpl w:val="4C3D7A7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59">
    <w:nsid w:val="4D4DC07F"/>
    <w:multiLevelType w:val="multilevel"/>
    <w:tmpl w:val="4D4DC07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0">
    <w:nsid w:val="4D94DA66"/>
    <w:multiLevelType w:val="multilevel"/>
    <w:tmpl w:val="4D94DA66"/>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1">
    <w:nsid w:val="58765686"/>
    <w:multiLevelType w:val="multilevel"/>
    <w:tmpl w:val="58765686"/>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2">
    <w:nsid w:val="59ADCABA"/>
    <w:multiLevelType w:val="multilevel"/>
    <w:tmpl w:val="59ADCABA"/>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3">
    <w:nsid w:val="5A241D34"/>
    <w:multiLevelType w:val="multilevel"/>
    <w:tmpl w:val="5A241D3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4">
    <w:nsid w:val="5E29AB5A"/>
    <w:multiLevelType w:val="multilevel"/>
    <w:tmpl w:val="5E29AB5A"/>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5">
    <w:nsid w:val="5FFFB1A7"/>
    <w:multiLevelType w:val="multilevel"/>
    <w:tmpl w:val="5FFFB1A7"/>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6">
    <w:nsid w:val="60382F6E"/>
    <w:multiLevelType w:val="multilevel"/>
    <w:tmpl w:val="60382F6E"/>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7">
    <w:nsid w:val="629F7852"/>
    <w:multiLevelType w:val="multilevel"/>
    <w:tmpl w:val="629F7852"/>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8">
    <w:nsid w:val="65CD0074"/>
    <w:multiLevelType w:val="multilevel"/>
    <w:tmpl w:val="65CD007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69">
    <w:nsid w:val="700FDCEF"/>
    <w:multiLevelType w:val="multilevel"/>
    <w:tmpl w:val="700FDCEF"/>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0">
    <w:nsid w:val="72183CF9"/>
    <w:multiLevelType w:val="multilevel"/>
    <w:tmpl w:val="72183CF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1">
    <w:nsid w:val="74C28B35"/>
    <w:multiLevelType w:val="multilevel"/>
    <w:tmpl w:val="74C28B35"/>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2">
    <w:nsid w:val="77ECEA79"/>
    <w:multiLevelType w:val="multilevel"/>
    <w:tmpl w:val="77ECEA7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3">
    <w:nsid w:val="79AA4FA4"/>
    <w:multiLevelType w:val="multilevel"/>
    <w:tmpl w:val="79AA4FA4"/>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4">
    <w:nsid w:val="7C246926"/>
    <w:multiLevelType w:val="multilevel"/>
    <w:tmpl w:val="7C246926"/>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abstractNum w:abstractNumId="75">
    <w:nsid w:val="7DEC2089"/>
    <w:multiLevelType w:val="multilevel"/>
    <w:tmpl w:val="7DEC2089"/>
    <w:lvl w:ilvl="0" w:tentative="0">
      <w:start w:val="1"/>
      <w:numFmt w:val="decimal"/>
      <w:lvlText w:val="%1."/>
      <w:lvlJc w:val="left"/>
      <w:pPr>
        <w:ind w:left="32" w:hanging="189"/>
        <w:jc w:val="left"/>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07" w:hanging="189"/>
      </w:pPr>
      <w:rPr>
        <w:rFonts w:hint="default"/>
        <w:lang w:val="zh-CN" w:eastAsia="zh-CN" w:bidi="zh-CN"/>
      </w:rPr>
    </w:lvl>
    <w:lvl w:ilvl="2" w:tentative="0">
      <w:start w:val="0"/>
      <w:numFmt w:val="bullet"/>
      <w:lvlText w:val="•"/>
      <w:lvlJc w:val="left"/>
      <w:pPr>
        <w:ind w:left="575" w:hanging="189"/>
      </w:pPr>
      <w:rPr>
        <w:rFonts w:hint="default"/>
        <w:lang w:val="zh-CN" w:eastAsia="zh-CN" w:bidi="zh-CN"/>
      </w:rPr>
    </w:lvl>
    <w:lvl w:ilvl="3" w:tentative="0">
      <w:start w:val="0"/>
      <w:numFmt w:val="bullet"/>
      <w:lvlText w:val="•"/>
      <w:lvlJc w:val="left"/>
      <w:pPr>
        <w:ind w:left="842" w:hanging="189"/>
      </w:pPr>
      <w:rPr>
        <w:rFonts w:hint="default"/>
        <w:lang w:val="zh-CN" w:eastAsia="zh-CN" w:bidi="zh-CN"/>
      </w:rPr>
    </w:lvl>
    <w:lvl w:ilvl="4" w:tentative="0">
      <w:start w:val="0"/>
      <w:numFmt w:val="bullet"/>
      <w:lvlText w:val="•"/>
      <w:lvlJc w:val="left"/>
      <w:pPr>
        <w:ind w:left="1110" w:hanging="189"/>
      </w:pPr>
      <w:rPr>
        <w:rFonts w:hint="default"/>
        <w:lang w:val="zh-CN" w:eastAsia="zh-CN" w:bidi="zh-CN"/>
      </w:rPr>
    </w:lvl>
    <w:lvl w:ilvl="5" w:tentative="0">
      <w:start w:val="0"/>
      <w:numFmt w:val="bullet"/>
      <w:lvlText w:val="•"/>
      <w:lvlJc w:val="left"/>
      <w:pPr>
        <w:ind w:left="1378" w:hanging="189"/>
      </w:pPr>
      <w:rPr>
        <w:rFonts w:hint="default"/>
        <w:lang w:val="zh-CN" w:eastAsia="zh-CN" w:bidi="zh-CN"/>
      </w:rPr>
    </w:lvl>
    <w:lvl w:ilvl="6" w:tentative="0">
      <w:start w:val="0"/>
      <w:numFmt w:val="bullet"/>
      <w:lvlText w:val="•"/>
      <w:lvlJc w:val="left"/>
      <w:pPr>
        <w:ind w:left="1645" w:hanging="189"/>
      </w:pPr>
      <w:rPr>
        <w:rFonts w:hint="default"/>
        <w:lang w:val="zh-CN" w:eastAsia="zh-CN" w:bidi="zh-CN"/>
      </w:rPr>
    </w:lvl>
    <w:lvl w:ilvl="7" w:tentative="0">
      <w:start w:val="0"/>
      <w:numFmt w:val="bullet"/>
      <w:lvlText w:val="•"/>
      <w:lvlJc w:val="left"/>
      <w:pPr>
        <w:ind w:left="1913" w:hanging="189"/>
      </w:pPr>
      <w:rPr>
        <w:rFonts w:hint="default"/>
        <w:lang w:val="zh-CN" w:eastAsia="zh-CN" w:bidi="zh-CN"/>
      </w:rPr>
    </w:lvl>
    <w:lvl w:ilvl="8" w:tentative="0">
      <w:start w:val="0"/>
      <w:numFmt w:val="bullet"/>
      <w:lvlText w:val="•"/>
      <w:lvlJc w:val="left"/>
      <w:pPr>
        <w:ind w:left="2180" w:hanging="189"/>
      </w:pPr>
      <w:rPr>
        <w:rFonts w:hint="default"/>
        <w:lang w:val="zh-CN" w:eastAsia="zh-CN" w:bidi="zh-CN"/>
      </w:rPr>
    </w:lvl>
  </w:abstractNum>
  <w:num w:numId="1">
    <w:abstractNumId w:val="31"/>
  </w:num>
  <w:num w:numId="2">
    <w:abstractNumId w:val="20"/>
  </w:num>
  <w:num w:numId="3">
    <w:abstractNumId w:val="62"/>
  </w:num>
  <w:num w:numId="4">
    <w:abstractNumId w:val="16"/>
  </w:num>
  <w:num w:numId="5">
    <w:abstractNumId w:val="12"/>
  </w:num>
  <w:num w:numId="6">
    <w:abstractNumId w:val="34"/>
  </w:num>
  <w:num w:numId="7">
    <w:abstractNumId w:val="46"/>
  </w:num>
  <w:num w:numId="8">
    <w:abstractNumId w:val="70"/>
  </w:num>
  <w:num w:numId="9">
    <w:abstractNumId w:val="32"/>
  </w:num>
  <w:num w:numId="10">
    <w:abstractNumId w:val="5"/>
  </w:num>
  <w:num w:numId="11">
    <w:abstractNumId w:val="47"/>
  </w:num>
  <w:num w:numId="12">
    <w:abstractNumId w:val="63"/>
  </w:num>
  <w:num w:numId="13">
    <w:abstractNumId w:val="19"/>
  </w:num>
  <w:num w:numId="14">
    <w:abstractNumId w:val="59"/>
  </w:num>
  <w:num w:numId="15">
    <w:abstractNumId w:val="27"/>
  </w:num>
  <w:num w:numId="16">
    <w:abstractNumId w:val="45"/>
  </w:num>
  <w:num w:numId="17">
    <w:abstractNumId w:val="23"/>
  </w:num>
  <w:num w:numId="18">
    <w:abstractNumId w:val="22"/>
  </w:num>
  <w:num w:numId="19">
    <w:abstractNumId w:val="7"/>
  </w:num>
  <w:num w:numId="20">
    <w:abstractNumId w:val="57"/>
  </w:num>
  <w:num w:numId="21">
    <w:abstractNumId w:val="66"/>
  </w:num>
  <w:num w:numId="22">
    <w:abstractNumId w:val="37"/>
  </w:num>
  <w:num w:numId="23">
    <w:abstractNumId w:val="56"/>
  </w:num>
  <w:num w:numId="24">
    <w:abstractNumId w:val="9"/>
  </w:num>
  <w:num w:numId="25">
    <w:abstractNumId w:val="74"/>
  </w:num>
  <w:num w:numId="26">
    <w:abstractNumId w:val="72"/>
  </w:num>
  <w:num w:numId="27">
    <w:abstractNumId w:val="15"/>
  </w:num>
  <w:num w:numId="28">
    <w:abstractNumId w:val="67"/>
  </w:num>
  <w:num w:numId="29">
    <w:abstractNumId w:val="6"/>
  </w:num>
  <w:num w:numId="30">
    <w:abstractNumId w:val="53"/>
  </w:num>
  <w:num w:numId="31">
    <w:abstractNumId w:val="2"/>
  </w:num>
  <w:num w:numId="32">
    <w:abstractNumId w:val="61"/>
  </w:num>
  <w:num w:numId="33">
    <w:abstractNumId w:val="75"/>
  </w:num>
  <w:num w:numId="34">
    <w:abstractNumId w:val="0"/>
  </w:num>
  <w:num w:numId="35">
    <w:abstractNumId w:val="44"/>
  </w:num>
  <w:num w:numId="36">
    <w:abstractNumId w:val="60"/>
  </w:num>
  <w:num w:numId="37">
    <w:abstractNumId w:val="29"/>
  </w:num>
  <w:num w:numId="38">
    <w:abstractNumId w:val="24"/>
  </w:num>
  <w:num w:numId="39">
    <w:abstractNumId w:val="49"/>
  </w:num>
  <w:num w:numId="40">
    <w:abstractNumId w:val="73"/>
  </w:num>
  <w:num w:numId="41">
    <w:abstractNumId w:val="14"/>
  </w:num>
  <w:num w:numId="42">
    <w:abstractNumId w:val="4"/>
  </w:num>
  <w:num w:numId="43">
    <w:abstractNumId w:val="13"/>
  </w:num>
  <w:num w:numId="44">
    <w:abstractNumId w:val="64"/>
  </w:num>
  <w:num w:numId="45">
    <w:abstractNumId w:val="1"/>
  </w:num>
  <w:num w:numId="46">
    <w:abstractNumId w:val="41"/>
  </w:num>
  <w:num w:numId="47">
    <w:abstractNumId w:val="3"/>
  </w:num>
  <w:num w:numId="48">
    <w:abstractNumId w:val="65"/>
  </w:num>
  <w:num w:numId="49">
    <w:abstractNumId w:val="71"/>
  </w:num>
  <w:num w:numId="50">
    <w:abstractNumId w:val="58"/>
  </w:num>
  <w:num w:numId="51">
    <w:abstractNumId w:val="50"/>
  </w:num>
  <w:num w:numId="52">
    <w:abstractNumId w:val="68"/>
  </w:num>
  <w:num w:numId="53">
    <w:abstractNumId w:val="35"/>
  </w:num>
  <w:num w:numId="54">
    <w:abstractNumId w:val="36"/>
  </w:num>
  <w:num w:numId="55">
    <w:abstractNumId w:val="21"/>
  </w:num>
  <w:num w:numId="56">
    <w:abstractNumId w:val="51"/>
  </w:num>
  <w:num w:numId="57">
    <w:abstractNumId w:val="42"/>
  </w:num>
  <w:num w:numId="58">
    <w:abstractNumId w:val="26"/>
  </w:num>
  <w:num w:numId="59">
    <w:abstractNumId w:val="43"/>
  </w:num>
  <w:num w:numId="60">
    <w:abstractNumId w:val="11"/>
  </w:num>
  <w:num w:numId="61">
    <w:abstractNumId w:val="55"/>
  </w:num>
  <w:num w:numId="62">
    <w:abstractNumId w:val="38"/>
  </w:num>
  <w:num w:numId="63">
    <w:abstractNumId w:val="52"/>
  </w:num>
  <w:num w:numId="64">
    <w:abstractNumId w:val="33"/>
  </w:num>
  <w:num w:numId="65">
    <w:abstractNumId w:val="17"/>
  </w:num>
  <w:num w:numId="66">
    <w:abstractNumId w:val="39"/>
  </w:num>
  <w:num w:numId="67">
    <w:abstractNumId w:val="10"/>
  </w:num>
  <w:num w:numId="68">
    <w:abstractNumId w:val="54"/>
  </w:num>
  <w:num w:numId="69">
    <w:abstractNumId w:val="8"/>
  </w:num>
  <w:num w:numId="70">
    <w:abstractNumId w:val="28"/>
  </w:num>
  <w:num w:numId="71">
    <w:abstractNumId w:val="48"/>
  </w:num>
  <w:num w:numId="72">
    <w:abstractNumId w:val="30"/>
  </w:num>
  <w:num w:numId="73">
    <w:abstractNumId w:val="40"/>
  </w:num>
  <w:num w:numId="74">
    <w:abstractNumId w:val="69"/>
  </w:num>
  <w:num w:numId="75">
    <w:abstractNumId w:val="25"/>
  </w:num>
  <w:num w:numId="7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M2YmY2MDQ5Y2MzMThkYmFkOWQ1Yzk0MzdjNTlhMDEifQ=="/>
  </w:docVars>
  <w:rsids>
    <w:rsidRoot w:val="00000000"/>
    <w:rsid w:val="101262AB"/>
    <w:rsid w:val="156A51C4"/>
    <w:rsid w:val="34052718"/>
    <w:rsid w:val="37CE268A"/>
    <w:rsid w:val="4EFE5B47"/>
    <w:rsid w:val="590F405F"/>
    <w:rsid w:val="640F68E3"/>
    <w:rsid w:val="6CAA7455"/>
    <w:rsid w:val="6D6E227C"/>
    <w:rsid w:val="77F802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character" w:default="1" w:styleId="5">
    <w:name w:val="Default Paragraph Font"/>
    <w:semiHidden/>
    <w:unhideWhenUsed/>
    <w:uiPriority w:val="1"/>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qFormat/>
    <w:uiPriority w:val="1"/>
    <w:rPr>
      <w:rFonts w:ascii="方正小标宋简体" w:hAnsi="方正小标宋简体" w:eastAsia="方正小标宋简体" w:cs="方正小标宋简体"/>
      <w:sz w:val="48"/>
      <w:szCs w:val="48"/>
      <w:lang w:val="zh-CN" w:eastAsia="zh-CN" w:bidi="zh-CN"/>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6">
    <w:name w:val="Table Normal"/>
    <w:semiHidden/>
    <w:unhideWhenUsed/>
    <w:qFormat/>
    <w:uiPriority w:val="2"/>
    <w:tblPr>
      <w:tblCellMar>
        <w:top w:w="0" w:type="dxa"/>
        <w:left w:w="0" w:type="dxa"/>
        <w:bottom w:w="0" w:type="dxa"/>
        <w:right w:w="0" w:type="dxa"/>
      </w:tblCellMar>
    </w:tblPr>
  </w:style>
  <w:style w:type="paragraph" w:styleId="7">
    <w:name w:val="List Paragraph"/>
    <w:basedOn w:val="1"/>
    <w:qFormat/>
    <w:uiPriority w:val="1"/>
    <w:rPr>
      <w:lang w:val="zh-CN" w:eastAsia="zh-CN" w:bidi="zh-CN"/>
    </w:rPr>
  </w:style>
  <w:style w:type="paragraph" w:customStyle="1" w:styleId="8">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ScaleCrop>false</ScaleCrop>
  <LinksUpToDate>false</LinksUpToDate>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2020-12-31T07:47:00Z</dcterms:created>
  <dc:creator>Administrator</dc:creator>
  <cp:lastModifiedBy>演示人</cp:lastModifiedBy>
  <dcterms:modified xsi:type="dcterms:W3CDTF">2023-11-14T07:28:11Z</dcterms:modified>
  <dc:title>&lt;433A5C446F63756D656E747320616E642053657474696E67735C41646D696E6973747261746F725CD7C0C3E65CBBF9B2E3D5FECEF1B9ABBFAAC4BFC2BCB8FCD0C2B0E65C3139A1A2C9E7BBE1B1A3CFD5C1ECD3F2BBF9B2E3D5FECEF1B9ABBFAACAC2CFEEC4BFC2BCA3A8C4FECFE7CAD0CCE1B9A9A3A92E7</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2020-11-03T00:00:00Z</vt:filetime>
  </property>
  <property fmtid="{D5CDD505-2E9C-101B-9397-08002B2CF9AE}" pid="3" name="Creator">
    <vt:lpwstr>PScript5.dll Version 5.2.2</vt:lpwstr>
  </property>
  <property fmtid="{D5CDD505-2E9C-101B-9397-08002B2CF9AE}" pid="4" name="LastSaved">
    <vt:filetime>2020-12-31T00:00:00Z</vt:filetime>
  </property>
  <property fmtid="{D5CDD505-2E9C-101B-9397-08002B2CF9AE}" pid="5" name="KSOProductBuildVer">
    <vt:lpwstr>2052-12.1.0.15712</vt:lpwstr>
  </property>
  <property fmtid="{D5CDD505-2E9C-101B-9397-08002B2CF9AE}" pid="6" name="ICV">
    <vt:lpwstr>EF6D0990ADAF4236A55B1495CFE53F36_13</vt:lpwstr>
  </property>
</Properties>
</file>