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285F" w:rsidRDefault="00774AF8">
      <w:pPr>
        <w:tabs>
          <w:tab w:val="left" w:pos="900"/>
        </w:tabs>
        <w:spacing w:line="600" w:lineRule="exact"/>
        <w:jc w:val="center"/>
        <w:rPr>
          <w:rFonts w:ascii="宋体" w:hAnsi="宋体" w:cs="宋体"/>
          <w:b/>
          <w:bCs/>
          <w:sz w:val="44"/>
          <w:szCs w:val="44"/>
        </w:rPr>
      </w:pPr>
      <w:r>
        <w:rPr>
          <w:rFonts w:ascii="宋体" w:hAnsi="宋体" w:cs="宋体" w:hint="eastAsia"/>
          <w:b/>
          <w:bCs/>
          <w:sz w:val="44"/>
          <w:szCs w:val="44"/>
        </w:rPr>
        <w:t>龙山县</w:t>
      </w:r>
      <w:r>
        <w:rPr>
          <w:rFonts w:ascii="宋体" w:hAnsi="宋体" w:cs="宋体" w:hint="eastAsia"/>
          <w:b/>
          <w:bCs/>
          <w:sz w:val="44"/>
          <w:szCs w:val="44"/>
        </w:rPr>
        <w:t>2021</w:t>
      </w:r>
      <w:r>
        <w:rPr>
          <w:rFonts w:ascii="宋体" w:hAnsi="宋体" w:cs="宋体" w:hint="eastAsia"/>
          <w:b/>
          <w:bCs/>
          <w:sz w:val="44"/>
          <w:szCs w:val="44"/>
        </w:rPr>
        <w:t>年州定民生实事项目</w:t>
      </w:r>
      <w:r>
        <w:rPr>
          <w:rFonts w:ascii="宋体" w:hAnsi="宋体" w:cs="宋体" w:hint="eastAsia"/>
          <w:b/>
          <w:bCs/>
          <w:sz w:val="44"/>
          <w:szCs w:val="44"/>
        </w:rPr>
        <w:t>水库除险加固</w:t>
      </w:r>
      <w:r>
        <w:rPr>
          <w:rFonts w:ascii="宋体" w:hAnsi="宋体" w:cs="宋体" w:hint="eastAsia"/>
          <w:b/>
          <w:bCs/>
          <w:sz w:val="44"/>
          <w:szCs w:val="44"/>
        </w:rPr>
        <w:t>工程</w:t>
      </w:r>
      <w:r>
        <w:rPr>
          <w:rFonts w:ascii="宋体" w:hAnsi="宋体" w:cs="宋体" w:hint="eastAsia"/>
          <w:b/>
          <w:bCs/>
          <w:sz w:val="44"/>
          <w:szCs w:val="44"/>
        </w:rPr>
        <w:t>建设情况总结</w:t>
      </w:r>
    </w:p>
    <w:p w:rsidR="00CF285F" w:rsidRDefault="00CF285F">
      <w:pPr>
        <w:spacing w:line="400" w:lineRule="exact"/>
        <w:rPr>
          <w:rFonts w:ascii="宋体" w:hAnsi="宋体" w:cs="宋体"/>
          <w:sz w:val="30"/>
          <w:szCs w:val="30"/>
        </w:rPr>
      </w:pPr>
    </w:p>
    <w:p w:rsidR="00CF285F" w:rsidRDefault="00CF285F">
      <w:pPr>
        <w:spacing w:line="400" w:lineRule="exact"/>
        <w:rPr>
          <w:rFonts w:ascii="宋体" w:hAnsi="宋体" w:cs="宋体"/>
          <w:sz w:val="32"/>
          <w:szCs w:val="32"/>
        </w:rPr>
      </w:pPr>
    </w:p>
    <w:p w:rsidR="00CF285F" w:rsidRDefault="00774AF8">
      <w:pPr>
        <w:snapToGrid w:val="0"/>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龙山县巴沙湖、枇杷科水库除险加固工程是州对我县为民办实事考核内容，要求在本年度底完成。按照考核要求，我局高度重视，组建专班，明确专人，细化措施，全力推进工程项目建设，现将工作情况总结</w:t>
      </w:r>
      <w:r>
        <w:rPr>
          <w:rFonts w:ascii="仿宋" w:eastAsia="仿宋" w:hAnsi="仿宋" w:cs="仿宋" w:hint="eastAsia"/>
          <w:sz w:val="32"/>
          <w:szCs w:val="32"/>
        </w:rPr>
        <w:t>如下：</w:t>
      </w:r>
      <w:bookmarkStart w:id="0" w:name="_GoBack"/>
      <w:bookmarkEnd w:id="0"/>
    </w:p>
    <w:p w:rsidR="00CF285F" w:rsidRDefault="00774AF8">
      <w:pPr>
        <w:snapToGrid w:val="0"/>
        <w:spacing w:line="360" w:lineRule="auto"/>
        <w:ind w:firstLine="602"/>
        <w:rPr>
          <w:rFonts w:ascii="宋体" w:hAnsi="宋体" w:cs="宋体"/>
          <w:b/>
          <w:sz w:val="30"/>
          <w:szCs w:val="30"/>
        </w:rPr>
      </w:pPr>
      <w:r>
        <w:rPr>
          <w:rFonts w:ascii="宋体" w:hAnsi="宋体" w:cs="宋体" w:hint="eastAsia"/>
          <w:b/>
          <w:sz w:val="30"/>
          <w:szCs w:val="30"/>
        </w:rPr>
        <w:t>一、</w:t>
      </w:r>
      <w:r>
        <w:rPr>
          <w:rFonts w:ascii="宋体" w:hAnsi="宋体" w:cs="宋体" w:hint="eastAsia"/>
          <w:b/>
          <w:sz w:val="30"/>
          <w:szCs w:val="30"/>
        </w:rPr>
        <w:t>工程</w:t>
      </w:r>
      <w:r>
        <w:rPr>
          <w:rFonts w:ascii="宋体" w:hAnsi="宋体" w:cs="宋体" w:hint="eastAsia"/>
          <w:b/>
          <w:sz w:val="30"/>
          <w:szCs w:val="30"/>
        </w:rPr>
        <w:t>项目</w:t>
      </w:r>
      <w:r>
        <w:rPr>
          <w:rFonts w:ascii="宋体" w:hAnsi="宋体" w:cs="宋体" w:hint="eastAsia"/>
          <w:b/>
          <w:sz w:val="30"/>
          <w:szCs w:val="30"/>
        </w:rPr>
        <w:t>基本情况</w:t>
      </w:r>
    </w:p>
    <w:p w:rsidR="00CF285F" w:rsidRDefault="00774AF8">
      <w:pPr>
        <w:snapToGrid w:val="0"/>
        <w:spacing w:line="360" w:lineRule="auto"/>
        <w:ind w:firstLineChars="200" w:firstLine="600"/>
        <w:rPr>
          <w:rFonts w:ascii="仿宋" w:eastAsia="仿宋" w:hAnsi="仿宋" w:cs="仿宋"/>
          <w:sz w:val="32"/>
          <w:szCs w:val="32"/>
        </w:rPr>
      </w:pPr>
      <w:r>
        <w:rPr>
          <w:rFonts w:ascii="宋体" w:hAnsi="宋体" w:cs="宋体" w:hint="eastAsia"/>
          <w:bCs/>
          <w:sz w:val="30"/>
          <w:szCs w:val="30"/>
        </w:rPr>
        <w:t>（</w:t>
      </w:r>
      <w:r>
        <w:rPr>
          <w:rFonts w:ascii="仿宋" w:eastAsia="仿宋" w:hAnsi="仿宋" w:cs="仿宋" w:hint="eastAsia"/>
          <w:sz w:val="32"/>
          <w:szCs w:val="32"/>
        </w:rPr>
        <w:t>一）工程概况</w:t>
      </w:r>
    </w:p>
    <w:p w:rsidR="00CF285F" w:rsidRDefault="00774AF8">
      <w:pPr>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1.</w:t>
      </w:r>
      <w:r>
        <w:rPr>
          <w:rFonts w:ascii="仿宋" w:eastAsia="仿宋" w:hAnsi="仿宋" w:cs="仿宋" w:hint="eastAsia"/>
          <w:sz w:val="32"/>
          <w:szCs w:val="32"/>
        </w:rPr>
        <w:t>龙山县巴沙湖水</w:t>
      </w:r>
      <w:proofErr w:type="gramStart"/>
      <w:r>
        <w:rPr>
          <w:rFonts w:ascii="仿宋" w:eastAsia="仿宋" w:hAnsi="仿宋" w:cs="仿宋" w:hint="eastAsia"/>
          <w:sz w:val="32"/>
          <w:szCs w:val="32"/>
        </w:rPr>
        <w:t>库位于</w:t>
      </w:r>
      <w:proofErr w:type="gramEnd"/>
      <w:r>
        <w:rPr>
          <w:rFonts w:ascii="仿宋" w:eastAsia="仿宋" w:hAnsi="仿宋" w:cs="仿宋" w:hint="eastAsia"/>
          <w:sz w:val="32"/>
          <w:szCs w:val="32"/>
        </w:rPr>
        <w:t>龙山县里耶镇巴沙村境内，</w:t>
      </w:r>
      <w:r>
        <w:rPr>
          <w:rFonts w:ascii="仿宋" w:eastAsia="仿宋" w:hAnsi="仿宋" w:cs="仿宋" w:hint="eastAsia"/>
          <w:sz w:val="32"/>
          <w:szCs w:val="32"/>
        </w:rPr>
        <w:t>1966</w:t>
      </w:r>
      <w:r>
        <w:rPr>
          <w:rFonts w:ascii="仿宋" w:eastAsia="仿宋" w:hAnsi="仿宋" w:cs="仿宋" w:hint="eastAsia"/>
          <w:sz w:val="32"/>
          <w:szCs w:val="32"/>
        </w:rPr>
        <w:t>年</w:t>
      </w:r>
      <w:r>
        <w:rPr>
          <w:rFonts w:ascii="仿宋" w:eastAsia="仿宋" w:hAnsi="仿宋" w:cs="仿宋" w:hint="eastAsia"/>
          <w:sz w:val="32"/>
          <w:szCs w:val="32"/>
        </w:rPr>
        <w:t>4</w:t>
      </w:r>
      <w:r>
        <w:rPr>
          <w:rFonts w:ascii="仿宋" w:eastAsia="仿宋" w:hAnsi="仿宋" w:cs="仿宋" w:hint="eastAsia"/>
          <w:sz w:val="32"/>
          <w:szCs w:val="32"/>
        </w:rPr>
        <w:t>月</w:t>
      </w:r>
      <w:r>
        <w:rPr>
          <w:rFonts w:ascii="仿宋" w:eastAsia="仿宋" w:hAnsi="仿宋" w:cs="仿宋" w:hint="eastAsia"/>
          <w:sz w:val="32"/>
          <w:szCs w:val="32"/>
        </w:rPr>
        <w:t>动工兴建，</w:t>
      </w:r>
      <w:r>
        <w:rPr>
          <w:rFonts w:ascii="仿宋" w:eastAsia="仿宋" w:hAnsi="仿宋" w:cs="仿宋" w:hint="eastAsia"/>
          <w:sz w:val="32"/>
          <w:szCs w:val="32"/>
        </w:rPr>
        <w:t>1968</w:t>
      </w:r>
      <w:r>
        <w:rPr>
          <w:rFonts w:ascii="仿宋" w:eastAsia="仿宋" w:hAnsi="仿宋" w:cs="仿宋" w:hint="eastAsia"/>
          <w:sz w:val="32"/>
          <w:szCs w:val="32"/>
        </w:rPr>
        <w:t>年</w:t>
      </w:r>
      <w:r>
        <w:rPr>
          <w:rFonts w:ascii="仿宋" w:eastAsia="仿宋" w:hAnsi="仿宋" w:cs="仿宋" w:hint="eastAsia"/>
          <w:sz w:val="32"/>
          <w:szCs w:val="32"/>
        </w:rPr>
        <w:t>12</w:t>
      </w:r>
      <w:r>
        <w:rPr>
          <w:rFonts w:ascii="仿宋" w:eastAsia="仿宋" w:hAnsi="仿宋" w:cs="仿宋" w:hint="eastAsia"/>
          <w:sz w:val="32"/>
          <w:szCs w:val="32"/>
        </w:rPr>
        <w:t>月</w:t>
      </w:r>
      <w:r>
        <w:rPr>
          <w:rFonts w:ascii="仿宋" w:eastAsia="仿宋" w:hAnsi="仿宋" w:cs="仿宋" w:hint="eastAsia"/>
          <w:sz w:val="32"/>
          <w:szCs w:val="32"/>
        </w:rPr>
        <w:t>建成蓄水运行，是一座具有灌溉、防洪等功能的小（</w:t>
      </w:r>
      <w:r>
        <w:rPr>
          <w:rFonts w:ascii="仿宋" w:eastAsia="仿宋" w:hAnsi="仿宋" w:cs="仿宋" w:hint="eastAsia"/>
          <w:sz w:val="32"/>
          <w:szCs w:val="32"/>
        </w:rPr>
        <w:t>2</w:t>
      </w:r>
      <w:r>
        <w:rPr>
          <w:rFonts w:ascii="仿宋" w:eastAsia="仿宋" w:hAnsi="仿宋" w:cs="仿宋" w:hint="eastAsia"/>
          <w:sz w:val="32"/>
          <w:szCs w:val="32"/>
        </w:rPr>
        <w:t>）型水库。控制流域面积</w:t>
      </w:r>
      <w:r>
        <w:rPr>
          <w:rFonts w:ascii="仿宋" w:eastAsia="仿宋" w:hAnsi="仿宋" w:cs="仿宋" w:hint="eastAsia"/>
          <w:sz w:val="32"/>
          <w:szCs w:val="32"/>
        </w:rPr>
        <w:t>17.44km</w:t>
      </w:r>
      <w:r>
        <w:rPr>
          <w:rFonts w:ascii="仿宋" w:eastAsia="仿宋" w:hAnsi="仿宋" w:cs="仿宋" w:hint="eastAsia"/>
          <w:sz w:val="32"/>
          <w:szCs w:val="32"/>
          <w:vertAlign w:val="superscript"/>
        </w:rPr>
        <w:t>2</w:t>
      </w:r>
      <w:r>
        <w:rPr>
          <w:rFonts w:ascii="仿宋" w:eastAsia="仿宋" w:hAnsi="仿宋" w:cs="仿宋" w:hint="eastAsia"/>
          <w:sz w:val="32"/>
          <w:szCs w:val="32"/>
        </w:rPr>
        <w:t>,</w:t>
      </w:r>
      <w:r>
        <w:rPr>
          <w:rFonts w:ascii="仿宋" w:eastAsia="仿宋" w:hAnsi="仿宋" w:cs="仿宋" w:hint="eastAsia"/>
          <w:sz w:val="32"/>
          <w:szCs w:val="32"/>
        </w:rPr>
        <w:t>目前灌溉面积</w:t>
      </w:r>
      <w:r>
        <w:rPr>
          <w:rFonts w:ascii="仿宋" w:eastAsia="仿宋" w:hAnsi="仿宋" w:cs="仿宋" w:hint="eastAsia"/>
          <w:sz w:val="32"/>
          <w:szCs w:val="32"/>
        </w:rPr>
        <w:t>300</w:t>
      </w:r>
      <w:r>
        <w:rPr>
          <w:rFonts w:ascii="仿宋" w:eastAsia="仿宋" w:hAnsi="仿宋" w:cs="仿宋" w:hint="eastAsia"/>
          <w:sz w:val="32"/>
          <w:szCs w:val="32"/>
        </w:rPr>
        <w:t>亩，负担下游</w:t>
      </w:r>
      <w:r>
        <w:rPr>
          <w:rFonts w:ascii="仿宋" w:eastAsia="仿宋" w:hAnsi="仿宋" w:cs="仿宋" w:hint="eastAsia"/>
          <w:sz w:val="32"/>
          <w:szCs w:val="32"/>
        </w:rPr>
        <w:t>0.085</w:t>
      </w:r>
      <w:r>
        <w:rPr>
          <w:rFonts w:ascii="仿宋" w:eastAsia="仿宋" w:hAnsi="仿宋" w:cs="仿宋" w:hint="eastAsia"/>
          <w:sz w:val="32"/>
          <w:szCs w:val="32"/>
        </w:rPr>
        <w:t>万人，</w:t>
      </w:r>
      <w:r>
        <w:rPr>
          <w:rFonts w:ascii="仿宋" w:eastAsia="仿宋" w:hAnsi="仿宋" w:cs="仿宋" w:hint="eastAsia"/>
          <w:sz w:val="32"/>
          <w:szCs w:val="32"/>
        </w:rPr>
        <w:t>0.05</w:t>
      </w:r>
      <w:r>
        <w:rPr>
          <w:rFonts w:ascii="仿宋" w:eastAsia="仿宋" w:hAnsi="仿宋" w:cs="仿宋" w:hint="eastAsia"/>
          <w:sz w:val="32"/>
          <w:szCs w:val="32"/>
        </w:rPr>
        <w:t>万亩耕地的防洪安全</w:t>
      </w:r>
      <w:r>
        <w:rPr>
          <w:rFonts w:ascii="仿宋" w:eastAsia="仿宋" w:hAnsi="仿宋" w:cs="仿宋" w:hint="eastAsia"/>
          <w:sz w:val="32"/>
          <w:szCs w:val="32"/>
        </w:rPr>
        <w:t>。</w:t>
      </w:r>
    </w:p>
    <w:p w:rsidR="00CF285F" w:rsidRDefault="00774AF8">
      <w:pPr>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巴沙湖水库除险加固工程建设主要内容为：</w:t>
      </w:r>
    </w:p>
    <w:p w:rsidR="00CF285F" w:rsidRDefault="00774AF8">
      <w:pPr>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①</w:t>
      </w:r>
      <w:r>
        <w:rPr>
          <w:rFonts w:ascii="仿宋" w:eastAsia="仿宋" w:hAnsi="仿宋" w:cs="仿宋" w:hint="eastAsia"/>
          <w:sz w:val="32"/>
          <w:szCs w:val="32"/>
        </w:rPr>
        <w:t>、大坝主体：（</w:t>
      </w:r>
      <w:r>
        <w:rPr>
          <w:rFonts w:ascii="仿宋" w:eastAsia="仿宋" w:hAnsi="仿宋" w:cs="仿宋" w:hint="eastAsia"/>
          <w:sz w:val="32"/>
          <w:szCs w:val="32"/>
        </w:rPr>
        <w:t>1</w:t>
      </w:r>
      <w:r>
        <w:rPr>
          <w:rFonts w:ascii="仿宋" w:eastAsia="仿宋" w:hAnsi="仿宋" w:cs="仿宋" w:hint="eastAsia"/>
          <w:sz w:val="32"/>
          <w:szCs w:val="32"/>
        </w:rPr>
        <w:t>）在大坝坝顶轴线位置对坝体采用充填灌浆的方式进行防渗处理，充填灌浆</w:t>
      </w:r>
      <w:proofErr w:type="gramStart"/>
      <w:r>
        <w:rPr>
          <w:rFonts w:ascii="仿宋" w:eastAsia="仿宋" w:hAnsi="仿宋" w:cs="仿宋" w:hint="eastAsia"/>
          <w:sz w:val="32"/>
          <w:szCs w:val="32"/>
        </w:rPr>
        <w:t>钻土孔</w:t>
      </w:r>
      <w:proofErr w:type="gramEnd"/>
      <w:r>
        <w:rPr>
          <w:rFonts w:ascii="仿宋" w:eastAsia="仿宋" w:hAnsi="仿宋" w:cs="仿宋" w:hint="eastAsia"/>
          <w:sz w:val="32"/>
          <w:szCs w:val="32"/>
        </w:rPr>
        <w:t>长度</w:t>
      </w:r>
      <w:r>
        <w:rPr>
          <w:rFonts w:ascii="仿宋" w:eastAsia="仿宋" w:hAnsi="仿宋" w:cs="仿宋" w:hint="eastAsia"/>
          <w:sz w:val="32"/>
          <w:szCs w:val="32"/>
        </w:rPr>
        <w:t>5</w:t>
      </w:r>
      <w:r>
        <w:rPr>
          <w:rFonts w:ascii="仿宋" w:eastAsia="仿宋" w:hAnsi="仿宋" w:cs="仿宋"/>
          <w:sz w:val="32"/>
          <w:szCs w:val="32"/>
        </w:rPr>
        <w:t>96.4m</w:t>
      </w:r>
      <w:r>
        <w:rPr>
          <w:rFonts w:ascii="仿宋" w:eastAsia="仿宋" w:hAnsi="仿宋" w:cs="仿宋" w:hint="eastAsia"/>
          <w:sz w:val="32"/>
          <w:szCs w:val="32"/>
        </w:rPr>
        <w:t>，钻岩孔长度</w:t>
      </w:r>
      <w:r>
        <w:rPr>
          <w:rFonts w:ascii="仿宋" w:eastAsia="仿宋" w:hAnsi="仿宋" w:cs="仿宋" w:hint="eastAsia"/>
          <w:sz w:val="32"/>
          <w:szCs w:val="32"/>
        </w:rPr>
        <w:t>7</w:t>
      </w:r>
      <w:r>
        <w:rPr>
          <w:rFonts w:ascii="仿宋" w:eastAsia="仿宋" w:hAnsi="仿宋" w:cs="仿宋"/>
          <w:sz w:val="32"/>
          <w:szCs w:val="32"/>
        </w:rPr>
        <w:t>3.0m</w:t>
      </w:r>
      <w:r>
        <w:rPr>
          <w:rFonts w:ascii="仿宋" w:eastAsia="仿宋" w:hAnsi="仿宋" w:cs="仿宋" w:hint="eastAsia"/>
          <w:sz w:val="32"/>
          <w:szCs w:val="32"/>
        </w:rPr>
        <w:t>，</w:t>
      </w:r>
      <w:r>
        <w:rPr>
          <w:rFonts w:ascii="仿宋" w:eastAsia="仿宋" w:hAnsi="仿宋" w:cs="仿宋"/>
          <w:sz w:val="32"/>
          <w:szCs w:val="32"/>
        </w:rPr>
        <w:t>灌浆长度</w:t>
      </w:r>
      <w:r>
        <w:rPr>
          <w:rFonts w:ascii="仿宋" w:eastAsia="仿宋" w:hAnsi="仿宋" w:cs="仿宋" w:hint="eastAsia"/>
          <w:sz w:val="32"/>
          <w:szCs w:val="32"/>
        </w:rPr>
        <w:t>6</w:t>
      </w:r>
      <w:r>
        <w:rPr>
          <w:rFonts w:ascii="仿宋" w:eastAsia="仿宋" w:hAnsi="仿宋" w:cs="仿宋"/>
          <w:sz w:val="32"/>
          <w:szCs w:val="32"/>
        </w:rPr>
        <w:t>69.4m</w:t>
      </w:r>
      <w:r>
        <w:rPr>
          <w:rFonts w:ascii="仿宋" w:eastAsia="仿宋" w:hAnsi="仿宋" w:cs="仿宋" w:hint="eastAsia"/>
          <w:sz w:val="32"/>
          <w:szCs w:val="32"/>
        </w:rPr>
        <w:t>；（</w:t>
      </w:r>
      <w:r>
        <w:rPr>
          <w:rFonts w:ascii="仿宋" w:eastAsia="仿宋" w:hAnsi="仿宋" w:cs="仿宋" w:hint="eastAsia"/>
          <w:sz w:val="32"/>
          <w:szCs w:val="32"/>
        </w:rPr>
        <w:t>2</w:t>
      </w:r>
      <w:r>
        <w:rPr>
          <w:rFonts w:ascii="仿宋" w:eastAsia="仿宋" w:hAnsi="仿宋" w:cs="仿宋" w:hint="eastAsia"/>
          <w:sz w:val="32"/>
          <w:szCs w:val="32"/>
        </w:rPr>
        <w:t>）对大坝上游坝坡六方块护坡破损位置进行翻修，翻修面积</w:t>
      </w:r>
      <w:r>
        <w:rPr>
          <w:rFonts w:ascii="仿宋" w:eastAsia="仿宋" w:hAnsi="仿宋" w:cs="仿宋" w:hint="eastAsia"/>
          <w:sz w:val="32"/>
          <w:szCs w:val="32"/>
        </w:rPr>
        <w:t>8</w:t>
      </w:r>
      <w:r>
        <w:rPr>
          <w:rFonts w:ascii="仿宋" w:eastAsia="仿宋" w:hAnsi="仿宋" w:cs="仿宋"/>
          <w:sz w:val="32"/>
          <w:szCs w:val="32"/>
        </w:rPr>
        <w:t>4</w:t>
      </w:r>
      <w:r>
        <w:rPr>
          <w:rFonts w:ascii="仿宋" w:eastAsia="仿宋" w:hAnsi="仿宋" w:cs="仿宋" w:hint="eastAsia"/>
          <w:sz w:val="32"/>
          <w:szCs w:val="32"/>
        </w:rPr>
        <w:t xml:space="preserve"> m</w:t>
      </w:r>
      <w:r>
        <w:rPr>
          <w:rFonts w:ascii="仿宋" w:eastAsia="仿宋" w:hAnsi="仿宋" w:cs="仿宋" w:hint="eastAsia"/>
          <w:sz w:val="32"/>
          <w:szCs w:val="32"/>
          <w:vertAlign w:val="superscript"/>
        </w:rPr>
        <w:t>2</w:t>
      </w:r>
      <w:r>
        <w:rPr>
          <w:rFonts w:ascii="仿宋" w:eastAsia="仿宋" w:hAnsi="仿宋" w:cs="仿宋" w:hint="eastAsia"/>
          <w:sz w:val="32"/>
          <w:szCs w:val="32"/>
        </w:rPr>
        <w:t>。（</w:t>
      </w:r>
      <w:r>
        <w:rPr>
          <w:rFonts w:ascii="仿宋" w:eastAsia="仿宋" w:hAnsi="仿宋" w:cs="仿宋" w:hint="eastAsia"/>
          <w:sz w:val="32"/>
          <w:szCs w:val="32"/>
        </w:rPr>
        <w:t>3</w:t>
      </w:r>
      <w:r>
        <w:rPr>
          <w:rFonts w:ascii="仿宋" w:eastAsia="仿宋" w:hAnsi="仿宋" w:cs="仿宋" w:hint="eastAsia"/>
          <w:sz w:val="32"/>
          <w:szCs w:val="32"/>
        </w:rPr>
        <w:t>）坝顶由</w:t>
      </w:r>
      <w:r>
        <w:rPr>
          <w:rFonts w:ascii="仿宋" w:eastAsia="仿宋" w:hAnsi="仿宋" w:cs="仿宋" w:hint="eastAsia"/>
          <w:sz w:val="32"/>
          <w:szCs w:val="32"/>
        </w:rPr>
        <w:t>2m</w:t>
      </w:r>
      <w:r>
        <w:rPr>
          <w:rFonts w:ascii="仿宋" w:eastAsia="仿宋" w:hAnsi="仿宋" w:cs="仿宋" w:hint="eastAsia"/>
          <w:sz w:val="32"/>
          <w:szCs w:val="32"/>
        </w:rPr>
        <w:t>加宽至</w:t>
      </w:r>
      <w:r>
        <w:rPr>
          <w:rFonts w:ascii="仿宋" w:eastAsia="仿宋" w:hAnsi="仿宋" w:cs="仿宋" w:hint="eastAsia"/>
          <w:sz w:val="32"/>
          <w:szCs w:val="32"/>
        </w:rPr>
        <w:t>3m</w:t>
      </w:r>
      <w:r>
        <w:rPr>
          <w:rFonts w:ascii="仿宋" w:eastAsia="仿宋" w:hAnsi="仿宋" w:cs="仿宋" w:hint="eastAsia"/>
          <w:sz w:val="32"/>
          <w:szCs w:val="32"/>
        </w:rPr>
        <w:t>，并采用</w:t>
      </w:r>
      <w:r>
        <w:rPr>
          <w:rFonts w:ascii="仿宋" w:eastAsia="仿宋" w:hAnsi="仿宋" w:cs="仿宋"/>
          <w:sz w:val="32"/>
          <w:szCs w:val="32"/>
        </w:rPr>
        <w:t>20cm</w:t>
      </w:r>
      <w:r>
        <w:rPr>
          <w:rFonts w:ascii="仿宋" w:eastAsia="仿宋" w:hAnsi="仿宋" w:cs="仿宋"/>
          <w:sz w:val="32"/>
          <w:szCs w:val="32"/>
        </w:rPr>
        <w:t>厚的</w:t>
      </w:r>
      <w:r>
        <w:rPr>
          <w:rFonts w:ascii="仿宋" w:eastAsia="仿宋" w:hAnsi="仿宋" w:cs="仿宋" w:hint="eastAsia"/>
          <w:sz w:val="32"/>
          <w:szCs w:val="32"/>
        </w:rPr>
        <w:t>C</w:t>
      </w:r>
      <w:r>
        <w:rPr>
          <w:rFonts w:ascii="仿宋" w:eastAsia="仿宋" w:hAnsi="仿宋" w:cs="仿宋"/>
          <w:sz w:val="32"/>
          <w:szCs w:val="32"/>
        </w:rPr>
        <w:t>20</w:t>
      </w:r>
      <w:r>
        <w:rPr>
          <w:rFonts w:ascii="仿宋" w:eastAsia="仿宋" w:hAnsi="仿宋" w:cs="仿宋"/>
          <w:sz w:val="32"/>
          <w:szCs w:val="32"/>
        </w:rPr>
        <w:t>混凝土进行硬化</w:t>
      </w:r>
      <w:r>
        <w:rPr>
          <w:rFonts w:ascii="仿宋" w:eastAsia="仿宋" w:hAnsi="仿宋" w:cs="仿宋" w:hint="eastAsia"/>
          <w:sz w:val="32"/>
          <w:szCs w:val="32"/>
        </w:rPr>
        <w:t>，</w:t>
      </w:r>
      <w:r>
        <w:rPr>
          <w:rFonts w:ascii="仿宋" w:eastAsia="仿宋" w:hAnsi="仿宋" w:cs="仿宋"/>
          <w:sz w:val="32"/>
          <w:szCs w:val="32"/>
        </w:rPr>
        <w:t>硬化长度</w:t>
      </w:r>
      <w:r>
        <w:rPr>
          <w:rFonts w:ascii="仿宋" w:eastAsia="仿宋" w:hAnsi="仿宋" w:cs="仿宋" w:hint="eastAsia"/>
          <w:sz w:val="32"/>
          <w:szCs w:val="32"/>
        </w:rPr>
        <w:t>8</w:t>
      </w:r>
      <w:r>
        <w:rPr>
          <w:rFonts w:ascii="仿宋" w:eastAsia="仿宋" w:hAnsi="仿宋" w:cs="仿宋"/>
          <w:sz w:val="32"/>
          <w:szCs w:val="32"/>
        </w:rPr>
        <w:t>7.3m</w:t>
      </w:r>
      <w:r>
        <w:rPr>
          <w:rFonts w:ascii="仿宋" w:eastAsia="仿宋" w:hAnsi="仿宋" w:cs="仿宋" w:hint="eastAsia"/>
          <w:sz w:val="32"/>
          <w:szCs w:val="32"/>
        </w:rPr>
        <w:t>；（</w:t>
      </w:r>
      <w:r>
        <w:rPr>
          <w:rFonts w:ascii="仿宋" w:eastAsia="仿宋" w:hAnsi="仿宋" w:cs="仿宋" w:hint="eastAsia"/>
          <w:sz w:val="32"/>
          <w:szCs w:val="32"/>
        </w:rPr>
        <w:t>4</w:t>
      </w:r>
      <w:r>
        <w:rPr>
          <w:rFonts w:ascii="仿宋" w:eastAsia="仿宋" w:hAnsi="仿宋" w:cs="仿宋" w:hint="eastAsia"/>
          <w:sz w:val="32"/>
          <w:szCs w:val="32"/>
        </w:rPr>
        <w:t>）对下游坝坡进行培厚整形，共使用土料</w:t>
      </w:r>
      <w:r>
        <w:rPr>
          <w:rFonts w:ascii="仿宋" w:eastAsia="仿宋" w:hAnsi="仿宋" w:cs="仿宋" w:hint="eastAsia"/>
          <w:sz w:val="32"/>
          <w:szCs w:val="32"/>
        </w:rPr>
        <w:t>9</w:t>
      </w:r>
      <w:r>
        <w:rPr>
          <w:rFonts w:ascii="仿宋" w:eastAsia="仿宋" w:hAnsi="仿宋" w:cs="仿宋"/>
          <w:sz w:val="32"/>
          <w:szCs w:val="32"/>
        </w:rPr>
        <w:t>56.4m³</w:t>
      </w:r>
      <w:r>
        <w:rPr>
          <w:rFonts w:ascii="仿宋" w:eastAsia="仿宋" w:hAnsi="仿宋" w:cs="仿宋" w:hint="eastAsia"/>
          <w:sz w:val="32"/>
          <w:szCs w:val="32"/>
        </w:rPr>
        <w:t>；坝脚新建干砌石排水体，共使用干砌石</w:t>
      </w:r>
      <w:r>
        <w:rPr>
          <w:rFonts w:ascii="仿宋" w:eastAsia="仿宋" w:hAnsi="仿宋" w:cs="仿宋" w:hint="eastAsia"/>
          <w:sz w:val="32"/>
          <w:szCs w:val="32"/>
        </w:rPr>
        <w:t>5</w:t>
      </w:r>
      <w:r>
        <w:rPr>
          <w:rFonts w:ascii="仿宋" w:eastAsia="仿宋" w:hAnsi="仿宋" w:cs="仿宋"/>
          <w:sz w:val="32"/>
          <w:szCs w:val="32"/>
        </w:rPr>
        <w:t>93.2</w:t>
      </w:r>
      <w:r>
        <w:rPr>
          <w:rFonts w:ascii="仿宋" w:eastAsia="仿宋" w:hAnsi="仿宋" w:cs="仿宋"/>
          <w:sz w:val="32"/>
          <w:szCs w:val="32"/>
        </w:rPr>
        <w:t>5m³</w:t>
      </w:r>
      <w:r>
        <w:rPr>
          <w:rFonts w:ascii="仿宋" w:eastAsia="仿宋" w:hAnsi="仿宋" w:cs="仿宋" w:hint="eastAsia"/>
          <w:sz w:val="32"/>
          <w:szCs w:val="32"/>
        </w:rPr>
        <w:t>。</w:t>
      </w:r>
    </w:p>
    <w:p w:rsidR="00CF285F" w:rsidRDefault="00774AF8">
      <w:pPr>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lastRenderedPageBreak/>
        <w:t>②</w:t>
      </w:r>
      <w:r>
        <w:rPr>
          <w:rFonts w:ascii="仿宋" w:eastAsia="仿宋" w:hAnsi="仿宋" w:cs="仿宋" w:hint="eastAsia"/>
          <w:sz w:val="32"/>
          <w:szCs w:val="32"/>
        </w:rPr>
        <w:t>、输水设施：（</w:t>
      </w:r>
      <w:r>
        <w:rPr>
          <w:rFonts w:ascii="仿宋" w:eastAsia="仿宋" w:hAnsi="仿宋" w:cs="仿宋" w:hint="eastAsia"/>
          <w:sz w:val="32"/>
          <w:szCs w:val="32"/>
        </w:rPr>
        <w:t>1</w:t>
      </w:r>
      <w:r>
        <w:rPr>
          <w:rFonts w:ascii="仿宋" w:eastAsia="仿宋" w:hAnsi="仿宋" w:cs="仿宋" w:hint="eastAsia"/>
          <w:sz w:val="32"/>
          <w:szCs w:val="32"/>
        </w:rPr>
        <w:t>）老涵管采用充填灌浆的方式重新封堵，充填灌浆</w:t>
      </w:r>
      <w:proofErr w:type="gramStart"/>
      <w:r>
        <w:rPr>
          <w:rFonts w:ascii="仿宋" w:eastAsia="仿宋" w:hAnsi="仿宋" w:cs="仿宋" w:hint="eastAsia"/>
          <w:sz w:val="32"/>
          <w:szCs w:val="32"/>
        </w:rPr>
        <w:t>钻土孔</w:t>
      </w:r>
      <w:proofErr w:type="gramEnd"/>
      <w:r>
        <w:rPr>
          <w:rFonts w:ascii="仿宋" w:eastAsia="仿宋" w:hAnsi="仿宋" w:cs="仿宋" w:hint="eastAsia"/>
          <w:sz w:val="32"/>
          <w:szCs w:val="32"/>
        </w:rPr>
        <w:t>长度</w:t>
      </w:r>
      <w:r>
        <w:rPr>
          <w:rFonts w:ascii="仿宋" w:eastAsia="仿宋" w:hAnsi="仿宋" w:cs="仿宋"/>
          <w:sz w:val="32"/>
          <w:szCs w:val="32"/>
        </w:rPr>
        <w:t>92.61m</w:t>
      </w:r>
      <w:r>
        <w:rPr>
          <w:rFonts w:ascii="仿宋" w:eastAsia="仿宋" w:hAnsi="仿宋" w:cs="仿宋" w:hint="eastAsia"/>
          <w:sz w:val="32"/>
          <w:szCs w:val="32"/>
        </w:rPr>
        <w:t>，</w:t>
      </w:r>
      <w:r>
        <w:rPr>
          <w:rFonts w:ascii="仿宋" w:eastAsia="仿宋" w:hAnsi="仿宋" w:cs="仿宋"/>
          <w:sz w:val="32"/>
          <w:szCs w:val="32"/>
        </w:rPr>
        <w:t>灌浆长度</w:t>
      </w:r>
      <w:r>
        <w:rPr>
          <w:rFonts w:ascii="仿宋" w:eastAsia="仿宋" w:hAnsi="仿宋" w:cs="仿宋"/>
          <w:sz w:val="32"/>
          <w:szCs w:val="32"/>
        </w:rPr>
        <w:t>37.8m</w:t>
      </w:r>
      <w:r>
        <w:rPr>
          <w:rFonts w:ascii="仿宋" w:eastAsia="仿宋" w:hAnsi="仿宋" w:cs="仿宋" w:hint="eastAsia"/>
          <w:sz w:val="32"/>
          <w:szCs w:val="32"/>
        </w:rPr>
        <w:t>，共使用</w:t>
      </w:r>
      <w:r>
        <w:rPr>
          <w:rFonts w:ascii="仿宋" w:eastAsia="仿宋" w:hAnsi="仿宋" w:cs="仿宋" w:hint="eastAsia"/>
          <w:sz w:val="32"/>
          <w:szCs w:val="32"/>
        </w:rPr>
        <w:t xml:space="preserve"> C15</w:t>
      </w:r>
      <w:r>
        <w:rPr>
          <w:rFonts w:ascii="仿宋" w:eastAsia="仿宋" w:hAnsi="仿宋" w:cs="仿宋" w:hint="eastAsia"/>
          <w:sz w:val="32"/>
          <w:szCs w:val="32"/>
        </w:rPr>
        <w:t>自密实</w:t>
      </w:r>
      <w:proofErr w:type="gramStart"/>
      <w:r>
        <w:rPr>
          <w:rFonts w:ascii="仿宋" w:eastAsia="仿宋" w:hAnsi="仿宋" w:cs="仿宋" w:hint="eastAsia"/>
          <w:sz w:val="32"/>
          <w:szCs w:val="32"/>
        </w:rPr>
        <w:t>砼</w:t>
      </w:r>
      <w:proofErr w:type="gramEnd"/>
      <w:r>
        <w:rPr>
          <w:rFonts w:ascii="仿宋" w:eastAsia="仿宋" w:hAnsi="仿宋" w:cs="仿宋" w:hint="eastAsia"/>
          <w:sz w:val="32"/>
          <w:szCs w:val="32"/>
        </w:rPr>
        <w:t>2</w:t>
      </w:r>
      <w:r>
        <w:rPr>
          <w:rFonts w:ascii="仿宋" w:eastAsia="仿宋" w:hAnsi="仿宋" w:cs="仿宋"/>
          <w:sz w:val="32"/>
          <w:szCs w:val="32"/>
        </w:rPr>
        <w:t>2.94m³</w:t>
      </w:r>
      <w:r>
        <w:rPr>
          <w:rFonts w:ascii="仿宋" w:eastAsia="仿宋" w:hAnsi="仿宋" w:cs="仿宋" w:hint="eastAsia"/>
          <w:sz w:val="32"/>
          <w:szCs w:val="32"/>
        </w:rPr>
        <w:t>；（</w:t>
      </w:r>
      <w:r>
        <w:rPr>
          <w:rFonts w:ascii="仿宋" w:eastAsia="仿宋" w:hAnsi="仿宋" w:cs="仿宋" w:hint="eastAsia"/>
          <w:sz w:val="32"/>
          <w:szCs w:val="32"/>
        </w:rPr>
        <w:t>2</w:t>
      </w:r>
      <w:r>
        <w:rPr>
          <w:rFonts w:ascii="仿宋" w:eastAsia="仿宋" w:hAnsi="仿宋" w:cs="仿宋" w:hint="eastAsia"/>
          <w:sz w:val="32"/>
          <w:szCs w:val="32"/>
        </w:rPr>
        <w:t>）输水涵管进口消</w:t>
      </w:r>
      <w:proofErr w:type="gramStart"/>
      <w:r>
        <w:rPr>
          <w:rFonts w:ascii="仿宋" w:eastAsia="仿宋" w:hAnsi="仿宋" w:cs="仿宋" w:hint="eastAsia"/>
          <w:sz w:val="32"/>
          <w:szCs w:val="32"/>
        </w:rPr>
        <w:t>力井及卧管</w:t>
      </w:r>
      <w:proofErr w:type="gramEnd"/>
      <w:r>
        <w:rPr>
          <w:rFonts w:ascii="仿宋" w:eastAsia="仿宋" w:hAnsi="仿宋" w:cs="仿宋" w:hint="eastAsia"/>
          <w:sz w:val="32"/>
          <w:szCs w:val="32"/>
        </w:rPr>
        <w:t>原址拆除重建。</w:t>
      </w:r>
    </w:p>
    <w:p w:rsidR="00CF285F" w:rsidRDefault="00774AF8">
      <w:pPr>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③</w:t>
      </w:r>
      <w:r>
        <w:rPr>
          <w:rFonts w:ascii="仿宋" w:eastAsia="仿宋" w:hAnsi="仿宋" w:cs="仿宋" w:hint="eastAsia"/>
          <w:sz w:val="32"/>
          <w:szCs w:val="32"/>
        </w:rPr>
        <w:t>、溢洪道：（</w:t>
      </w:r>
      <w:r>
        <w:rPr>
          <w:rFonts w:ascii="仿宋" w:eastAsia="仿宋" w:hAnsi="仿宋" w:cs="仿宋" w:hint="eastAsia"/>
          <w:sz w:val="32"/>
          <w:szCs w:val="32"/>
        </w:rPr>
        <w:t>1</w:t>
      </w:r>
      <w:r>
        <w:rPr>
          <w:rFonts w:ascii="仿宋" w:eastAsia="仿宋" w:hAnsi="仿宋" w:cs="仿宋" w:hint="eastAsia"/>
          <w:sz w:val="32"/>
          <w:szCs w:val="32"/>
        </w:rPr>
        <w:t>）溢洪道进口段底板采用</w:t>
      </w:r>
      <w:r>
        <w:rPr>
          <w:rFonts w:ascii="仿宋" w:eastAsia="仿宋" w:hAnsi="仿宋" w:cs="仿宋" w:hint="eastAsia"/>
          <w:sz w:val="32"/>
          <w:szCs w:val="32"/>
        </w:rPr>
        <w:t>C</w:t>
      </w:r>
      <w:r>
        <w:rPr>
          <w:rFonts w:ascii="仿宋" w:eastAsia="仿宋" w:hAnsi="仿宋" w:cs="仿宋"/>
          <w:sz w:val="32"/>
          <w:szCs w:val="32"/>
        </w:rPr>
        <w:t>20</w:t>
      </w:r>
      <w:r>
        <w:rPr>
          <w:rFonts w:ascii="仿宋" w:eastAsia="仿宋" w:hAnsi="仿宋" w:cs="仿宋"/>
          <w:sz w:val="32"/>
          <w:szCs w:val="32"/>
        </w:rPr>
        <w:t>混凝土进行</w:t>
      </w:r>
      <w:r>
        <w:rPr>
          <w:rFonts w:ascii="仿宋" w:eastAsia="仿宋" w:hAnsi="仿宋" w:cs="仿宋" w:hint="eastAsia"/>
          <w:sz w:val="32"/>
          <w:szCs w:val="32"/>
        </w:rPr>
        <w:t>加固，共使用</w:t>
      </w:r>
      <w:r>
        <w:rPr>
          <w:rFonts w:ascii="仿宋" w:eastAsia="仿宋" w:hAnsi="仿宋" w:cs="仿宋" w:hint="eastAsia"/>
          <w:sz w:val="32"/>
          <w:szCs w:val="32"/>
        </w:rPr>
        <w:t>C</w:t>
      </w:r>
      <w:r>
        <w:rPr>
          <w:rFonts w:ascii="仿宋" w:eastAsia="仿宋" w:hAnsi="仿宋" w:cs="仿宋"/>
          <w:sz w:val="32"/>
          <w:szCs w:val="32"/>
        </w:rPr>
        <w:t>20</w:t>
      </w:r>
      <w:r>
        <w:rPr>
          <w:rFonts w:ascii="仿宋" w:eastAsia="仿宋" w:hAnsi="仿宋" w:cs="仿宋"/>
          <w:sz w:val="32"/>
          <w:szCs w:val="32"/>
        </w:rPr>
        <w:t>混凝土</w:t>
      </w:r>
      <w:r>
        <w:rPr>
          <w:rFonts w:ascii="仿宋" w:eastAsia="仿宋" w:hAnsi="仿宋" w:cs="仿宋" w:hint="eastAsia"/>
          <w:sz w:val="32"/>
          <w:szCs w:val="32"/>
        </w:rPr>
        <w:t>3</w:t>
      </w:r>
      <w:r>
        <w:rPr>
          <w:rFonts w:ascii="仿宋" w:eastAsia="仿宋" w:hAnsi="仿宋" w:cs="仿宋"/>
          <w:sz w:val="32"/>
          <w:szCs w:val="32"/>
        </w:rPr>
        <w:t>5.88m³</w:t>
      </w:r>
      <w:r>
        <w:rPr>
          <w:rFonts w:ascii="仿宋" w:eastAsia="仿宋" w:hAnsi="仿宋" w:cs="仿宋" w:hint="eastAsia"/>
          <w:sz w:val="32"/>
          <w:szCs w:val="32"/>
        </w:rPr>
        <w:t>；（</w:t>
      </w:r>
      <w:r>
        <w:rPr>
          <w:rFonts w:ascii="仿宋" w:eastAsia="仿宋" w:hAnsi="仿宋" w:cs="仿宋" w:hint="eastAsia"/>
          <w:sz w:val="32"/>
          <w:szCs w:val="32"/>
        </w:rPr>
        <w:t>2</w:t>
      </w:r>
      <w:r>
        <w:rPr>
          <w:rFonts w:ascii="仿宋" w:eastAsia="仿宋" w:hAnsi="仿宋" w:cs="仿宋" w:hint="eastAsia"/>
          <w:sz w:val="32"/>
          <w:szCs w:val="32"/>
        </w:rPr>
        <w:t>）对溢洪道右侧</w:t>
      </w:r>
      <w:r>
        <w:rPr>
          <w:rFonts w:ascii="仿宋" w:eastAsia="仿宋" w:hAnsi="仿宋" w:cs="仿宋" w:hint="eastAsia"/>
          <w:sz w:val="32"/>
          <w:szCs w:val="32"/>
        </w:rPr>
        <w:t>6</w:t>
      </w:r>
      <w:r>
        <w:rPr>
          <w:rFonts w:ascii="仿宋" w:eastAsia="仿宋" w:hAnsi="仿宋" w:cs="仿宋"/>
          <w:sz w:val="32"/>
          <w:szCs w:val="32"/>
        </w:rPr>
        <w:t>.2m</w:t>
      </w:r>
      <w:r>
        <w:rPr>
          <w:rFonts w:ascii="仿宋" w:eastAsia="仿宋" w:hAnsi="仿宋" w:cs="仿宋" w:hint="eastAsia"/>
          <w:sz w:val="32"/>
          <w:szCs w:val="32"/>
        </w:rPr>
        <w:t>倒塌的侧墙</w:t>
      </w:r>
      <w:r>
        <w:rPr>
          <w:rFonts w:ascii="仿宋" w:eastAsia="仿宋" w:hAnsi="仿宋" w:cs="仿宋"/>
          <w:sz w:val="32"/>
          <w:szCs w:val="32"/>
        </w:rPr>
        <w:t>进行</w:t>
      </w:r>
      <w:r>
        <w:rPr>
          <w:rFonts w:ascii="仿宋" w:eastAsia="仿宋" w:hAnsi="仿宋" w:cs="仿宋" w:hint="eastAsia"/>
          <w:sz w:val="32"/>
          <w:szCs w:val="32"/>
        </w:rPr>
        <w:t>拆除重建；新建</w:t>
      </w:r>
      <w:r>
        <w:rPr>
          <w:rFonts w:ascii="仿宋" w:eastAsia="仿宋" w:hAnsi="仿宋" w:cs="仿宋" w:hint="eastAsia"/>
          <w:sz w:val="32"/>
          <w:szCs w:val="32"/>
        </w:rPr>
        <w:t>1</w:t>
      </w:r>
      <w:r>
        <w:rPr>
          <w:rFonts w:ascii="仿宋" w:eastAsia="仿宋" w:hAnsi="仿宋" w:cs="仿宋"/>
          <w:sz w:val="32"/>
          <w:szCs w:val="32"/>
        </w:rPr>
        <w:t>2.6m</w:t>
      </w:r>
      <w:r>
        <w:rPr>
          <w:rFonts w:ascii="仿宋" w:eastAsia="仿宋" w:hAnsi="仿宋" w:cs="仿宋"/>
          <w:sz w:val="32"/>
          <w:szCs w:val="32"/>
        </w:rPr>
        <w:t>长的</w:t>
      </w:r>
      <w:r>
        <w:rPr>
          <w:rFonts w:ascii="仿宋" w:eastAsia="仿宋" w:hAnsi="仿宋" w:cs="仿宋" w:hint="eastAsia"/>
          <w:sz w:val="32"/>
          <w:szCs w:val="32"/>
        </w:rPr>
        <w:t>泄槽二段，侧墙采用</w:t>
      </w:r>
      <w:r>
        <w:rPr>
          <w:rFonts w:ascii="仿宋" w:eastAsia="仿宋" w:hAnsi="仿宋" w:cs="仿宋" w:hint="eastAsia"/>
          <w:sz w:val="32"/>
          <w:szCs w:val="32"/>
        </w:rPr>
        <w:t>M</w:t>
      </w:r>
      <w:r>
        <w:rPr>
          <w:rFonts w:ascii="仿宋" w:eastAsia="仿宋" w:hAnsi="仿宋" w:cs="仿宋"/>
          <w:sz w:val="32"/>
          <w:szCs w:val="32"/>
        </w:rPr>
        <w:t>7.5</w:t>
      </w:r>
      <w:r>
        <w:rPr>
          <w:rFonts w:ascii="仿宋" w:eastAsia="仿宋" w:hAnsi="仿宋" w:cs="仿宋"/>
          <w:sz w:val="32"/>
          <w:szCs w:val="32"/>
        </w:rPr>
        <w:t>浆砌石砌筑</w:t>
      </w:r>
      <w:r>
        <w:rPr>
          <w:rFonts w:ascii="仿宋" w:eastAsia="仿宋" w:hAnsi="仿宋" w:cs="仿宋" w:hint="eastAsia"/>
          <w:sz w:val="32"/>
          <w:szCs w:val="32"/>
        </w:rPr>
        <w:t>，共使用</w:t>
      </w:r>
      <w:r>
        <w:rPr>
          <w:rFonts w:ascii="仿宋" w:eastAsia="仿宋" w:hAnsi="仿宋" w:cs="仿宋"/>
          <w:sz w:val="32"/>
          <w:szCs w:val="32"/>
        </w:rPr>
        <w:t>浆砌石</w:t>
      </w:r>
      <w:r>
        <w:rPr>
          <w:rFonts w:ascii="仿宋" w:eastAsia="仿宋" w:hAnsi="仿宋" w:cs="仿宋"/>
          <w:sz w:val="32"/>
          <w:szCs w:val="32"/>
        </w:rPr>
        <w:t>104.22m³</w:t>
      </w:r>
      <w:r>
        <w:rPr>
          <w:rFonts w:ascii="仿宋" w:eastAsia="仿宋" w:hAnsi="仿宋" w:cs="仿宋" w:hint="eastAsia"/>
          <w:sz w:val="32"/>
          <w:szCs w:val="32"/>
        </w:rPr>
        <w:t>；新建</w:t>
      </w:r>
      <w:r>
        <w:rPr>
          <w:rFonts w:ascii="仿宋" w:eastAsia="仿宋" w:hAnsi="仿宋" w:cs="仿宋" w:hint="eastAsia"/>
          <w:sz w:val="32"/>
          <w:szCs w:val="32"/>
        </w:rPr>
        <w:t>2</w:t>
      </w:r>
      <w:r>
        <w:rPr>
          <w:rFonts w:ascii="仿宋" w:eastAsia="仿宋" w:hAnsi="仿宋" w:cs="仿宋"/>
          <w:sz w:val="32"/>
          <w:szCs w:val="32"/>
        </w:rPr>
        <w:t>0m</w:t>
      </w:r>
      <w:r>
        <w:rPr>
          <w:rFonts w:ascii="仿宋" w:eastAsia="仿宋" w:hAnsi="仿宋" w:cs="仿宋"/>
          <w:sz w:val="32"/>
          <w:szCs w:val="32"/>
        </w:rPr>
        <w:t>长</w:t>
      </w:r>
      <w:r>
        <w:rPr>
          <w:rFonts w:ascii="仿宋" w:eastAsia="仿宋" w:hAnsi="仿宋" w:cs="仿宋" w:hint="eastAsia"/>
          <w:sz w:val="32"/>
          <w:szCs w:val="32"/>
        </w:rPr>
        <w:t>C</w:t>
      </w:r>
      <w:r>
        <w:rPr>
          <w:rFonts w:ascii="仿宋" w:eastAsia="仿宋" w:hAnsi="仿宋" w:cs="仿宋"/>
          <w:sz w:val="32"/>
          <w:szCs w:val="32"/>
        </w:rPr>
        <w:t>25</w:t>
      </w:r>
      <w:r>
        <w:rPr>
          <w:rFonts w:ascii="仿宋" w:eastAsia="仿宋" w:hAnsi="仿宋" w:cs="仿宋"/>
          <w:sz w:val="32"/>
          <w:szCs w:val="32"/>
        </w:rPr>
        <w:t>钢筋混凝土</w:t>
      </w:r>
      <w:r>
        <w:rPr>
          <w:rFonts w:ascii="仿宋" w:eastAsia="仿宋" w:hAnsi="仿宋" w:cs="仿宋" w:hint="eastAsia"/>
          <w:sz w:val="32"/>
          <w:szCs w:val="32"/>
        </w:rPr>
        <w:t>消力池，共使用混凝土</w:t>
      </w:r>
      <w:r>
        <w:rPr>
          <w:rFonts w:ascii="仿宋" w:eastAsia="仿宋" w:hAnsi="仿宋" w:cs="仿宋"/>
          <w:sz w:val="32"/>
          <w:szCs w:val="32"/>
        </w:rPr>
        <w:t>234.36m³</w:t>
      </w:r>
      <w:r>
        <w:rPr>
          <w:rFonts w:ascii="仿宋" w:eastAsia="仿宋" w:hAnsi="仿宋" w:cs="仿宋" w:hint="eastAsia"/>
          <w:sz w:val="32"/>
          <w:szCs w:val="32"/>
        </w:rPr>
        <w:t>。</w:t>
      </w:r>
    </w:p>
    <w:p w:rsidR="00CF285F" w:rsidRDefault="00774AF8">
      <w:pPr>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④</w:t>
      </w:r>
      <w:r>
        <w:rPr>
          <w:rFonts w:ascii="仿宋" w:eastAsia="仿宋" w:hAnsi="仿宋" w:cs="仿宋" w:hint="eastAsia"/>
          <w:sz w:val="32"/>
          <w:szCs w:val="32"/>
        </w:rPr>
        <w:t>、新建防汛值班室</w:t>
      </w:r>
      <w:r>
        <w:rPr>
          <w:rFonts w:ascii="仿宋" w:eastAsia="仿宋" w:hAnsi="仿宋" w:cs="仿宋" w:hint="eastAsia"/>
          <w:sz w:val="32"/>
          <w:szCs w:val="32"/>
        </w:rPr>
        <w:t>20m</w:t>
      </w:r>
      <w:r>
        <w:rPr>
          <w:rFonts w:ascii="仿宋" w:eastAsia="仿宋" w:hAnsi="仿宋" w:cs="仿宋" w:hint="eastAsia"/>
          <w:sz w:val="32"/>
          <w:szCs w:val="32"/>
          <w:vertAlign w:val="superscript"/>
        </w:rPr>
        <w:t>2</w:t>
      </w:r>
      <w:r>
        <w:rPr>
          <w:rFonts w:ascii="仿宋" w:eastAsia="仿宋" w:hAnsi="仿宋" w:cs="仿宋" w:hint="eastAsia"/>
          <w:sz w:val="32"/>
          <w:szCs w:val="32"/>
        </w:rPr>
        <w:t>。</w:t>
      </w:r>
    </w:p>
    <w:p w:rsidR="00CF285F" w:rsidRDefault="00774AF8">
      <w:pPr>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⑤</w:t>
      </w:r>
      <w:r>
        <w:rPr>
          <w:rFonts w:ascii="仿宋" w:eastAsia="仿宋" w:hAnsi="仿宋" w:cs="仿宋" w:hint="eastAsia"/>
          <w:sz w:val="32"/>
          <w:szCs w:val="32"/>
        </w:rPr>
        <w:t>、白蚁防治。</w:t>
      </w:r>
    </w:p>
    <w:p w:rsidR="00CF285F" w:rsidRDefault="00774AF8">
      <w:pPr>
        <w:pStyle w:val="a0"/>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2.</w:t>
      </w:r>
      <w:r>
        <w:rPr>
          <w:rFonts w:ascii="仿宋" w:eastAsia="仿宋" w:hAnsi="仿宋" w:cs="仿宋" w:hint="eastAsia"/>
          <w:sz w:val="32"/>
          <w:szCs w:val="32"/>
        </w:rPr>
        <w:t>枇杷科水库位于龙山县</w:t>
      </w:r>
      <w:proofErr w:type="gramStart"/>
      <w:r>
        <w:rPr>
          <w:rFonts w:ascii="仿宋" w:eastAsia="仿宋" w:hAnsi="仿宋" w:cs="仿宋" w:hint="eastAsia"/>
          <w:sz w:val="32"/>
          <w:szCs w:val="32"/>
        </w:rPr>
        <w:t>桂塘镇上锁村</w:t>
      </w:r>
      <w:proofErr w:type="gramEnd"/>
      <w:r>
        <w:rPr>
          <w:rFonts w:ascii="仿宋" w:eastAsia="仿宋" w:hAnsi="仿宋" w:cs="仿宋" w:hint="eastAsia"/>
          <w:sz w:val="32"/>
          <w:szCs w:val="32"/>
        </w:rPr>
        <w:t>境内，所在河流为长江流域沅水四级支流</w:t>
      </w:r>
      <w:proofErr w:type="gramStart"/>
      <w:r>
        <w:rPr>
          <w:rFonts w:ascii="仿宋" w:eastAsia="仿宋" w:hAnsi="仿宋" w:cs="仿宋" w:hint="eastAsia"/>
          <w:sz w:val="32"/>
          <w:szCs w:val="32"/>
        </w:rPr>
        <w:t>枇杷科河上游</w:t>
      </w:r>
      <w:proofErr w:type="gramEnd"/>
      <w:r>
        <w:rPr>
          <w:rFonts w:ascii="仿宋" w:eastAsia="仿宋" w:hAnsi="仿宋" w:cs="仿宋" w:hint="eastAsia"/>
          <w:sz w:val="32"/>
          <w:szCs w:val="32"/>
        </w:rPr>
        <w:t>，水库枢纽地理坐标为东经</w:t>
      </w:r>
      <w:r>
        <w:rPr>
          <w:rFonts w:ascii="仿宋" w:eastAsia="仿宋" w:hAnsi="仿宋" w:cs="仿宋" w:hint="eastAsia"/>
          <w:sz w:val="32"/>
          <w:szCs w:val="32"/>
        </w:rPr>
        <w:t>109</w:t>
      </w:r>
      <w:r>
        <w:rPr>
          <w:rFonts w:ascii="仿宋" w:eastAsia="仿宋" w:hAnsi="仿宋" w:cs="仿宋" w:hint="eastAsia"/>
          <w:sz w:val="32"/>
          <w:szCs w:val="32"/>
        </w:rPr>
        <w:t>°</w:t>
      </w:r>
      <w:r>
        <w:rPr>
          <w:rFonts w:ascii="仿宋" w:eastAsia="仿宋" w:hAnsi="仿宋" w:cs="仿宋" w:hint="eastAsia"/>
          <w:sz w:val="32"/>
          <w:szCs w:val="32"/>
        </w:rPr>
        <w:t>21</w:t>
      </w:r>
      <w:r>
        <w:rPr>
          <w:rFonts w:ascii="仿宋" w:eastAsia="仿宋" w:hAnsi="仿宋" w:cs="仿宋" w:hint="eastAsia"/>
          <w:sz w:val="32"/>
          <w:szCs w:val="32"/>
        </w:rPr>
        <w:t>′</w:t>
      </w:r>
      <w:r>
        <w:rPr>
          <w:rFonts w:ascii="仿宋" w:eastAsia="仿宋" w:hAnsi="仿宋" w:cs="仿宋" w:hint="eastAsia"/>
          <w:sz w:val="32"/>
          <w:szCs w:val="32"/>
        </w:rPr>
        <w:t>12</w:t>
      </w:r>
      <w:r>
        <w:rPr>
          <w:rFonts w:ascii="仿宋" w:eastAsia="仿宋" w:hAnsi="仿宋" w:cs="仿宋" w:hint="eastAsia"/>
          <w:sz w:val="32"/>
          <w:szCs w:val="32"/>
        </w:rPr>
        <w:t>″，北纬</w:t>
      </w:r>
      <w:r>
        <w:rPr>
          <w:rFonts w:ascii="仿宋" w:eastAsia="仿宋" w:hAnsi="仿宋" w:cs="仿宋" w:hint="eastAsia"/>
          <w:sz w:val="32"/>
          <w:szCs w:val="32"/>
        </w:rPr>
        <w:t>29</w:t>
      </w:r>
      <w:r>
        <w:rPr>
          <w:rFonts w:ascii="仿宋" w:eastAsia="仿宋" w:hAnsi="仿宋" w:cs="仿宋" w:hint="eastAsia"/>
          <w:sz w:val="32"/>
          <w:szCs w:val="32"/>
        </w:rPr>
        <w:t>°</w:t>
      </w:r>
      <w:r>
        <w:rPr>
          <w:rFonts w:ascii="仿宋" w:eastAsia="仿宋" w:hAnsi="仿宋" w:cs="仿宋" w:hint="eastAsia"/>
          <w:sz w:val="32"/>
          <w:szCs w:val="32"/>
        </w:rPr>
        <w:t>06</w:t>
      </w:r>
      <w:r>
        <w:rPr>
          <w:rFonts w:ascii="仿宋" w:eastAsia="仿宋" w:hAnsi="仿宋" w:cs="仿宋" w:hint="eastAsia"/>
          <w:sz w:val="32"/>
          <w:szCs w:val="32"/>
        </w:rPr>
        <w:t>′</w:t>
      </w:r>
      <w:r>
        <w:rPr>
          <w:rFonts w:ascii="仿宋" w:eastAsia="仿宋" w:hAnsi="仿宋" w:cs="仿宋" w:hint="eastAsia"/>
          <w:sz w:val="32"/>
          <w:szCs w:val="32"/>
        </w:rPr>
        <w:t>39</w:t>
      </w:r>
      <w:r>
        <w:rPr>
          <w:rFonts w:ascii="仿宋" w:eastAsia="仿宋" w:hAnsi="仿宋" w:cs="仿宋" w:hint="eastAsia"/>
          <w:sz w:val="32"/>
          <w:szCs w:val="32"/>
        </w:rPr>
        <w:t>″，距龙山县城</w:t>
      </w:r>
      <w:r>
        <w:rPr>
          <w:rFonts w:ascii="仿宋" w:eastAsia="仿宋" w:hAnsi="仿宋" w:cs="仿宋" w:hint="eastAsia"/>
          <w:sz w:val="32"/>
          <w:szCs w:val="32"/>
        </w:rPr>
        <w:t>78km</w:t>
      </w:r>
      <w:r>
        <w:rPr>
          <w:rFonts w:ascii="仿宋" w:eastAsia="仿宋" w:hAnsi="仿宋" w:cs="仿宋" w:hint="eastAsia"/>
          <w:sz w:val="32"/>
          <w:szCs w:val="32"/>
        </w:rPr>
        <w:t>，</w:t>
      </w:r>
      <w:proofErr w:type="gramStart"/>
      <w:r>
        <w:rPr>
          <w:rFonts w:ascii="仿宋" w:eastAsia="仿宋" w:hAnsi="仿宋" w:cs="仿宋" w:hint="eastAsia"/>
          <w:sz w:val="32"/>
          <w:szCs w:val="32"/>
        </w:rPr>
        <w:t>距老兴</w:t>
      </w:r>
      <w:proofErr w:type="gramEnd"/>
      <w:r>
        <w:rPr>
          <w:rFonts w:ascii="仿宋" w:eastAsia="仿宋" w:hAnsi="仿宋" w:cs="仿宋" w:hint="eastAsia"/>
          <w:sz w:val="32"/>
          <w:szCs w:val="32"/>
        </w:rPr>
        <w:t>乡政府</w:t>
      </w:r>
      <w:r>
        <w:rPr>
          <w:rFonts w:ascii="仿宋" w:eastAsia="仿宋" w:hAnsi="仿宋" w:cs="仿宋" w:hint="eastAsia"/>
          <w:sz w:val="32"/>
          <w:szCs w:val="32"/>
        </w:rPr>
        <w:t>7km</w:t>
      </w:r>
      <w:r>
        <w:rPr>
          <w:rFonts w:ascii="仿宋" w:eastAsia="仿宋" w:hAnsi="仿宋" w:cs="仿宋" w:hint="eastAsia"/>
          <w:sz w:val="32"/>
          <w:szCs w:val="32"/>
        </w:rPr>
        <w:t>，距召（市）～老（兴）公路</w:t>
      </w:r>
      <w:r>
        <w:rPr>
          <w:rFonts w:ascii="仿宋" w:eastAsia="仿宋" w:hAnsi="仿宋" w:cs="仿宋" w:hint="eastAsia"/>
          <w:sz w:val="32"/>
          <w:szCs w:val="32"/>
        </w:rPr>
        <w:t>3.5km</w:t>
      </w:r>
      <w:r>
        <w:rPr>
          <w:rFonts w:ascii="仿宋" w:eastAsia="仿宋" w:hAnsi="仿宋" w:cs="仿宋" w:hint="eastAsia"/>
          <w:sz w:val="32"/>
          <w:szCs w:val="32"/>
        </w:rPr>
        <w:t>，上坝公路未硬化，且未接通县道、乡道。</w:t>
      </w:r>
    </w:p>
    <w:p w:rsidR="00CF285F" w:rsidRDefault="00774AF8">
      <w:pPr>
        <w:pStyle w:val="a0"/>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枇杷科水库除险加固工程建设主要内容为：</w:t>
      </w:r>
    </w:p>
    <w:p w:rsidR="00CF285F" w:rsidRDefault="00774AF8">
      <w:pPr>
        <w:pStyle w:val="a0"/>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①</w:t>
      </w:r>
      <w:r>
        <w:rPr>
          <w:rFonts w:ascii="仿宋" w:eastAsia="仿宋" w:hAnsi="仿宋" w:cs="仿宋" w:hint="eastAsia"/>
          <w:sz w:val="32"/>
          <w:szCs w:val="32"/>
        </w:rPr>
        <w:t>.</w:t>
      </w:r>
      <w:r>
        <w:rPr>
          <w:rFonts w:ascii="仿宋" w:eastAsia="仿宋" w:hAnsi="仿宋" w:cs="仿宋" w:hint="eastAsia"/>
          <w:sz w:val="32"/>
          <w:szCs w:val="32"/>
        </w:rPr>
        <w:t>大坝加固：（</w:t>
      </w:r>
      <w:r>
        <w:rPr>
          <w:rFonts w:ascii="仿宋" w:eastAsia="仿宋" w:hAnsi="仿宋" w:cs="仿宋" w:hint="eastAsia"/>
          <w:sz w:val="32"/>
          <w:szCs w:val="32"/>
        </w:rPr>
        <w:t>1</w:t>
      </w:r>
      <w:r>
        <w:rPr>
          <w:rFonts w:ascii="仿宋" w:eastAsia="仿宋" w:hAnsi="仿宋" w:cs="仿宋" w:hint="eastAsia"/>
          <w:sz w:val="32"/>
          <w:szCs w:val="32"/>
        </w:rPr>
        <w:t>）大坝下游坝坡采用草皮护坡，护坡面积</w:t>
      </w:r>
      <w:r>
        <w:rPr>
          <w:rFonts w:ascii="仿宋" w:eastAsia="仿宋" w:hAnsi="仿宋" w:cs="仿宋" w:hint="eastAsia"/>
          <w:sz w:val="32"/>
          <w:szCs w:val="32"/>
        </w:rPr>
        <w:t>1254.02</w:t>
      </w:r>
      <w:r>
        <w:rPr>
          <w:rFonts w:ascii="仿宋" w:eastAsia="仿宋" w:hAnsi="仿宋" w:cs="仿宋" w:hint="eastAsia"/>
          <w:sz w:val="32"/>
          <w:szCs w:val="32"/>
        </w:rPr>
        <w:t>㎡；（</w:t>
      </w:r>
      <w:r>
        <w:rPr>
          <w:rFonts w:ascii="仿宋" w:eastAsia="仿宋" w:hAnsi="仿宋" w:cs="仿宋" w:hint="eastAsia"/>
          <w:sz w:val="32"/>
          <w:szCs w:val="32"/>
        </w:rPr>
        <w:t>2</w:t>
      </w:r>
      <w:r>
        <w:rPr>
          <w:rFonts w:ascii="仿宋" w:eastAsia="仿宋" w:hAnsi="仿宋" w:cs="仿宋" w:hint="eastAsia"/>
          <w:sz w:val="32"/>
          <w:szCs w:val="32"/>
        </w:rPr>
        <w:t>）坝顶采用</w:t>
      </w:r>
      <w:r>
        <w:rPr>
          <w:rFonts w:ascii="仿宋" w:eastAsia="仿宋" w:hAnsi="仿宋" w:cs="仿宋" w:hint="eastAsia"/>
          <w:sz w:val="32"/>
          <w:szCs w:val="32"/>
        </w:rPr>
        <w:t>2</w:t>
      </w:r>
      <w:r>
        <w:rPr>
          <w:rFonts w:ascii="仿宋" w:eastAsia="仿宋" w:hAnsi="仿宋" w:cs="仿宋"/>
          <w:sz w:val="32"/>
          <w:szCs w:val="32"/>
        </w:rPr>
        <w:t>0cm</w:t>
      </w:r>
      <w:r>
        <w:rPr>
          <w:rFonts w:ascii="仿宋" w:eastAsia="仿宋" w:hAnsi="仿宋" w:cs="仿宋"/>
          <w:sz w:val="32"/>
          <w:szCs w:val="32"/>
        </w:rPr>
        <w:t>厚</w:t>
      </w:r>
      <w:r>
        <w:rPr>
          <w:rFonts w:ascii="仿宋" w:eastAsia="仿宋" w:hAnsi="仿宋" w:cs="仿宋" w:hint="eastAsia"/>
          <w:sz w:val="32"/>
          <w:szCs w:val="32"/>
        </w:rPr>
        <w:t>C</w:t>
      </w:r>
      <w:r>
        <w:rPr>
          <w:rFonts w:ascii="仿宋" w:eastAsia="仿宋" w:hAnsi="仿宋" w:cs="仿宋"/>
          <w:sz w:val="32"/>
          <w:szCs w:val="32"/>
        </w:rPr>
        <w:t>20</w:t>
      </w:r>
      <w:r>
        <w:rPr>
          <w:rFonts w:ascii="仿宋" w:eastAsia="仿宋" w:hAnsi="仿宋" w:cs="仿宋"/>
          <w:sz w:val="32"/>
          <w:szCs w:val="32"/>
        </w:rPr>
        <w:t>混凝土硬化</w:t>
      </w:r>
      <w:r>
        <w:rPr>
          <w:rFonts w:ascii="仿宋" w:eastAsia="仿宋" w:hAnsi="仿宋" w:cs="仿宋" w:hint="eastAsia"/>
          <w:sz w:val="32"/>
          <w:szCs w:val="32"/>
        </w:rPr>
        <w:t>，硬化长度</w:t>
      </w:r>
      <w:r>
        <w:rPr>
          <w:rFonts w:ascii="仿宋" w:eastAsia="仿宋" w:hAnsi="仿宋" w:cs="仿宋" w:hint="eastAsia"/>
          <w:sz w:val="32"/>
          <w:szCs w:val="32"/>
        </w:rPr>
        <w:t>7</w:t>
      </w:r>
      <w:r>
        <w:rPr>
          <w:rFonts w:ascii="仿宋" w:eastAsia="仿宋" w:hAnsi="仿宋" w:cs="仿宋"/>
          <w:sz w:val="32"/>
          <w:szCs w:val="32"/>
        </w:rPr>
        <w:t>8m</w:t>
      </w:r>
      <w:r>
        <w:rPr>
          <w:rFonts w:ascii="仿宋" w:eastAsia="仿宋" w:hAnsi="仿宋" w:cs="仿宋" w:hint="eastAsia"/>
          <w:sz w:val="32"/>
          <w:szCs w:val="32"/>
        </w:rPr>
        <w:t>，</w:t>
      </w:r>
      <w:r>
        <w:rPr>
          <w:rFonts w:ascii="仿宋" w:eastAsia="仿宋" w:hAnsi="仿宋" w:cs="仿宋"/>
          <w:sz w:val="32"/>
          <w:szCs w:val="32"/>
        </w:rPr>
        <w:t>宽</w:t>
      </w:r>
      <w:r>
        <w:rPr>
          <w:rFonts w:ascii="仿宋" w:eastAsia="仿宋" w:hAnsi="仿宋" w:cs="仿宋" w:hint="eastAsia"/>
          <w:sz w:val="32"/>
          <w:szCs w:val="32"/>
        </w:rPr>
        <w:t>3</w:t>
      </w:r>
      <w:r>
        <w:rPr>
          <w:rFonts w:ascii="仿宋" w:eastAsia="仿宋" w:hAnsi="仿宋" w:cs="仿宋"/>
          <w:sz w:val="32"/>
          <w:szCs w:val="32"/>
        </w:rPr>
        <w:t>.7m</w:t>
      </w:r>
      <w:r>
        <w:rPr>
          <w:rFonts w:ascii="仿宋" w:eastAsia="仿宋" w:hAnsi="仿宋" w:cs="仿宋" w:hint="eastAsia"/>
          <w:sz w:val="32"/>
          <w:szCs w:val="32"/>
        </w:rPr>
        <w:t>，共使用混凝土</w:t>
      </w:r>
      <w:r>
        <w:rPr>
          <w:rFonts w:ascii="仿宋" w:eastAsia="仿宋" w:hAnsi="仿宋" w:cs="仿宋" w:hint="eastAsia"/>
          <w:sz w:val="32"/>
          <w:szCs w:val="32"/>
        </w:rPr>
        <w:t>6</w:t>
      </w:r>
      <w:r>
        <w:rPr>
          <w:rFonts w:ascii="仿宋" w:eastAsia="仿宋" w:hAnsi="仿宋" w:cs="仿宋"/>
          <w:sz w:val="32"/>
          <w:szCs w:val="32"/>
        </w:rPr>
        <w:t>0.</w:t>
      </w:r>
      <w:r>
        <w:rPr>
          <w:rFonts w:ascii="仿宋" w:eastAsia="仿宋" w:hAnsi="仿宋" w:cs="仿宋"/>
          <w:sz w:val="32"/>
          <w:szCs w:val="32"/>
        </w:rPr>
        <w:t>6m³</w:t>
      </w:r>
      <w:r>
        <w:rPr>
          <w:rFonts w:ascii="仿宋" w:eastAsia="仿宋" w:hAnsi="仿宋" w:cs="仿宋" w:hint="eastAsia"/>
          <w:sz w:val="32"/>
          <w:szCs w:val="32"/>
        </w:rPr>
        <w:t>；（</w:t>
      </w:r>
      <w:r>
        <w:rPr>
          <w:rFonts w:ascii="仿宋" w:eastAsia="仿宋" w:hAnsi="仿宋" w:cs="仿宋" w:hint="eastAsia"/>
          <w:sz w:val="32"/>
          <w:szCs w:val="32"/>
        </w:rPr>
        <w:t>3</w:t>
      </w:r>
      <w:r>
        <w:rPr>
          <w:rFonts w:ascii="仿宋" w:eastAsia="仿宋" w:hAnsi="仿宋" w:cs="仿宋" w:hint="eastAsia"/>
          <w:sz w:val="32"/>
          <w:szCs w:val="32"/>
        </w:rPr>
        <w:t>）对坝顶防浪墙缺口处采用</w:t>
      </w:r>
      <w:r>
        <w:rPr>
          <w:rFonts w:ascii="仿宋" w:eastAsia="仿宋" w:hAnsi="仿宋" w:cs="仿宋" w:hint="eastAsia"/>
          <w:sz w:val="32"/>
          <w:szCs w:val="32"/>
        </w:rPr>
        <w:t>C</w:t>
      </w:r>
      <w:r>
        <w:rPr>
          <w:rFonts w:ascii="仿宋" w:eastAsia="仿宋" w:hAnsi="仿宋" w:cs="仿宋"/>
          <w:sz w:val="32"/>
          <w:szCs w:val="32"/>
        </w:rPr>
        <w:t>25</w:t>
      </w:r>
      <w:r>
        <w:rPr>
          <w:rFonts w:ascii="仿宋" w:eastAsia="仿宋" w:hAnsi="仿宋" w:cs="仿宋"/>
          <w:sz w:val="32"/>
          <w:szCs w:val="32"/>
        </w:rPr>
        <w:t>钢筋</w:t>
      </w:r>
      <w:proofErr w:type="gramStart"/>
      <w:r>
        <w:rPr>
          <w:rFonts w:ascii="仿宋" w:eastAsia="仿宋" w:hAnsi="仿宋" w:cs="仿宋"/>
          <w:sz w:val="32"/>
          <w:szCs w:val="32"/>
        </w:rPr>
        <w:t>砼</w:t>
      </w:r>
      <w:proofErr w:type="gramEnd"/>
      <w:r>
        <w:rPr>
          <w:rFonts w:ascii="仿宋" w:eastAsia="仿宋" w:hAnsi="仿宋" w:cs="仿宋" w:hint="eastAsia"/>
          <w:sz w:val="32"/>
          <w:szCs w:val="32"/>
        </w:rPr>
        <w:t>进行封闭，封闭段长度为</w:t>
      </w:r>
      <w:r>
        <w:rPr>
          <w:rFonts w:ascii="仿宋" w:eastAsia="仿宋" w:hAnsi="仿宋" w:cs="仿宋" w:hint="eastAsia"/>
          <w:sz w:val="32"/>
          <w:szCs w:val="32"/>
        </w:rPr>
        <w:t>3m</w:t>
      </w:r>
      <w:r>
        <w:rPr>
          <w:rFonts w:ascii="仿宋" w:eastAsia="仿宋" w:hAnsi="仿宋" w:cs="仿宋" w:hint="eastAsia"/>
          <w:sz w:val="32"/>
          <w:szCs w:val="32"/>
        </w:rPr>
        <w:t>，厚</w:t>
      </w:r>
      <w:r>
        <w:rPr>
          <w:rFonts w:ascii="仿宋" w:eastAsia="仿宋" w:hAnsi="仿宋" w:cs="仿宋" w:hint="eastAsia"/>
          <w:sz w:val="32"/>
          <w:szCs w:val="32"/>
        </w:rPr>
        <w:t>0.6m</w:t>
      </w:r>
      <w:r>
        <w:rPr>
          <w:rFonts w:ascii="仿宋" w:eastAsia="仿宋" w:hAnsi="仿宋" w:cs="仿宋" w:hint="eastAsia"/>
          <w:sz w:val="32"/>
          <w:szCs w:val="32"/>
        </w:rPr>
        <w:t>，共使用混凝土</w:t>
      </w:r>
      <w:r>
        <w:rPr>
          <w:rFonts w:ascii="仿宋" w:eastAsia="仿宋" w:hAnsi="仿宋" w:cs="仿宋"/>
          <w:sz w:val="32"/>
          <w:szCs w:val="32"/>
        </w:rPr>
        <w:t>2.6m³</w:t>
      </w:r>
      <w:r>
        <w:rPr>
          <w:rFonts w:ascii="仿宋" w:eastAsia="仿宋" w:hAnsi="仿宋" w:cs="仿宋" w:hint="eastAsia"/>
          <w:sz w:val="32"/>
          <w:szCs w:val="32"/>
        </w:rPr>
        <w:t>。</w:t>
      </w:r>
    </w:p>
    <w:p w:rsidR="00CF285F" w:rsidRDefault="00774AF8">
      <w:pPr>
        <w:pStyle w:val="a0"/>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lastRenderedPageBreak/>
        <w:t>②</w:t>
      </w:r>
      <w:r>
        <w:rPr>
          <w:rFonts w:ascii="仿宋" w:eastAsia="仿宋" w:hAnsi="仿宋" w:cs="仿宋" w:hint="eastAsia"/>
          <w:sz w:val="32"/>
          <w:szCs w:val="32"/>
        </w:rPr>
        <w:t>.</w:t>
      </w:r>
      <w:r>
        <w:rPr>
          <w:rFonts w:ascii="仿宋" w:eastAsia="仿宋" w:hAnsi="仿宋" w:cs="仿宋" w:hint="eastAsia"/>
          <w:sz w:val="32"/>
          <w:szCs w:val="32"/>
        </w:rPr>
        <w:t>泄水设施加固：对溢洪道出口</w:t>
      </w:r>
      <w:r>
        <w:rPr>
          <w:rFonts w:ascii="仿宋" w:eastAsia="仿宋" w:hAnsi="仿宋" w:cs="仿宋" w:hint="eastAsia"/>
          <w:sz w:val="32"/>
          <w:szCs w:val="32"/>
        </w:rPr>
        <w:t>85m</w:t>
      </w:r>
      <w:r>
        <w:rPr>
          <w:rFonts w:ascii="仿宋" w:eastAsia="仿宋" w:hAnsi="仿宋" w:cs="仿宋" w:hint="eastAsia"/>
          <w:sz w:val="32"/>
          <w:szCs w:val="32"/>
        </w:rPr>
        <w:t>未衬砌的尾水渠进行衬砌，侧墙采用</w:t>
      </w:r>
      <w:r>
        <w:rPr>
          <w:rFonts w:ascii="仿宋" w:eastAsia="仿宋" w:hAnsi="仿宋" w:cs="仿宋" w:hint="eastAsia"/>
          <w:sz w:val="32"/>
          <w:szCs w:val="32"/>
        </w:rPr>
        <w:t>M</w:t>
      </w:r>
      <w:r>
        <w:rPr>
          <w:rFonts w:ascii="仿宋" w:eastAsia="仿宋" w:hAnsi="仿宋" w:cs="仿宋"/>
          <w:sz w:val="32"/>
          <w:szCs w:val="32"/>
        </w:rPr>
        <w:t>7.5</w:t>
      </w:r>
      <w:r>
        <w:rPr>
          <w:rFonts w:ascii="仿宋" w:eastAsia="仿宋" w:hAnsi="仿宋" w:cs="仿宋"/>
          <w:sz w:val="32"/>
          <w:szCs w:val="32"/>
        </w:rPr>
        <w:t>浆砌石砌筑</w:t>
      </w:r>
      <w:r>
        <w:rPr>
          <w:rFonts w:ascii="仿宋" w:eastAsia="仿宋" w:hAnsi="仿宋" w:cs="仿宋" w:hint="eastAsia"/>
          <w:sz w:val="32"/>
          <w:szCs w:val="32"/>
        </w:rPr>
        <w:t>，</w:t>
      </w:r>
      <w:r>
        <w:rPr>
          <w:rFonts w:ascii="仿宋" w:eastAsia="仿宋" w:hAnsi="仿宋" w:cs="仿宋"/>
          <w:sz w:val="32"/>
          <w:szCs w:val="32"/>
        </w:rPr>
        <w:t>底板采用</w:t>
      </w:r>
      <w:r>
        <w:rPr>
          <w:rFonts w:ascii="仿宋" w:eastAsia="仿宋" w:hAnsi="仿宋" w:cs="仿宋" w:hint="eastAsia"/>
          <w:sz w:val="32"/>
          <w:szCs w:val="32"/>
        </w:rPr>
        <w:t>C</w:t>
      </w:r>
      <w:r>
        <w:rPr>
          <w:rFonts w:ascii="仿宋" w:eastAsia="仿宋" w:hAnsi="仿宋" w:cs="仿宋"/>
          <w:sz w:val="32"/>
          <w:szCs w:val="32"/>
        </w:rPr>
        <w:t>20</w:t>
      </w:r>
      <w:proofErr w:type="gramStart"/>
      <w:r>
        <w:rPr>
          <w:rFonts w:ascii="仿宋" w:eastAsia="仿宋" w:hAnsi="仿宋" w:cs="仿宋"/>
          <w:sz w:val="32"/>
          <w:szCs w:val="32"/>
        </w:rPr>
        <w:t>砼</w:t>
      </w:r>
      <w:proofErr w:type="gramEnd"/>
      <w:r>
        <w:rPr>
          <w:rFonts w:ascii="仿宋" w:eastAsia="仿宋" w:hAnsi="仿宋" w:cs="仿宋"/>
          <w:sz w:val="32"/>
          <w:szCs w:val="32"/>
        </w:rPr>
        <w:t>砌筑</w:t>
      </w:r>
      <w:r>
        <w:rPr>
          <w:rFonts w:ascii="仿宋" w:eastAsia="仿宋" w:hAnsi="仿宋" w:cs="仿宋" w:hint="eastAsia"/>
          <w:sz w:val="32"/>
          <w:szCs w:val="32"/>
        </w:rPr>
        <w:t>，共使用混凝土</w:t>
      </w:r>
      <w:r>
        <w:rPr>
          <w:rFonts w:ascii="仿宋" w:eastAsia="仿宋" w:hAnsi="仿宋" w:cs="仿宋"/>
          <w:sz w:val="32"/>
          <w:szCs w:val="32"/>
        </w:rPr>
        <w:t>80.33m³</w:t>
      </w:r>
      <w:r>
        <w:rPr>
          <w:rFonts w:ascii="仿宋" w:eastAsia="仿宋" w:hAnsi="仿宋" w:cs="仿宋" w:hint="eastAsia"/>
          <w:sz w:val="32"/>
          <w:szCs w:val="32"/>
        </w:rPr>
        <w:t>，共使用浆砌石</w:t>
      </w:r>
      <w:r>
        <w:rPr>
          <w:rFonts w:ascii="仿宋" w:eastAsia="仿宋" w:hAnsi="仿宋" w:cs="仿宋"/>
          <w:sz w:val="32"/>
          <w:szCs w:val="32"/>
        </w:rPr>
        <w:t>378.4m³</w:t>
      </w:r>
      <w:r>
        <w:rPr>
          <w:rFonts w:ascii="仿宋" w:eastAsia="仿宋" w:hAnsi="仿宋" w:cs="仿宋" w:hint="eastAsia"/>
          <w:sz w:val="32"/>
          <w:szCs w:val="32"/>
        </w:rPr>
        <w:t>。</w:t>
      </w:r>
    </w:p>
    <w:p w:rsidR="00CF285F" w:rsidRDefault="00774AF8">
      <w:pPr>
        <w:pStyle w:val="a0"/>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③</w:t>
      </w:r>
      <w:r>
        <w:rPr>
          <w:rFonts w:ascii="仿宋" w:eastAsia="仿宋" w:hAnsi="仿宋" w:cs="仿宋" w:hint="eastAsia"/>
          <w:sz w:val="32"/>
          <w:szCs w:val="32"/>
        </w:rPr>
        <w:t>.</w:t>
      </w:r>
      <w:r>
        <w:rPr>
          <w:rFonts w:ascii="仿宋" w:eastAsia="仿宋" w:hAnsi="仿宋" w:cs="仿宋" w:hint="eastAsia"/>
          <w:sz w:val="32"/>
          <w:szCs w:val="32"/>
        </w:rPr>
        <w:t>输水建筑物加固：对现有输水涵管的</w:t>
      </w:r>
      <w:proofErr w:type="gramStart"/>
      <w:r>
        <w:rPr>
          <w:rFonts w:ascii="仿宋" w:eastAsia="仿宋" w:hAnsi="仿宋" w:cs="仿宋" w:hint="eastAsia"/>
          <w:sz w:val="32"/>
          <w:szCs w:val="32"/>
        </w:rPr>
        <w:t>取水卧管及消力井拆除</w:t>
      </w:r>
      <w:proofErr w:type="gramEnd"/>
      <w:r>
        <w:rPr>
          <w:rFonts w:ascii="仿宋" w:eastAsia="仿宋" w:hAnsi="仿宋" w:cs="仿宋" w:hint="eastAsia"/>
          <w:sz w:val="32"/>
          <w:szCs w:val="32"/>
        </w:rPr>
        <w:t>重建。</w:t>
      </w:r>
      <w:r>
        <w:rPr>
          <w:rFonts w:ascii="仿宋" w:eastAsia="仿宋" w:hAnsi="仿宋" w:cs="仿宋" w:hint="eastAsia"/>
          <w:sz w:val="32"/>
          <w:szCs w:val="32"/>
        </w:rPr>
        <w:t xml:space="preserve"> </w:t>
      </w:r>
    </w:p>
    <w:p w:rsidR="00CF285F" w:rsidRDefault="00774AF8">
      <w:pPr>
        <w:pStyle w:val="a0"/>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④</w:t>
      </w:r>
      <w:r>
        <w:rPr>
          <w:rFonts w:ascii="仿宋" w:eastAsia="仿宋" w:hAnsi="仿宋" w:cs="仿宋" w:hint="eastAsia"/>
          <w:sz w:val="32"/>
          <w:szCs w:val="32"/>
        </w:rPr>
        <w:t>.</w:t>
      </w:r>
      <w:r>
        <w:rPr>
          <w:rFonts w:ascii="仿宋" w:eastAsia="仿宋" w:hAnsi="仿宋" w:cs="仿宋" w:hint="eastAsia"/>
          <w:sz w:val="32"/>
          <w:szCs w:val="32"/>
        </w:rPr>
        <w:t>防汛公路：对</w:t>
      </w:r>
      <w:r>
        <w:rPr>
          <w:rFonts w:ascii="仿宋" w:eastAsia="仿宋" w:hAnsi="仿宋" w:cs="仿宋"/>
          <w:sz w:val="32"/>
          <w:szCs w:val="32"/>
        </w:rPr>
        <w:t>220</w:t>
      </w:r>
      <w:r>
        <w:rPr>
          <w:rFonts w:ascii="仿宋" w:eastAsia="仿宋" w:hAnsi="仿宋" w:cs="仿宋" w:hint="eastAsia"/>
          <w:sz w:val="32"/>
          <w:szCs w:val="32"/>
        </w:rPr>
        <w:t>m</w:t>
      </w:r>
      <w:r>
        <w:rPr>
          <w:rFonts w:ascii="仿宋" w:eastAsia="仿宋" w:hAnsi="仿宋" w:cs="仿宋" w:hint="eastAsia"/>
          <w:sz w:val="32"/>
          <w:szCs w:val="32"/>
        </w:rPr>
        <w:t>的上坝防汛道路进行硬化，采用</w:t>
      </w:r>
      <w:r>
        <w:rPr>
          <w:rFonts w:ascii="仿宋" w:eastAsia="仿宋" w:hAnsi="仿宋" w:cs="仿宋" w:hint="eastAsia"/>
          <w:sz w:val="32"/>
          <w:szCs w:val="32"/>
        </w:rPr>
        <w:t>20cm</w:t>
      </w:r>
      <w:r>
        <w:rPr>
          <w:rFonts w:ascii="仿宋" w:eastAsia="仿宋" w:hAnsi="仿宋" w:cs="仿宋" w:hint="eastAsia"/>
          <w:sz w:val="32"/>
          <w:szCs w:val="32"/>
        </w:rPr>
        <w:t>厚</w:t>
      </w:r>
      <w:r>
        <w:rPr>
          <w:rFonts w:ascii="仿宋" w:eastAsia="仿宋" w:hAnsi="仿宋" w:cs="仿宋" w:hint="eastAsia"/>
          <w:sz w:val="32"/>
          <w:szCs w:val="32"/>
        </w:rPr>
        <w:t>C20</w:t>
      </w:r>
      <w:proofErr w:type="gramStart"/>
      <w:r>
        <w:rPr>
          <w:rFonts w:ascii="仿宋" w:eastAsia="仿宋" w:hAnsi="仿宋" w:cs="仿宋" w:hint="eastAsia"/>
          <w:sz w:val="32"/>
          <w:szCs w:val="32"/>
        </w:rPr>
        <w:t>砼</w:t>
      </w:r>
      <w:proofErr w:type="gramEnd"/>
      <w:r>
        <w:rPr>
          <w:rFonts w:ascii="仿宋" w:eastAsia="仿宋" w:hAnsi="仿宋" w:cs="仿宋" w:hint="eastAsia"/>
          <w:sz w:val="32"/>
          <w:szCs w:val="32"/>
        </w:rPr>
        <w:t>进行硬化，公路一侧设</w:t>
      </w:r>
      <w:r>
        <w:rPr>
          <w:rFonts w:ascii="仿宋" w:eastAsia="仿宋" w:hAnsi="仿宋" w:cs="仿宋" w:hint="eastAsia"/>
          <w:sz w:val="32"/>
          <w:szCs w:val="32"/>
        </w:rPr>
        <w:t>C</w:t>
      </w:r>
      <w:r>
        <w:rPr>
          <w:rFonts w:ascii="仿宋" w:eastAsia="仿宋" w:hAnsi="仿宋" w:cs="仿宋"/>
          <w:sz w:val="32"/>
          <w:szCs w:val="32"/>
        </w:rPr>
        <w:t>15</w:t>
      </w:r>
      <w:r>
        <w:rPr>
          <w:rFonts w:ascii="仿宋" w:eastAsia="仿宋" w:hAnsi="仿宋" w:cs="仿宋"/>
          <w:sz w:val="32"/>
          <w:szCs w:val="32"/>
        </w:rPr>
        <w:t>混凝土</w:t>
      </w:r>
      <w:r>
        <w:rPr>
          <w:rFonts w:ascii="仿宋" w:eastAsia="仿宋" w:hAnsi="仿宋" w:cs="仿宋" w:hint="eastAsia"/>
          <w:sz w:val="32"/>
          <w:szCs w:val="32"/>
        </w:rPr>
        <w:t>排水沟，排水沟净空尺寸为</w:t>
      </w:r>
      <w:r>
        <w:rPr>
          <w:rFonts w:ascii="仿宋" w:eastAsia="仿宋" w:hAnsi="仿宋" w:cs="仿宋" w:hint="eastAsia"/>
          <w:sz w:val="32"/>
          <w:szCs w:val="32"/>
        </w:rPr>
        <w:t>0.3m</w:t>
      </w:r>
      <w:r>
        <w:rPr>
          <w:rFonts w:ascii="仿宋" w:eastAsia="仿宋" w:hAnsi="仿宋" w:cs="仿宋" w:hint="eastAsia"/>
          <w:sz w:val="32"/>
          <w:szCs w:val="32"/>
        </w:rPr>
        <w:t>×</w:t>
      </w:r>
      <w:r>
        <w:rPr>
          <w:rFonts w:ascii="仿宋" w:eastAsia="仿宋" w:hAnsi="仿宋" w:cs="仿宋" w:hint="eastAsia"/>
          <w:sz w:val="32"/>
          <w:szCs w:val="32"/>
        </w:rPr>
        <w:t>0.3m</w:t>
      </w:r>
      <w:r>
        <w:rPr>
          <w:rFonts w:ascii="仿宋" w:eastAsia="仿宋" w:hAnsi="仿宋" w:cs="仿宋" w:hint="eastAsia"/>
          <w:sz w:val="32"/>
          <w:szCs w:val="32"/>
        </w:rPr>
        <w:t>，衬砌厚</w:t>
      </w:r>
      <w:r>
        <w:rPr>
          <w:rFonts w:ascii="仿宋" w:eastAsia="仿宋" w:hAnsi="仿宋" w:cs="仿宋"/>
          <w:sz w:val="32"/>
          <w:szCs w:val="32"/>
        </w:rPr>
        <w:t>10cm</w:t>
      </w:r>
      <w:r>
        <w:rPr>
          <w:rFonts w:ascii="仿宋" w:eastAsia="仿宋" w:hAnsi="仿宋" w:cs="仿宋" w:hint="eastAsia"/>
          <w:sz w:val="32"/>
          <w:szCs w:val="32"/>
        </w:rPr>
        <w:t>，共使用混凝土</w:t>
      </w:r>
      <w:r>
        <w:rPr>
          <w:rFonts w:ascii="仿宋" w:eastAsia="仿宋" w:hAnsi="仿宋" w:cs="仿宋"/>
          <w:sz w:val="32"/>
          <w:szCs w:val="32"/>
        </w:rPr>
        <w:t>138.6m³</w:t>
      </w:r>
      <w:r>
        <w:rPr>
          <w:rFonts w:ascii="仿宋" w:eastAsia="仿宋" w:hAnsi="仿宋" w:cs="仿宋" w:hint="eastAsia"/>
          <w:sz w:val="32"/>
          <w:szCs w:val="32"/>
        </w:rPr>
        <w:t>。</w:t>
      </w:r>
    </w:p>
    <w:p w:rsidR="00CF285F" w:rsidRDefault="00774AF8">
      <w:pPr>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⑤</w:t>
      </w:r>
      <w:r>
        <w:rPr>
          <w:rFonts w:ascii="仿宋" w:eastAsia="仿宋" w:hAnsi="仿宋" w:cs="仿宋" w:hint="eastAsia"/>
          <w:sz w:val="32"/>
          <w:szCs w:val="32"/>
        </w:rPr>
        <w:t>.</w:t>
      </w:r>
      <w:r>
        <w:rPr>
          <w:rFonts w:ascii="仿宋" w:eastAsia="仿宋" w:hAnsi="仿宋" w:cs="仿宋" w:hint="eastAsia"/>
          <w:sz w:val="32"/>
          <w:szCs w:val="32"/>
        </w:rPr>
        <w:t>（</w:t>
      </w:r>
      <w:r>
        <w:rPr>
          <w:rFonts w:ascii="仿宋" w:eastAsia="仿宋" w:hAnsi="仿宋" w:cs="仿宋" w:hint="eastAsia"/>
          <w:sz w:val="32"/>
          <w:szCs w:val="32"/>
        </w:rPr>
        <w:t>1</w:t>
      </w:r>
      <w:r>
        <w:rPr>
          <w:rFonts w:ascii="仿宋" w:eastAsia="仿宋" w:hAnsi="仿宋" w:cs="仿宋" w:hint="eastAsia"/>
          <w:sz w:val="32"/>
          <w:szCs w:val="32"/>
        </w:rPr>
        <w:t>）白蚁防治。（</w:t>
      </w:r>
      <w:r>
        <w:rPr>
          <w:rFonts w:ascii="仿宋" w:eastAsia="仿宋" w:hAnsi="仿宋" w:cs="仿宋" w:hint="eastAsia"/>
          <w:sz w:val="32"/>
          <w:szCs w:val="32"/>
        </w:rPr>
        <w:t>2</w:t>
      </w:r>
      <w:r>
        <w:rPr>
          <w:rFonts w:ascii="仿宋" w:eastAsia="仿宋" w:hAnsi="仿宋" w:cs="仿宋" w:hint="eastAsia"/>
          <w:sz w:val="32"/>
          <w:szCs w:val="32"/>
        </w:rPr>
        <w:t>）新建防汛值班室</w:t>
      </w:r>
      <w:r>
        <w:rPr>
          <w:rFonts w:ascii="仿宋" w:eastAsia="仿宋" w:hAnsi="仿宋" w:cs="仿宋" w:hint="eastAsia"/>
          <w:sz w:val="32"/>
          <w:szCs w:val="32"/>
        </w:rPr>
        <w:t>20m</w:t>
      </w:r>
      <w:r>
        <w:rPr>
          <w:rFonts w:ascii="仿宋" w:eastAsia="仿宋" w:hAnsi="仿宋" w:cs="仿宋" w:hint="eastAsia"/>
          <w:sz w:val="32"/>
          <w:szCs w:val="32"/>
          <w:vertAlign w:val="superscript"/>
        </w:rPr>
        <w:t>2</w:t>
      </w:r>
      <w:r>
        <w:rPr>
          <w:rFonts w:ascii="仿宋" w:eastAsia="仿宋" w:hAnsi="仿宋" w:cs="仿宋" w:hint="eastAsia"/>
          <w:sz w:val="32"/>
          <w:szCs w:val="32"/>
        </w:rPr>
        <w:t>。</w:t>
      </w:r>
    </w:p>
    <w:p w:rsidR="00CF285F" w:rsidRDefault="00CF285F">
      <w:pPr>
        <w:snapToGrid w:val="0"/>
        <w:spacing w:line="360" w:lineRule="auto"/>
        <w:ind w:firstLineChars="200" w:firstLine="640"/>
        <w:rPr>
          <w:rFonts w:ascii="仿宋" w:eastAsia="仿宋" w:hAnsi="仿宋" w:cs="仿宋"/>
          <w:sz w:val="32"/>
          <w:szCs w:val="32"/>
        </w:rPr>
      </w:pPr>
    </w:p>
    <w:p w:rsidR="00CF285F" w:rsidRDefault="00774AF8">
      <w:pPr>
        <w:snapToGrid w:val="0"/>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（二）工程参建单位</w:t>
      </w:r>
    </w:p>
    <w:p w:rsidR="00CF285F" w:rsidRDefault="00774AF8">
      <w:pPr>
        <w:snapToGrid w:val="0"/>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1.</w:t>
      </w:r>
      <w:r>
        <w:rPr>
          <w:rFonts w:ascii="仿宋" w:eastAsia="仿宋" w:hAnsi="仿宋" w:cs="仿宋" w:hint="eastAsia"/>
          <w:sz w:val="32"/>
          <w:szCs w:val="32"/>
        </w:rPr>
        <w:t>巴沙湖参建单位</w:t>
      </w:r>
    </w:p>
    <w:p w:rsidR="00CF285F" w:rsidRDefault="00774AF8">
      <w:pPr>
        <w:snapToGrid w:val="0"/>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项目法人：龙山县水利建设项目管理中心</w:t>
      </w:r>
    </w:p>
    <w:p w:rsidR="00CF285F" w:rsidRDefault="00774AF8">
      <w:pPr>
        <w:snapToGrid w:val="0"/>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设计单位：湖南南方水利水电勘测设计院</w:t>
      </w:r>
    </w:p>
    <w:p w:rsidR="00CF285F" w:rsidRDefault="00774AF8">
      <w:pPr>
        <w:snapToGrid w:val="0"/>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监理单位：河南晟华工程管理有限公司</w:t>
      </w:r>
    </w:p>
    <w:p w:rsidR="00CF285F" w:rsidRDefault="00774AF8">
      <w:pPr>
        <w:snapToGrid w:val="0"/>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白蚁防治：湖南鸿</w:t>
      </w:r>
      <w:proofErr w:type="gramStart"/>
      <w:r>
        <w:rPr>
          <w:rFonts w:ascii="仿宋" w:eastAsia="仿宋" w:hAnsi="仿宋" w:cs="仿宋" w:hint="eastAsia"/>
          <w:sz w:val="32"/>
          <w:szCs w:val="32"/>
        </w:rPr>
        <w:t>琛</w:t>
      </w:r>
      <w:proofErr w:type="gramEnd"/>
      <w:r>
        <w:rPr>
          <w:rFonts w:ascii="仿宋" w:eastAsia="仿宋" w:hAnsi="仿宋" w:cs="仿宋" w:hint="eastAsia"/>
          <w:sz w:val="32"/>
          <w:szCs w:val="32"/>
        </w:rPr>
        <w:t>有害生物防治集团有限公司</w:t>
      </w:r>
    </w:p>
    <w:p w:rsidR="00CF285F" w:rsidRDefault="00774AF8">
      <w:pPr>
        <w:snapToGrid w:val="0"/>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施工单位：湖南龙泰建设工程有限公司</w:t>
      </w:r>
    </w:p>
    <w:p w:rsidR="00CF285F" w:rsidRDefault="00774AF8">
      <w:pPr>
        <w:snapToGrid w:val="0"/>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2.</w:t>
      </w:r>
      <w:r>
        <w:rPr>
          <w:rFonts w:ascii="仿宋" w:eastAsia="仿宋" w:hAnsi="仿宋" w:cs="仿宋" w:hint="eastAsia"/>
          <w:sz w:val="32"/>
          <w:szCs w:val="32"/>
        </w:rPr>
        <w:t>枇杷科参建单位</w:t>
      </w:r>
    </w:p>
    <w:p w:rsidR="00CF285F" w:rsidRDefault="00774AF8">
      <w:pPr>
        <w:snapToGrid w:val="0"/>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项目法人：龙山县水利建设项目管理中心</w:t>
      </w:r>
    </w:p>
    <w:p w:rsidR="00CF285F" w:rsidRDefault="00774AF8">
      <w:pPr>
        <w:snapToGrid w:val="0"/>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设计单位：湖南南方水利水电勘测设计院</w:t>
      </w:r>
    </w:p>
    <w:p w:rsidR="00CF285F" w:rsidRDefault="00774AF8">
      <w:pPr>
        <w:snapToGrid w:val="0"/>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监理单位：河南晟华工程管理有限公司</w:t>
      </w:r>
    </w:p>
    <w:p w:rsidR="00CF285F" w:rsidRDefault="00774AF8">
      <w:pPr>
        <w:snapToGrid w:val="0"/>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lastRenderedPageBreak/>
        <w:t>白蚁防治：湖南鸿</w:t>
      </w:r>
      <w:proofErr w:type="gramStart"/>
      <w:r>
        <w:rPr>
          <w:rFonts w:ascii="仿宋" w:eastAsia="仿宋" w:hAnsi="仿宋" w:cs="仿宋" w:hint="eastAsia"/>
          <w:sz w:val="32"/>
          <w:szCs w:val="32"/>
        </w:rPr>
        <w:t>琛</w:t>
      </w:r>
      <w:proofErr w:type="gramEnd"/>
      <w:r>
        <w:rPr>
          <w:rFonts w:ascii="仿宋" w:eastAsia="仿宋" w:hAnsi="仿宋" w:cs="仿宋" w:hint="eastAsia"/>
          <w:sz w:val="32"/>
          <w:szCs w:val="32"/>
        </w:rPr>
        <w:t>有害生物防治集团有限公司</w:t>
      </w:r>
    </w:p>
    <w:p w:rsidR="00CF285F" w:rsidRDefault="00774AF8">
      <w:pPr>
        <w:snapToGrid w:val="0"/>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施工单位：龙山</w:t>
      </w:r>
      <w:proofErr w:type="gramStart"/>
      <w:r>
        <w:rPr>
          <w:rFonts w:ascii="仿宋" w:eastAsia="仿宋" w:hAnsi="仿宋" w:cs="仿宋" w:hint="eastAsia"/>
          <w:sz w:val="32"/>
          <w:szCs w:val="32"/>
        </w:rPr>
        <w:t>县龙元水利</w:t>
      </w:r>
      <w:proofErr w:type="gramEnd"/>
      <w:r>
        <w:rPr>
          <w:rFonts w:ascii="仿宋" w:eastAsia="仿宋" w:hAnsi="仿宋" w:cs="仿宋" w:hint="eastAsia"/>
          <w:sz w:val="32"/>
          <w:szCs w:val="32"/>
        </w:rPr>
        <w:t>水电有限责任公司</w:t>
      </w:r>
    </w:p>
    <w:p w:rsidR="00CF285F" w:rsidRDefault="00774AF8">
      <w:pPr>
        <w:numPr>
          <w:ilvl w:val="0"/>
          <w:numId w:val="1"/>
        </w:numPr>
        <w:snapToGrid w:val="0"/>
        <w:spacing w:line="360" w:lineRule="auto"/>
        <w:ind w:firstLineChars="100" w:firstLine="331"/>
        <w:rPr>
          <w:rFonts w:ascii="仿宋" w:eastAsia="仿宋" w:hAnsi="仿宋" w:cs="仿宋"/>
          <w:sz w:val="32"/>
          <w:szCs w:val="32"/>
        </w:rPr>
      </w:pPr>
      <w:r>
        <w:rPr>
          <w:rFonts w:ascii="宋体" w:hAnsi="宋体" w:cs="宋体" w:hint="eastAsia"/>
          <w:b/>
          <w:bCs/>
          <w:spacing w:val="15"/>
          <w:kern w:val="0"/>
          <w:sz w:val="30"/>
          <w:szCs w:val="30"/>
        </w:rPr>
        <w:t>2021</w:t>
      </w:r>
      <w:r>
        <w:rPr>
          <w:rFonts w:ascii="宋体" w:hAnsi="宋体" w:cs="宋体" w:hint="eastAsia"/>
          <w:b/>
          <w:bCs/>
          <w:spacing w:val="15"/>
          <w:kern w:val="0"/>
          <w:sz w:val="30"/>
          <w:szCs w:val="30"/>
        </w:rPr>
        <w:t>年目标任务</w:t>
      </w:r>
    </w:p>
    <w:p w:rsidR="00CF285F" w:rsidRDefault="00774AF8">
      <w:pPr>
        <w:numPr>
          <w:ilvl w:val="0"/>
          <w:numId w:val="2"/>
        </w:numPr>
        <w:snapToGrid w:val="0"/>
        <w:spacing w:line="360" w:lineRule="auto"/>
        <w:ind w:firstLine="640"/>
        <w:rPr>
          <w:rFonts w:ascii="仿宋" w:eastAsia="仿宋" w:hAnsi="仿宋" w:cs="仿宋"/>
          <w:spacing w:val="-20"/>
          <w:sz w:val="32"/>
          <w:szCs w:val="32"/>
        </w:rPr>
      </w:pPr>
      <w:r>
        <w:rPr>
          <w:rFonts w:ascii="仿宋" w:eastAsia="仿宋" w:hAnsi="仿宋" w:cs="仿宋" w:hint="eastAsia"/>
          <w:spacing w:val="-20"/>
          <w:sz w:val="32"/>
          <w:szCs w:val="32"/>
        </w:rPr>
        <w:t>一季度</w:t>
      </w:r>
      <w:r>
        <w:rPr>
          <w:rFonts w:ascii="仿宋" w:eastAsia="仿宋" w:hAnsi="仿宋" w:cs="仿宋" w:hint="eastAsia"/>
          <w:spacing w:val="-20"/>
          <w:sz w:val="32"/>
          <w:szCs w:val="32"/>
        </w:rPr>
        <w:t>完成巴沙湖、枇杷科</w:t>
      </w:r>
      <w:r>
        <w:rPr>
          <w:rFonts w:ascii="仿宋" w:eastAsia="仿宋" w:hAnsi="仿宋" w:cs="仿宋" w:hint="eastAsia"/>
          <w:spacing w:val="-20"/>
          <w:sz w:val="32"/>
          <w:szCs w:val="32"/>
        </w:rPr>
        <w:t>2</w:t>
      </w:r>
      <w:r>
        <w:rPr>
          <w:rFonts w:ascii="仿宋" w:eastAsia="仿宋" w:hAnsi="仿宋" w:cs="仿宋" w:hint="eastAsia"/>
          <w:spacing w:val="-20"/>
          <w:sz w:val="32"/>
          <w:szCs w:val="32"/>
        </w:rPr>
        <w:t>座小型病险库安全鉴定。</w:t>
      </w:r>
    </w:p>
    <w:p w:rsidR="00CF285F" w:rsidRDefault="00774AF8">
      <w:pPr>
        <w:numPr>
          <w:ilvl w:val="0"/>
          <w:numId w:val="2"/>
        </w:numPr>
        <w:snapToGrid w:val="0"/>
        <w:spacing w:line="360" w:lineRule="auto"/>
        <w:ind w:firstLine="640"/>
        <w:rPr>
          <w:rFonts w:ascii="仿宋" w:eastAsia="仿宋" w:hAnsi="仿宋" w:cs="仿宋"/>
          <w:spacing w:val="-20"/>
          <w:sz w:val="32"/>
          <w:szCs w:val="32"/>
        </w:rPr>
      </w:pPr>
      <w:r>
        <w:rPr>
          <w:rFonts w:ascii="仿宋" w:eastAsia="仿宋" w:hAnsi="仿宋" w:cs="仿宋" w:hint="eastAsia"/>
          <w:spacing w:val="-20"/>
          <w:sz w:val="32"/>
          <w:szCs w:val="32"/>
        </w:rPr>
        <w:t>二季度完成</w:t>
      </w:r>
      <w:r>
        <w:rPr>
          <w:rFonts w:ascii="仿宋" w:eastAsia="仿宋" w:hAnsi="仿宋" w:cs="仿宋" w:hint="eastAsia"/>
          <w:spacing w:val="-20"/>
          <w:sz w:val="32"/>
          <w:szCs w:val="32"/>
        </w:rPr>
        <w:t>2</w:t>
      </w:r>
      <w:r>
        <w:rPr>
          <w:rFonts w:ascii="仿宋" w:eastAsia="仿宋" w:hAnsi="仿宋" w:cs="仿宋" w:hint="eastAsia"/>
          <w:spacing w:val="-20"/>
          <w:sz w:val="32"/>
          <w:szCs w:val="32"/>
        </w:rPr>
        <w:t>座水库安全评价，初步设计完成了批复。</w:t>
      </w:r>
    </w:p>
    <w:p w:rsidR="00CF285F" w:rsidRDefault="00774AF8">
      <w:pPr>
        <w:numPr>
          <w:ilvl w:val="0"/>
          <w:numId w:val="2"/>
        </w:numPr>
        <w:snapToGrid w:val="0"/>
        <w:spacing w:line="360" w:lineRule="auto"/>
        <w:ind w:firstLine="640"/>
        <w:rPr>
          <w:rFonts w:ascii="仿宋" w:eastAsia="仿宋" w:hAnsi="仿宋" w:cs="仿宋"/>
          <w:spacing w:val="-20"/>
          <w:sz w:val="32"/>
          <w:szCs w:val="32"/>
        </w:rPr>
      </w:pPr>
      <w:r>
        <w:rPr>
          <w:rFonts w:ascii="仿宋" w:eastAsia="仿宋" w:hAnsi="仿宋" w:cs="仿宋" w:hint="eastAsia"/>
          <w:spacing w:val="-20"/>
          <w:sz w:val="32"/>
          <w:szCs w:val="32"/>
        </w:rPr>
        <w:t>三季度完成</w:t>
      </w:r>
      <w:r>
        <w:rPr>
          <w:rFonts w:ascii="仿宋" w:eastAsia="仿宋" w:hAnsi="仿宋" w:cs="仿宋" w:hint="eastAsia"/>
          <w:spacing w:val="-20"/>
          <w:sz w:val="32"/>
          <w:szCs w:val="32"/>
        </w:rPr>
        <w:t>2</w:t>
      </w:r>
      <w:r>
        <w:rPr>
          <w:rFonts w:ascii="仿宋" w:eastAsia="仿宋" w:hAnsi="仿宋" w:cs="仿宋" w:hint="eastAsia"/>
          <w:spacing w:val="-20"/>
          <w:sz w:val="32"/>
          <w:szCs w:val="32"/>
        </w:rPr>
        <w:t>座小型病险库施工准备。</w:t>
      </w:r>
    </w:p>
    <w:p w:rsidR="00CF285F" w:rsidRDefault="00774AF8">
      <w:pPr>
        <w:numPr>
          <w:ilvl w:val="0"/>
          <w:numId w:val="2"/>
        </w:numPr>
        <w:snapToGrid w:val="0"/>
        <w:spacing w:line="360" w:lineRule="auto"/>
        <w:ind w:firstLine="640"/>
        <w:rPr>
          <w:rFonts w:ascii="仿宋" w:eastAsia="仿宋" w:hAnsi="仿宋" w:cs="仿宋"/>
          <w:sz w:val="32"/>
          <w:szCs w:val="32"/>
        </w:rPr>
      </w:pPr>
      <w:r>
        <w:rPr>
          <w:rFonts w:ascii="仿宋" w:eastAsia="仿宋" w:hAnsi="仿宋" w:cs="仿宋" w:hint="eastAsia"/>
          <w:spacing w:val="-20"/>
          <w:sz w:val="32"/>
          <w:szCs w:val="32"/>
        </w:rPr>
        <w:t>四季度</w:t>
      </w:r>
      <w:r>
        <w:rPr>
          <w:rFonts w:ascii="仿宋" w:eastAsia="仿宋" w:hAnsi="仿宋" w:cs="仿宋" w:hint="eastAsia"/>
          <w:spacing w:val="-20"/>
          <w:sz w:val="32"/>
          <w:szCs w:val="32"/>
        </w:rPr>
        <w:t>2</w:t>
      </w:r>
      <w:r>
        <w:rPr>
          <w:rFonts w:ascii="仿宋" w:eastAsia="仿宋" w:hAnsi="仿宋" w:cs="仿宋" w:hint="eastAsia"/>
          <w:spacing w:val="-20"/>
          <w:sz w:val="32"/>
          <w:szCs w:val="32"/>
        </w:rPr>
        <w:t>座小型病险库开工建设，并完成投资</w:t>
      </w:r>
      <w:r>
        <w:rPr>
          <w:rFonts w:ascii="仿宋" w:eastAsia="仿宋" w:hAnsi="仿宋" w:cs="仿宋" w:hint="eastAsia"/>
          <w:spacing w:val="-20"/>
          <w:sz w:val="32"/>
          <w:szCs w:val="32"/>
        </w:rPr>
        <w:t>90%</w:t>
      </w:r>
      <w:r>
        <w:rPr>
          <w:rFonts w:ascii="仿宋" w:eastAsia="仿宋" w:hAnsi="仿宋" w:cs="仿宋" w:hint="eastAsia"/>
          <w:sz w:val="32"/>
          <w:szCs w:val="32"/>
        </w:rPr>
        <w:t>以上。</w:t>
      </w:r>
    </w:p>
    <w:p w:rsidR="00CF285F" w:rsidRDefault="00774AF8">
      <w:pPr>
        <w:numPr>
          <w:ilvl w:val="0"/>
          <w:numId w:val="1"/>
        </w:numPr>
        <w:snapToGrid w:val="0"/>
        <w:spacing w:line="360" w:lineRule="auto"/>
        <w:ind w:firstLineChars="100" w:firstLine="301"/>
        <w:rPr>
          <w:rFonts w:ascii="仿宋" w:eastAsia="仿宋" w:hAnsi="仿宋" w:cs="仿宋"/>
          <w:sz w:val="32"/>
          <w:szCs w:val="32"/>
        </w:rPr>
      </w:pPr>
      <w:r>
        <w:rPr>
          <w:rFonts w:ascii="宋体" w:hAnsi="宋体" w:cs="宋体" w:hint="eastAsia"/>
          <w:b/>
          <w:bCs/>
          <w:sz w:val="30"/>
          <w:szCs w:val="30"/>
        </w:rPr>
        <w:t>目标任务</w:t>
      </w:r>
      <w:r>
        <w:rPr>
          <w:rFonts w:ascii="宋体" w:hAnsi="宋体" w:cs="宋体" w:hint="eastAsia"/>
          <w:b/>
          <w:bCs/>
          <w:sz w:val="30"/>
          <w:szCs w:val="30"/>
        </w:rPr>
        <w:t>完成情况</w:t>
      </w:r>
    </w:p>
    <w:p w:rsidR="00CF285F" w:rsidRDefault="00774AF8">
      <w:pPr>
        <w:snapToGrid w:val="0"/>
        <w:spacing w:line="360" w:lineRule="auto"/>
        <w:ind w:firstLine="640"/>
        <w:rPr>
          <w:rFonts w:ascii="仿宋" w:eastAsia="仿宋" w:hAnsi="仿宋" w:cs="仿宋"/>
          <w:sz w:val="32"/>
          <w:szCs w:val="32"/>
        </w:rPr>
      </w:pPr>
      <w:r>
        <w:rPr>
          <w:rFonts w:ascii="仿宋" w:eastAsia="仿宋" w:hAnsi="仿宋" w:cs="仿宋" w:hint="eastAsia"/>
          <w:sz w:val="32"/>
          <w:szCs w:val="32"/>
        </w:rPr>
        <w:t>1</w:t>
      </w:r>
      <w:r>
        <w:rPr>
          <w:rFonts w:ascii="仿宋" w:eastAsia="仿宋" w:hAnsi="仿宋" w:cs="仿宋" w:hint="eastAsia"/>
          <w:sz w:val="32"/>
          <w:szCs w:val="32"/>
        </w:rPr>
        <w:t>、</w:t>
      </w:r>
      <w:r>
        <w:rPr>
          <w:rFonts w:ascii="仿宋" w:eastAsia="仿宋" w:hAnsi="仿宋" w:cs="仿宋" w:hint="eastAsia"/>
          <w:sz w:val="32"/>
          <w:szCs w:val="32"/>
        </w:rPr>
        <w:t>2021</w:t>
      </w:r>
      <w:r>
        <w:rPr>
          <w:rFonts w:ascii="仿宋" w:eastAsia="仿宋" w:hAnsi="仿宋" w:cs="仿宋" w:hint="eastAsia"/>
          <w:sz w:val="32"/>
          <w:szCs w:val="32"/>
        </w:rPr>
        <w:t>年</w:t>
      </w:r>
      <w:r>
        <w:rPr>
          <w:rFonts w:ascii="仿宋" w:eastAsia="仿宋" w:hAnsi="仿宋" w:cs="仿宋" w:hint="eastAsia"/>
          <w:sz w:val="32"/>
          <w:szCs w:val="32"/>
        </w:rPr>
        <w:t>3</w:t>
      </w:r>
      <w:r>
        <w:rPr>
          <w:rFonts w:ascii="仿宋" w:eastAsia="仿宋" w:hAnsi="仿宋" w:cs="仿宋" w:hint="eastAsia"/>
          <w:sz w:val="32"/>
          <w:szCs w:val="32"/>
        </w:rPr>
        <w:t>月</w:t>
      </w:r>
      <w:r>
        <w:rPr>
          <w:rFonts w:ascii="仿宋" w:eastAsia="仿宋" w:hAnsi="仿宋" w:cs="仿宋" w:hint="eastAsia"/>
          <w:sz w:val="32"/>
          <w:szCs w:val="32"/>
        </w:rPr>
        <w:t>28</w:t>
      </w:r>
      <w:r>
        <w:rPr>
          <w:rFonts w:ascii="仿宋" w:eastAsia="仿宋" w:hAnsi="仿宋" w:cs="仿宋" w:hint="eastAsia"/>
          <w:sz w:val="32"/>
          <w:szCs w:val="32"/>
        </w:rPr>
        <w:t>日完成了水库安全鉴定。</w:t>
      </w:r>
    </w:p>
    <w:p w:rsidR="00CF285F" w:rsidRDefault="00774AF8">
      <w:pPr>
        <w:snapToGrid w:val="0"/>
        <w:spacing w:line="360" w:lineRule="auto"/>
        <w:ind w:firstLine="640"/>
        <w:rPr>
          <w:rFonts w:ascii="仿宋" w:eastAsia="仿宋" w:hAnsi="仿宋" w:cs="仿宋"/>
          <w:sz w:val="32"/>
          <w:szCs w:val="32"/>
        </w:rPr>
      </w:pPr>
      <w:r>
        <w:rPr>
          <w:rFonts w:ascii="仿宋" w:eastAsia="仿宋" w:hAnsi="仿宋" w:cs="仿宋" w:hint="eastAsia"/>
          <w:sz w:val="32"/>
          <w:szCs w:val="32"/>
        </w:rPr>
        <w:t>2</w:t>
      </w:r>
      <w:r>
        <w:rPr>
          <w:rFonts w:ascii="仿宋" w:eastAsia="仿宋" w:hAnsi="仿宋" w:cs="仿宋" w:hint="eastAsia"/>
          <w:sz w:val="32"/>
          <w:szCs w:val="32"/>
        </w:rPr>
        <w:t>、</w:t>
      </w:r>
      <w:r>
        <w:rPr>
          <w:rFonts w:ascii="仿宋" w:eastAsia="仿宋" w:hAnsi="仿宋" w:cs="仿宋" w:hint="eastAsia"/>
          <w:sz w:val="32"/>
          <w:szCs w:val="32"/>
        </w:rPr>
        <w:t>2021</w:t>
      </w:r>
      <w:r>
        <w:rPr>
          <w:rFonts w:ascii="仿宋" w:eastAsia="仿宋" w:hAnsi="仿宋" w:cs="仿宋" w:hint="eastAsia"/>
          <w:sz w:val="32"/>
          <w:szCs w:val="32"/>
        </w:rPr>
        <w:t>年</w:t>
      </w:r>
      <w:r>
        <w:rPr>
          <w:rFonts w:ascii="仿宋" w:eastAsia="仿宋" w:hAnsi="仿宋" w:cs="仿宋" w:hint="eastAsia"/>
          <w:sz w:val="32"/>
          <w:szCs w:val="32"/>
        </w:rPr>
        <w:t>6</w:t>
      </w:r>
      <w:r>
        <w:rPr>
          <w:rFonts w:ascii="仿宋" w:eastAsia="仿宋" w:hAnsi="仿宋" w:cs="仿宋" w:hint="eastAsia"/>
          <w:sz w:val="32"/>
          <w:szCs w:val="32"/>
        </w:rPr>
        <w:t>月设计单位完成设计，</w:t>
      </w:r>
      <w:r>
        <w:rPr>
          <w:rFonts w:ascii="仿宋" w:eastAsia="仿宋" w:hAnsi="仿宋" w:cs="仿宋" w:hint="eastAsia"/>
          <w:sz w:val="32"/>
          <w:szCs w:val="32"/>
        </w:rPr>
        <w:t>6</w:t>
      </w:r>
      <w:r>
        <w:rPr>
          <w:rFonts w:ascii="仿宋" w:eastAsia="仿宋" w:hAnsi="仿宋" w:cs="仿宋" w:hint="eastAsia"/>
          <w:sz w:val="32"/>
          <w:szCs w:val="32"/>
        </w:rPr>
        <w:t>月</w:t>
      </w:r>
      <w:r>
        <w:rPr>
          <w:rFonts w:ascii="仿宋" w:eastAsia="仿宋" w:hAnsi="仿宋" w:cs="仿宋" w:hint="eastAsia"/>
          <w:sz w:val="32"/>
          <w:szCs w:val="32"/>
        </w:rPr>
        <w:t>28</w:t>
      </w:r>
      <w:r>
        <w:rPr>
          <w:rFonts w:ascii="仿宋" w:eastAsia="仿宋" w:hAnsi="仿宋" w:cs="仿宋" w:hint="eastAsia"/>
          <w:sz w:val="32"/>
          <w:szCs w:val="32"/>
        </w:rPr>
        <w:t>日县水利局对初步设计完成批复。</w:t>
      </w:r>
    </w:p>
    <w:p w:rsidR="00CF285F" w:rsidRDefault="00774AF8">
      <w:pPr>
        <w:snapToGrid w:val="0"/>
        <w:spacing w:line="360" w:lineRule="auto"/>
        <w:ind w:firstLine="640"/>
        <w:rPr>
          <w:rFonts w:ascii="仿宋" w:eastAsia="仿宋" w:hAnsi="仿宋" w:cs="仿宋"/>
          <w:sz w:val="32"/>
          <w:szCs w:val="32"/>
        </w:rPr>
      </w:pPr>
      <w:r>
        <w:rPr>
          <w:rFonts w:ascii="仿宋" w:eastAsia="仿宋" w:hAnsi="仿宋" w:cs="仿宋" w:hint="eastAsia"/>
          <w:sz w:val="32"/>
          <w:szCs w:val="32"/>
        </w:rPr>
        <w:t>3</w:t>
      </w:r>
      <w:r>
        <w:rPr>
          <w:rFonts w:ascii="仿宋" w:eastAsia="仿宋" w:hAnsi="仿宋" w:cs="仿宋" w:hint="eastAsia"/>
          <w:sz w:val="32"/>
          <w:szCs w:val="32"/>
        </w:rPr>
        <w:t>、</w:t>
      </w:r>
      <w:r>
        <w:rPr>
          <w:rFonts w:ascii="仿宋" w:eastAsia="仿宋" w:hAnsi="仿宋" w:cs="仿宋" w:hint="eastAsia"/>
          <w:sz w:val="32"/>
          <w:szCs w:val="32"/>
        </w:rPr>
        <w:t>2021</w:t>
      </w:r>
      <w:r>
        <w:rPr>
          <w:rFonts w:ascii="仿宋" w:eastAsia="仿宋" w:hAnsi="仿宋" w:cs="仿宋" w:hint="eastAsia"/>
          <w:sz w:val="32"/>
          <w:szCs w:val="32"/>
        </w:rPr>
        <w:t>年</w:t>
      </w:r>
      <w:r>
        <w:rPr>
          <w:rFonts w:ascii="仿宋" w:eastAsia="仿宋" w:hAnsi="仿宋" w:cs="仿宋" w:hint="eastAsia"/>
          <w:sz w:val="32"/>
          <w:szCs w:val="32"/>
        </w:rPr>
        <w:t>9</w:t>
      </w:r>
      <w:r>
        <w:rPr>
          <w:rFonts w:ascii="仿宋" w:eastAsia="仿宋" w:hAnsi="仿宋" w:cs="仿宋" w:hint="eastAsia"/>
          <w:sz w:val="32"/>
          <w:szCs w:val="32"/>
        </w:rPr>
        <w:t>月</w:t>
      </w:r>
      <w:r>
        <w:rPr>
          <w:rFonts w:ascii="仿宋" w:eastAsia="仿宋" w:hAnsi="仿宋" w:cs="仿宋" w:hint="eastAsia"/>
          <w:sz w:val="32"/>
          <w:szCs w:val="32"/>
        </w:rPr>
        <w:t>10</w:t>
      </w:r>
      <w:r>
        <w:rPr>
          <w:rFonts w:ascii="仿宋" w:eastAsia="仿宋" w:hAnsi="仿宋" w:cs="仿宋" w:hint="eastAsia"/>
          <w:sz w:val="32"/>
          <w:szCs w:val="32"/>
        </w:rPr>
        <w:t>日龙山县发展和</w:t>
      </w:r>
      <w:proofErr w:type="gramStart"/>
      <w:r>
        <w:rPr>
          <w:rFonts w:ascii="仿宋" w:eastAsia="仿宋" w:hAnsi="仿宋" w:cs="仿宋" w:hint="eastAsia"/>
          <w:sz w:val="32"/>
          <w:szCs w:val="32"/>
        </w:rPr>
        <w:t>改革局</w:t>
      </w:r>
      <w:proofErr w:type="gramEnd"/>
      <w:r>
        <w:rPr>
          <w:rFonts w:ascii="仿宋" w:eastAsia="仿宋" w:hAnsi="仿宋" w:cs="仿宋" w:hint="eastAsia"/>
          <w:sz w:val="32"/>
          <w:szCs w:val="32"/>
        </w:rPr>
        <w:t>对项目</w:t>
      </w:r>
      <w:proofErr w:type="gramStart"/>
      <w:r>
        <w:rPr>
          <w:rFonts w:ascii="仿宋" w:eastAsia="仿宋" w:hAnsi="仿宋" w:cs="仿宋" w:hint="eastAsia"/>
          <w:sz w:val="32"/>
          <w:szCs w:val="32"/>
        </w:rPr>
        <w:t>作出</w:t>
      </w:r>
      <w:proofErr w:type="gramEnd"/>
      <w:r>
        <w:rPr>
          <w:rFonts w:ascii="仿宋" w:eastAsia="仿宋" w:hAnsi="仿宋" w:cs="仿宋" w:hint="eastAsia"/>
          <w:sz w:val="32"/>
          <w:szCs w:val="32"/>
        </w:rPr>
        <w:t>了批复。</w:t>
      </w:r>
    </w:p>
    <w:p w:rsidR="00CF285F" w:rsidRDefault="00774AF8">
      <w:pPr>
        <w:snapToGrid w:val="0"/>
        <w:spacing w:line="360" w:lineRule="auto"/>
        <w:ind w:firstLine="640"/>
        <w:rPr>
          <w:rFonts w:ascii="仿宋" w:eastAsia="仿宋" w:hAnsi="仿宋" w:cs="仿宋"/>
          <w:sz w:val="32"/>
          <w:szCs w:val="32"/>
        </w:rPr>
      </w:pPr>
      <w:r>
        <w:rPr>
          <w:rFonts w:ascii="仿宋" w:eastAsia="仿宋" w:hAnsi="仿宋" w:cs="仿宋" w:hint="eastAsia"/>
          <w:sz w:val="32"/>
          <w:szCs w:val="32"/>
        </w:rPr>
        <w:t>4</w:t>
      </w:r>
      <w:r>
        <w:rPr>
          <w:rFonts w:ascii="仿宋" w:eastAsia="仿宋" w:hAnsi="仿宋" w:cs="仿宋" w:hint="eastAsia"/>
          <w:sz w:val="32"/>
          <w:szCs w:val="32"/>
        </w:rPr>
        <w:t>、</w:t>
      </w:r>
      <w:r>
        <w:rPr>
          <w:rFonts w:ascii="仿宋" w:eastAsia="仿宋" w:hAnsi="仿宋" w:cs="仿宋" w:hint="eastAsia"/>
          <w:sz w:val="32"/>
          <w:szCs w:val="32"/>
        </w:rPr>
        <w:t>2021</w:t>
      </w:r>
      <w:r>
        <w:rPr>
          <w:rFonts w:ascii="仿宋" w:eastAsia="仿宋" w:hAnsi="仿宋" w:cs="仿宋" w:hint="eastAsia"/>
          <w:sz w:val="32"/>
          <w:szCs w:val="32"/>
        </w:rPr>
        <w:t>年</w:t>
      </w:r>
      <w:r>
        <w:rPr>
          <w:rFonts w:ascii="仿宋" w:eastAsia="仿宋" w:hAnsi="仿宋" w:cs="仿宋" w:hint="eastAsia"/>
          <w:sz w:val="32"/>
          <w:szCs w:val="32"/>
        </w:rPr>
        <w:t>9</w:t>
      </w:r>
      <w:r>
        <w:rPr>
          <w:rFonts w:ascii="仿宋" w:eastAsia="仿宋" w:hAnsi="仿宋" w:cs="仿宋" w:hint="eastAsia"/>
          <w:sz w:val="32"/>
          <w:szCs w:val="32"/>
        </w:rPr>
        <w:t>月</w:t>
      </w:r>
      <w:r>
        <w:rPr>
          <w:rFonts w:ascii="仿宋" w:eastAsia="仿宋" w:hAnsi="仿宋" w:cs="仿宋" w:hint="eastAsia"/>
          <w:sz w:val="32"/>
          <w:szCs w:val="32"/>
        </w:rPr>
        <w:t>17</w:t>
      </w:r>
      <w:r>
        <w:rPr>
          <w:rFonts w:ascii="仿宋" w:eastAsia="仿宋" w:hAnsi="仿宋" w:cs="仿宋" w:hint="eastAsia"/>
          <w:sz w:val="32"/>
          <w:szCs w:val="32"/>
        </w:rPr>
        <w:t>日发布了比选邀请公告。</w:t>
      </w:r>
    </w:p>
    <w:p w:rsidR="00CF285F" w:rsidRDefault="00774AF8">
      <w:pPr>
        <w:snapToGrid w:val="0"/>
        <w:spacing w:line="360" w:lineRule="auto"/>
        <w:ind w:firstLine="640"/>
        <w:rPr>
          <w:rFonts w:ascii="仿宋" w:eastAsia="仿宋" w:hAnsi="仿宋" w:cs="仿宋"/>
          <w:sz w:val="32"/>
          <w:szCs w:val="32"/>
        </w:rPr>
      </w:pPr>
      <w:r>
        <w:rPr>
          <w:rFonts w:ascii="仿宋" w:eastAsia="仿宋" w:hAnsi="仿宋" w:cs="仿宋" w:hint="eastAsia"/>
          <w:sz w:val="32"/>
          <w:szCs w:val="32"/>
        </w:rPr>
        <w:t>5</w:t>
      </w:r>
      <w:r>
        <w:rPr>
          <w:rFonts w:ascii="仿宋" w:eastAsia="仿宋" w:hAnsi="仿宋" w:cs="仿宋" w:hint="eastAsia"/>
          <w:sz w:val="32"/>
          <w:szCs w:val="32"/>
        </w:rPr>
        <w:t>、</w:t>
      </w:r>
      <w:r>
        <w:rPr>
          <w:rFonts w:ascii="仿宋" w:eastAsia="仿宋" w:hAnsi="仿宋" w:cs="仿宋" w:hint="eastAsia"/>
          <w:sz w:val="32"/>
          <w:szCs w:val="32"/>
        </w:rPr>
        <w:t>2021</w:t>
      </w:r>
      <w:r>
        <w:rPr>
          <w:rFonts w:ascii="仿宋" w:eastAsia="仿宋" w:hAnsi="仿宋" w:cs="仿宋" w:hint="eastAsia"/>
          <w:sz w:val="32"/>
          <w:szCs w:val="32"/>
        </w:rPr>
        <w:t>年</w:t>
      </w:r>
      <w:r>
        <w:rPr>
          <w:rFonts w:ascii="仿宋" w:eastAsia="仿宋" w:hAnsi="仿宋" w:cs="仿宋" w:hint="eastAsia"/>
          <w:sz w:val="32"/>
          <w:szCs w:val="32"/>
        </w:rPr>
        <w:t>9</w:t>
      </w:r>
      <w:r>
        <w:rPr>
          <w:rFonts w:ascii="仿宋" w:eastAsia="仿宋" w:hAnsi="仿宋" w:cs="仿宋" w:hint="eastAsia"/>
          <w:sz w:val="32"/>
          <w:szCs w:val="32"/>
        </w:rPr>
        <w:t>月</w:t>
      </w:r>
      <w:r>
        <w:rPr>
          <w:rFonts w:ascii="仿宋" w:eastAsia="仿宋" w:hAnsi="仿宋" w:cs="仿宋" w:hint="eastAsia"/>
          <w:sz w:val="32"/>
          <w:szCs w:val="32"/>
        </w:rPr>
        <w:t>25</w:t>
      </w:r>
      <w:r>
        <w:rPr>
          <w:rFonts w:ascii="仿宋" w:eastAsia="仿宋" w:hAnsi="仿宋" w:cs="仿宋" w:hint="eastAsia"/>
          <w:sz w:val="32"/>
          <w:szCs w:val="32"/>
        </w:rPr>
        <w:t>日在龙山县水利局</w:t>
      </w:r>
      <w:r>
        <w:rPr>
          <w:rFonts w:ascii="仿宋" w:eastAsia="仿宋" w:hAnsi="仿宋" w:cs="仿宋" w:hint="eastAsia"/>
          <w:sz w:val="32"/>
          <w:szCs w:val="32"/>
        </w:rPr>
        <w:t>9</w:t>
      </w:r>
      <w:r>
        <w:rPr>
          <w:rFonts w:ascii="仿宋" w:eastAsia="仿宋" w:hAnsi="仿宋" w:cs="仿宋" w:hint="eastAsia"/>
          <w:sz w:val="32"/>
          <w:szCs w:val="32"/>
        </w:rPr>
        <w:t>楼会议室开标。</w:t>
      </w:r>
    </w:p>
    <w:p w:rsidR="00CF285F" w:rsidRDefault="00774AF8">
      <w:pPr>
        <w:snapToGrid w:val="0"/>
        <w:spacing w:line="360" w:lineRule="auto"/>
        <w:ind w:firstLine="640"/>
        <w:rPr>
          <w:rFonts w:ascii="仿宋" w:eastAsia="仿宋" w:hAnsi="仿宋" w:cs="仿宋"/>
          <w:sz w:val="32"/>
          <w:szCs w:val="32"/>
        </w:rPr>
      </w:pPr>
      <w:r>
        <w:rPr>
          <w:rFonts w:ascii="仿宋" w:eastAsia="仿宋" w:hAnsi="仿宋" w:cs="仿宋" w:hint="eastAsia"/>
          <w:sz w:val="32"/>
          <w:szCs w:val="32"/>
        </w:rPr>
        <w:t>6</w:t>
      </w:r>
      <w:r>
        <w:rPr>
          <w:rFonts w:ascii="仿宋" w:eastAsia="仿宋" w:hAnsi="仿宋" w:cs="仿宋" w:hint="eastAsia"/>
          <w:sz w:val="32"/>
          <w:szCs w:val="32"/>
        </w:rPr>
        <w:t>、</w:t>
      </w:r>
      <w:r>
        <w:rPr>
          <w:rFonts w:ascii="仿宋" w:eastAsia="仿宋" w:hAnsi="仿宋" w:cs="仿宋" w:hint="eastAsia"/>
          <w:sz w:val="32"/>
          <w:szCs w:val="32"/>
        </w:rPr>
        <w:t>2021</w:t>
      </w:r>
      <w:r>
        <w:rPr>
          <w:rFonts w:ascii="仿宋" w:eastAsia="仿宋" w:hAnsi="仿宋" w:cs="仿宋" w:hint="eastAsia"/>
          <w:sz w:val="32"/>
          <w:szCs w:val="32"/>
        </w:rPr>
        <w:t>年</w:t>
      </w:r>
      <w:r>
        <w:rPr>
          <w:rFonts w:ascii="仿宋" w:eastAsia="仿宋" w:hAnsi="仿宋" w:cs="仿宋" w:hint="eastAsia"/>
          <w:sz w:val="32"/>
          <w:szCs w:val="32"/>
        </w:rPr>
        <w:t>9</w:t>
      </w:r>
      <w:r>
        <w:rPr>
          <w:rFonts w:ascii="仿宋" w:eastAsia="仿宋" w:hAnsi="仿宋" w:cs="仿宋" w:hint="eastAsia"/>
          <w:sz w:val="32"/>
          <w:szCs w:val="32"/>
        </w:rPr>
        <w:t>月</w:t>
      </w:r>
      <w:r>
        <w:rPr>
          <w:rFonts w:ascii="仿宋" w:eastAsia="仿宋" w:hAnsi="仿宋" w:cs="仿宋" w:hint="eastAsia"/>
          <w:sz w:val="32"/>
          <w:szCs w:val="32"/>
        </w:rPr>
        <w:t>28</w:t>
      </w:r>
      <w:r>
        <w:rPr>
          <w:rFonts w:ascii="仿宋" w:eastAsia="仿宋" w:hAnsi="仿宋" w:cs="仿宋" w:hint="eastAsia"/>
          <w:sz w:val="32"/>
          <w:szCs w:val="32"/>
        </w:rPr>
        <w:t>日向中标单位发布中标通知书，同日签订合同。</w:t>
      </w:r>
    </w:p>
    <w:p w:rsidR="00CF285F" w:rsidRDefault="00774AF8">
      <w:pPr>
        <w:snapToGrid w:val="0"/>
        <w:spacing w:line="360" w:lineRule="auto"/>
        <w:ind w:firstLine="640"/>
        <w:rPr>
          <w:rFonts w:ascii="仿宋" w:eastAsia="仿宋" w:hAnsi="仿宋" w:cs="仿宋"/>
          <w:sz w:val="32"/>
          <w:szCs w:val="32"/>
        </w:rPr>
      </w:pPr>
      <w:r>
        <w:rPr>
          <w:rFonts w:ascii="仿宋" w:eastAsia="仿宋" w:hAnsi="仿宋" w:cs="仿宋" w:hint="eastAsia"/>
          <w:sz w:val="32"/>
          <w:szCs w:val="32"/>
        </w:rPr>
        <w:t>7</w:t>
      </w:r>
      <w:r>
        <w:rPr>
          <w:rFonts w:ascii="仿宋" w:eastAsia="仿宋" w:hAnsi="仿宋" w:cs="仿宋" w:hint="eastAsia"/>
          <w:sz w:val="32"/>
          <w:szCs w:val="32"/>
        </w:rPr>
        <w:t>、</w:t>
      </w:r>
      <w:r>
        <w:rPr>
          <w:rFonts w:ascii="仿宋" w:eastAsia="仿宋" w:hAnsi="仿宋" w:cs="仿宋" w:hint="eastAsia"/>
          <w:sz w:val="32"/>
          <w:szCs w:val="32"/>
        </w:rPr>
        <w:t>2021</w:t>
      </w:r>
      <w:r>
        <w:rPr>
          <w:rFonts w:ascii="仿宋" w:eastAsia="仿宋" w:hAnsi="仿宋" w:cs="仿宋" w:hint="eastAsia"/>
          <w:sz w:val="32"/>
          <w:szCs w:val="32"/>
        </w:rPr>
        <w:t>年</w:t>
      </w:r>
      <w:r>
        <w:rPr>
          <w:rFonts w:ascii="仿宋" w:eastAsia="仿宋" w:hAnsi="仿宋" w:cs="仿宋" w:hint="eastAsia"/>
          <w:sz w:val="32"/>
          <w:szCs w:val="32"/>
        </w:rPr>
        <w:t>11</w:t>
      </w:r>
      <w:r>
        <w:rPr>
          <w:rFonts w:ascii="仿宋" w:eastAsia="仿宋" w:hAnsi="仿宋" w:cs="仿宋" w:hint="eastAsia"/>
          <w:sz w:val="32"/>
          <w:szCs w:val="32"/>
        </w:rPr>
        <w:t>月</w:t>
      </w:r>
      <w:r>
        <w:rPr>
          <w:rFonts w:ascii="仿宋" w:eastAsia="仿宋" w:hAnsi="仿宋" w:cs="仿宋" w:hint="eastAsia"/>
          <w:sz w:val="32"/>
          <w:szCs w:val="32"/>
        </w:rPr>
        <w:t>10</w:t>
      </w:r>
      <w:r>
        <w:rPr>
          <w:rFonts w:ascii="仿宋" w:eastAsia="仿宋" w:hAnsi="仿宋" w:cs="仿宋" w:hint="eastAsia"/>
          <w:sz w:val="32"/>
          <w:szCs w:val="32"/>
        </w:rPr>
        <w:t>日完成了项目质量监督申报。</w:t>
      </w:r>
    </w:p>
    <w:p w:rsidR="00CF285F" w:rsidRDefault="00774AF8">
      <w:pPr>
        <w:snapToGrid w:val="0"/>
        <w:spacing w:line="360" w:lineRule="auto"/>
        <w:rPr>
          <w:rFonts w:ascii="仿宋" w:eastAsia="仿宋" w:hAnsi="仿宋" w:cs="仿宋"/>
          <w:sz w:val="32"/>
          <w:szCs w:val="32"/>
        </w:rPr>
      </w:pPr>
      <w:r>
        <w:rPr>
          <w:rFonts w:ascii="仿宋" w:eastAsia="仿宋" w:hAnsi="仿宋" w:cs="仿宋" w:hint="eastAsia"/>
          <w:sz w:val="32"/>
          <w:szCs w:val="32"/>
        </w:rPr>
        <w:t xml:space="preserve">    1.</w:t>
      </w:r>
      <w:r>
        <w:rPr>
          <w:rFonts w:ascii="仿宋" w:eastAsia="仿宋" w:hAnsi="仿宋" w:cs="仿宋" w:hint="eastAsia"/>
          <w:sz w:val="32"/>
          <w:szCs w:val="32"/>
        </w:rPr>
        <w:t>龙山县巴沙湖水库除险加固工程经</w:t>
      </w:r>
      <w:r>
        <w:rPr>
          <w:rFonts w:ascii="仿宋" w:eastAsia="仿宋" w:hAnsi="仿宋" w:cs="仿宋" w:hint="eastAsia"/>
          <w:sz w:val="32"/>
          <w:szCs w:val="32"/>
        </w:rPr>
        <w:t>龙山县水利局批复《关于龙山县巴沙湖水库除险加固工程初步设计（龙水发</w:t>
      </w:r>
      <w:r>
        <w:rPr>
          <w:rFonts w:ascii="仿宋" w:eastAsia="仿宋" w:hAnsi="仿宋" w:cs="仿宋" w:hint="eastAsia"/>
          <w:sz w:val="32"/>
          <w:szCs w:val="32"/>
        </w:rPr>
        <w:t>[2021]64</w:t>
      </w:r>
      <w:r>
        <w:rPr>
          <w:rFonts w:ascii="仿宋" w:eastAsia="仿宋" w:hAnsi="仿宋" w:cs="仿宋" w:hint="eastAsia"/>
          <w:sz w:val="32"/>
          <w:szCs w:val="32"/>
        </w:rPr>
        <w:t>号）》文件，工程初步设计批复概算总投资为</w:t>
      </w:r>
      <w:r>
        <w:rPr>
          <w:rFonts w:ascii="仿宋" w:eastAsia="仿宋" w:hAnsi="仿宋" w:cs="仿宋" w:hint="eastAsia"/>
          <w:sz w:val="32"/>
          <w:szCs w:val="32"/>
        </w:rPr>
        <w:t>164.97</w:t>
      </w:r>
      <w:r>
        <w:rPr>
          <w:rFonts w:ascii="仿宋" w:eastAsia="仿宋" w:hAnsi="仿宋" w:cs="仿宋" w:hint="eastAsia"/>
          <w:sz w:val="32"/>
          <w:szCs w:val="32"/>
        </w:rPr>
        <w:t>万元（建筑工程</w:t>
      </w:r>
      <w:r>
        <w:rPr>
          <w:rFonts w:ascii="仿宋" w:eastAsia="仿宋" w:hAnsi="仿宋" w:cs="仿宋" w:hint="eastAsia"/>
          <w:sz w:val="32"/>
          <w:szCs w:val="32"/>
        </w:rPr>
        <w:t>113.89</w:t>
      </w:r>
      <w:r>
        <w:rPr>
          <w:rFonts w:ascii="仿宋" w:eastAsia="仿宋" w:hAnsi="仿宋" w:cs="仿宋" w:hint="eastAsia"/>
          <w:sz w:val="32"/>
          <w:szCs w:val="32"/>
        </w:rPr>
        <w:t>万元、</w:t>
      </w:r>
      <w:r>
        <w:rPr>
          <w:rFonts w:ascii="仿宋" w:eastAsia="仿宋" w:hAnsi="仿宋" w:cs="仿宋" w:hint="eastAsia"/>
          <w:sz w:val="32"/>
          <w:szCs w:val="32"/>
        </w:rPr>
        <w:t>金属结构设备及安装</w:t>
      </w:r>
      <w:r>
        <w:rPr>
          <w:rFonts w:ascii="仿宋" w:eastAsia="仿宋" w:hAnsi="仿宋" w:cs="仿宋" w:hint="eastAsia"/>
          <w:sz w:val="32"/>
          <w:szCs w:val="32"/>
        </w:rPr>
        <w:t>1.07</w:t>
      </w:r>
      <w:r>
        <w:rPr>
          <w:rFonts w:ascii="仿宋" w:eastAsia="仿宋" w:hAnsi="仿宋" w:cs="仿宋" w:hint="eastAsia"/>
          <w:sz w:val="32"/>
          <w:szCs w:val="32"/>
        </w:rPr>
        <w:t>万</w:t>
      </w:r>
      <w:r>
        <w:rPr>
          <w:rFonts w:ascii="仿宋" w:eastAsia="仿宋" w:hAnsi="仿宋" w:cs="仿宋" w:hint="eastAsia"/>
          <w:sz w:val="32"/>
          <w:szCs w:val="32"/>
        </w:rPr>
        <w:lastRenderedPageBreak/>
        <w:t>元</w:t>
      </w:r>
      <w:r>
        <w:rPr>
          <w:rFonts w:ascii="仿宋" w:eastAsia="仿宋" w:hAnsi="仿宋" w:cs="仿宋" w:hint="eastAsia"/>
          <w:sz w:val="32"/>
          <w:szCs w:val="32"/>
        </w:rPr>
        <w:t>,</w:t>
      </w:r>
      <w:r>
        <w:rPr>
          <w:rFonts w:ascii="仿宋" w:eastAsia="仿宋" w:hAnsi="仿宋" w:cs="仿宋" w:hint="eastAsia"/>
          <w:sz w:val="32"/>
          <w:szCs w:val="32"/>
        </w:rPr>
        <w:t>施工临时工程</w:t>
      </w:r>
      <w:r>
        <w:rPr>
          <w:rFonts w:ascii="仿宋" w:eastAsia="仿宋" w:hAnsi="仿宋" w:cs="仿宋" w:hint="eastAsia"/>
          <w:sz w:val="32"/>
          <w:szCs w:val="32"/>
        </w:rPr>
        <w:t>8.3</w:t>
      </w:r>
      <w:r>
        <w:rPr>
          <w:rFonts w:ascii="仿宋" w:eastAsia="仿宋" w:hAnsi="仿宋" w:cs="仿宋" w:hint="eastAsia"/>
          <w:sz w:val="32"/>
          <w:szCs w:val="32"/>
        </w:rPr>
        <w:t>万元，独立费用</w:t>
      </w:r>
      <w:r>
        <w:rPr>
          <w:rFonts w:ascii="仿宋" w:eastAsia="仿宋" w:hAnsi="仿宋" w:cs="仿宋" w:hint="eastAsia"/>
          <w:sz w:val="32"/>
          <w:szCs w:val="32"/>
        </w:rPr>
        <w:t>25.43</w:t>
      </w:r>
      <w:r>
        <w:rPr>
          <w:rFonts w:ascii="仿宋" w:eastAsia="仿宋" w:hAnsi="仿宋" w:cs="仿宋" w:hint="eastAsia"/>
          <w:sz w:val="32"/>
          <w:szCs w:val="32"/>
        </w:rPr>
        <w:t>万元，基本预备费</w:t>
      </w:r>
      <w:r>
        <w:rPr>
          <w:rFonts w:ascii="仿宋" w:eastAsia="仿宋" w:hAnsi="仿宋" w:cs="仿宋" w:hint="eastAsia"/>
          <w:sz w:val="32"/>
          <w:szCs w:val="32"/>
        </w:rPr>
        <w:t>7.43</w:t>
      </w:r>
      <w:r>
        <w:rPr>
          <w:rFonts w:ascii="仿宋" w:eastAsia="仿宋" w:hAnsi="仿宋" w:cs="仿宋" w:hint="eastAsia"/>
          <w:sz w:val="32"/>
          <w:szCs w:val="32"/>
        </w:rPr>
        <w:t>万元，环境保护工程投资</w:t>
      </w:r>
      <w:r>
        <w:rPr>
          <w:rFonts w:ascii="仿宋" w:eastAsia="仿宋" w:hAnsi="仿宋" w:cs="仿宋" w:hint="eastAsia"/>
          <w:sz w:val="32"/>
          <w:szCs w:val="32"/>
        </w:rPr>
        <w:t>4.5</w:t>
      </w:r>
      <w:r>
        <w:rPr>
          <w:rFonts w:ascii="仿宋" w:eastAsia="仿宋" w:hAnsi="仿宋" w:cs="仿宋" w:hint="eastAsia"/>
          <w:sz w:val="32"/>
          <w:szCs w:val="32"/>
        </w:rPr>
        <w:t>万元、水土保持工程投资</w:t>
      </w:r>
      <w:r>
        <w:rPr>
          <w:rFonts w:ascii="仿宋" w:eastAsia="仿宋" w:hAnsi="仿宋" w:cs="仿宋" w:hint="eastAsia"/>
          <w:sz w:val="32"/>
          <w:szCs w:val="32"/>
        </w:rPr>
        <w:t>4.35</w:t>
      </w:r>
      <w:r>
        <w:rPr>
          <w:rFonts w:ascii="仿宋" w:eastAsia="仿宋" w:hAnsi="仿宋" w:cs="仿宋" w:hint="eastAsia"/>
          <w:sz w:val="32"/>
          <w:szCs w:val="32"/>
        </w:rPr>
        <w:t>万元）</w:t>
      </w:r>
      <w:r>
        <w:rPr>
          <w:rFonts w:ascii="仿宋" w:eastAsia="仿宋" w:hAnsi="仿宋" w:cs="仿宋" w:hint="eastAsia"/>
          <w:sz w:val="32"/>
          <w:szCs w:val="32"/>
        </w:rPr>
        <w:t>。《龙山县发展和改革局关于湖南省龙山县巴沙湖水库大坝除险加固工程建设项目的批复</w:t>
      </w:r>
      <w:r>
        <w:rPr>
          <w:rFonts w:ascii="仿宋" w:eastAsia="仿宋" w:hAnsi="仿宋" w:cs="仿宋" w:hint="eastAsia"/>
          <w:sz w:val="32"/>
          <w:szCs w:val="32"/>
        </w:rPr>
        <w:t>(</w:t>
      </w:r>
      <w:r>
        <w:rPr>
          <w:rFonts w:ascii="仿宋" w:eastAsia="仿宋" w:hAnsi="仿宋" w:cs="仿宋" w:hint="eastAsia"/>
          <w:sz w:val="32"/>
          <w:szCs w:val="32"/>
        </w:rPr>
        <w:t>龙发改农</w:t>
      </w:r>
      <w:r>
        <w:rPr>
          <w:rFonts w:ascii="仿宋" w:eastAsia="仿宋" w:hAnsi="仿宋" w:cs="仿宋" w:hint="eastAsia"/>
          <w:sz w:val="32"/>
          <w:szCs w:val="32"/>
        </w:rPr>
        <w:t>[2021]10</w:t>
      </w:r>
      <w:r>
        <w:rPr>
          <w:rFonts w:ascii="仿宋" w:eastAsia="仿宋" w:hAnsi="仿宋" w:cs="仿宋" w:hint="eastAsia"/>
          <w:sz w:val="32"/>
          <w:szCs w:val="32"/>
        </w:rPr>
        <w:t>号</w:t>
      </w:r>
      <w:r>
        <w:rPr>
          <w:rFonts w:ascii="仿宋" w:eastAsia="仿宋" w:hAnsi="仿宋" w:cs="仿宋" w:hint="eastAsia"/>
          <w:sz w:val="32"/>
          <w:szCs w:val="32"/>
        </w:rPr>
        <w:t>)</w:t>
      </w:r>
      <w:r>
        <w:rPr>
          <w:rFonts w:ascii="仿宋" w:eastAsia="仿宋" w:hAnsi="仿宋" w:cs="仿宋" w:hint="eastAsia"/>
          <w:sz w:val="32"/>
          <w:szCs w:val="32"/>
        </w:rPr>
        <w:t>》文件批复工程总投资为</w:t>
      </w:r>
      <w:r>
        <w:rPr>
          <w:rFonts w:ascii="仿宋" w:eastAsia="仿宋" w:hAnsi="仿宋" w:cs="仿宋" w:hint="eastAsia"/>
          <w:sz w:val="32"/>
          <w:szCs w:val="32"/>
        </w:rPr>
        <w:t>164.97</w:t>
      </w:r>
      <w:r>
        <w:rPr>
          <w:rFonts w:ascii="仿宋" w:eastAsia="仿宋" w:hAnsi="仿宋" w:cs="仿宋" w:hint="eastAsia"/>
          <w:sz w:val="32"/>
          <w:szCs w:val="32"/>
        </w:rPr>
        <w:t>万元。建设完成情况如下：大坝白蚁防治、</w:t>
      </w:r>
      <w:r>
        <w:rPr>
          <w:rFonts w:ascii="仿宋" w:eastAsia="仿宋" w:hAnsi="仿宋" w:cs="仿宋" w:hint="eastAsia"/>
          <w:sz w:val="32"/>
          <w:szCs w:val="32"/>
        </w:rPr>
        <w:t>对原溢洪道倒塌侧墙进行了重新修建处理</w:t>
      </w:r>
      <w:r>
        <w:rPr>
          <w:rFonts w:ascii="仿宋" w:eastAsia="仿宋" w:hAnsi="仿宋" w:cs="仿宋" w:hint="eastAsia"/>
          <w:sz w:val="32"/>
          <w:szCs w:val="32"/>
        </w:rPr>
        <w:t>已完成</w:t>
      </w:r>
      <w:r>
        <w:rPr>
          <w:rFonts w:ascii="仿宋" w:eastAsia="仿宋" w:hAnsi="仿宋" w:cs="仿宋" w:hint="eastAsia"/>
          <w:sz w:val="32"/>
          <w:szCs w:val="32"/>
        </w:rPr>
        <w:t>;</w:t>
      </w:r>
      <w:r>
        <w:rPr>
          <w:rFonts w:ascii="仿宋" w:eastAsia="仿宋" w:hAnsi="仿宋" w:cs="仿宋" w:hint="eastAsia"/>
          <w:sz w:val="32"/>
          <w:szCs w:val="32"/>
        </w:rPr>
        <w:t>消力池侧墙浇筑、坝顶加宽、</w:t>
      </w:r>
      <w:r>
        <w:rPr>
          <w:rFonts w:ascii="仿宋" w:eastAsia="仿宋" w:hAnsi="仿宋" w:cs="仿宋" w:hint="eastAsia"/>
          <w:sz w:val="32"/>
          <w:szCs w:val="32"/>
        </w:rPr>
        <w:t>大坝外坡培厚、充填灌浆、</w:t>
      </w:r>
      <w:r>
        <w:rPr>
          <w:rFonts w:ascii="仿宋" w:eastAsia="仿宋" w:hAnsi="仿宋" w:cs="仿宋" w:hint="eastAsia"/>
          <w:sz w:val="32"/>
          <w:szCs w:val="32"/>
        </w:rPr>
        <w:t>防汛管理房</w:t>
      </w:r>
      <w:r>
        <w:rPr>
          <w:rFonts w:ascii="仿宋" w:eastAsia="仿宋" w:hAnsi="仿宋" w:cs="仿宋" w:hint="eastAsia"/>
          <w:sz w:val="32"/>
          <w:szCs w:val="32"/>
        </w:rPr>
        <w:t>正在施工；</w:t>
      </w:r>
      <w:r>
        <w:rPr>
          <w:rFonts w:ascii="仿宋" w:eastAsia="仿宋" w:hAnsi="仿宋" w:cs="仿宋" w:hint="eastAsia"/>
          <w:sz w:val="32"/>
          <w:szCs w:val="32"/>
        </w:rPr>
        <w:t>防汛公路进行了整修</w:t>
      </w:r>
      <w:r>
        <w:rPr>
          <w:rFonts w:ascii="仿宋" w:eastAsia="仿宋" w:hAnsi="仿宋" w:cs="仿宋" w:hint="eastAsia"/>
          <w:sz w:val="32"/>
          <w:szCs w:val="32"/>
        </w:rPr>
        <w:t>截止</w:t>
      </w:r>
      <w:r>
        <w:rPr>
          <w:rFonts w:ascii="仿宋" w:eastAsia="仿宋" w:hAnsi="仿宋" w:cs="仿宋" w:hint="eastAsia"/>
          <w:sz w:val="32"/>
          <w:szCs w:val="32"/>
        </w:rPr>
        <w:t>12</w:t>
      </w:r>
      <w:r>
        <w:rPr>
          <w:rFonts w:ascii="仿宋" w:eastAsia="仿宋" w:hAnsi="仿宋" w:cs="仿宋" w:hint="eastAsia"/>
          <w:sz w:val="32"/>
          <w:szCs w:val="32"/>
        </w:rPr>
        <w:t>月</w:t>
      </w:r>
      <w:r>
        <w:rPr>
          <w:rFonts w:ascii="仿宋" w:eastAsia="仿宋" w:hAnsi="仿宋" w:cs="仿宋" w:hint="eastAsia"/>
          <w:sz w:val="32"/>
          <w:szCs w:val="32"/>
        </w:rPr>
        <w:t>15</w:t>
      </w:r>
      <w:r>
        <w:rPr>
          <w:rFonts w:ascii="仿宋" w:eastAsia="仿宋" w:hAnsi="仿宋" w:cs="仿宋" w:hint="eastAsia"/>
          <w:sz w:val="32"/>
          <w:szCs w:val="32"/>
        </w:rPr>
        <w:t>日，已完成工程量</w:t>
      </w:r>
      <w:r>
        <w:rPr>
          <w:rFonts w:ascii="仿宋" w:eastAsia="仿宋" w:hAnsi="仿宋" w:cs="仿宋" w:hint="eastAsia"/>
          <w:sz w:val="32"/>
          <w:szCs w:val="32"/>
        </w:rPr>
        <w:t>90%</w:t>
      </w:r>
      <w:r>
        <w:rPr>
          <w:rFonts w:ascii="仿宋" w:eastAsia="仿宋" w:hAnsi="仿宋" w:cs="仿宋" w:hint="eastAsia"/>
          <w:sz w:val="32"/>
          <w:szCs w:val="32"/>
        </w:rPr>
        <w:t>。</w:t>
      </w:r>
    </w:p>
    <w:p w:rsidR="00CF285F" w:rsidRDefault="00774AF8">
      <w:pPr>
        <w:snapToGrid w:val="0"/>
        <w:spacing w:line="360" w:lineRule="auto"/>
        <w:ind w:firstLineChars="200" w:firstLine="600"/>
        <w:rPr>
          <w:rFonts w:ascii="仿宋" w:eastAsia="仿宋" w:hAnsi="仿宋" w:cs="仿宋"/>
          <w:sz w:val="32"/>
          <w:szCs w:val="32"/>
        </w:rPr>
      </w:pPr>
      <w:r>
        <w:rPr>
          <w:rFonts w:ascii="宋体" w:hAnsi="宋体" w:cs="宋体" w:hint="eastAsia"/>
          <w:color w:val="000000"/>
          <w:sz w:val="30"/>
          <w:szCs w:val="30"/>
        </w:rPr>
        <w:t>2.</w:t>
      </w:r>
      <w:r>
        <w:rPr>
          <w:rFonts w:ascii="仿宋" w:eastAsia="仿宋" w:hAnsi="仿宋" w:cs="仿宋" w:hint="eastAsia"/>
          <w:sz w:val="32"/>
          <w:szCs w:val="32"/>
        </w:rPr>
        <w:t>龙山县枇杷科水库除险加固工程经</w:t>
      </w:r>
      <w:r>
        <w:rPr>
          <w:rFonts w:ascii="仿宋" w:eastAsia="仿宋" w:hAnsi="仿宋" w:cs="仿宋" w:hint="eastAsia"/>
          <w:sz w:val="32"/>
          <w:szCs w:val="32"/>
        </w:rPr>
        <w:t>《关于龙山县枇杷科水库除险加固工程初步设计（龙水发</w:t>
      </w:r>
      <w:r>
        <w:rPr>
          <w:rFonts w:ascii="仿宋" w:eastAsia="仿宋" w:hAnsi="仿宋" w:cs="仿宋" w:hint="eastAsia"/>
          <w:sz w:val="32"/>
          <w:szCs w:val="32"/>
        </w:rPr>
        <w:t>[2021]63</w:t>
      </w:r>
      <w:r>
        <w:rPr>
          <w:rFonts w:ascii="仿宋" w:eastAsia="仿宋" w:hAnsi="仿宋" w:cs="仿宋" w:hint="eastAsia"/>
          <w:sz w:val="32"/>
          <w:szCs w:val="32"/>
        </w:rPr>
        <w:t>号）》文件</w:t>
      </w:r>
      <w:r>
        <w:rPr>
          <w:rFonts w:ascii="仿宋" w:eastAsia="仿宋" w:hAnsi="仿宋" w:cs="仿宋" w:hint="eastAsia"/>
          <w:sz w:val="32"/>
          <w:szCs w:val="32"/>
        </w:rPr>
        <w:t>初步设计</w:t>
      </w:r>
      <w:r>
        <w:rPr>
          <w:rFonts w:ascii="仿宋" w:eastAsia="仿宋" w:hAnsi="仿宋" w:cs="仿宋" w:hint="eastAsia"/>
          <w:sz w:val="32"/>
          <w:szCs w:val="32"/>
        </w:rPr>
        <w:t>概算总</w:t>
      </w:r>
      <w:r>
        <w:rPr>
          <w:rFonts w:ascii="仿宋" w:eastAsia="仿宋" w:hAnsi="仿宋" w:cs="仿宋" w:hint="eastAsia"/>
          <w:sz w:val="32"/>
          <w:szCs w:val="32"/>
        </w:rPr>
        <w:t>投资为</w:t>
      </w:r>
      <w:r>
        <w:rPr>
          <w:rFonts w:ascii="仿宋" w:eastAsia="仿宋" w:hAnsi="仿宋" w:cs="仿宋" w:hint="eastAsia"/>
          <w:sz w:val="32"/>
          <w:szCs w:val="32"/>
        </w:rPr>
        <w:t>93.93</w:t>
      </w:r>
      <w:r>
        <w:rPr>
          <w:rFonts w:ascii="仿宋" w:eastAsia="仿宋" w:hAnsi="仿宋" w:cs="仿宋" w:hint="eastAsia"/>
          <w:sz w:val="32"/>
          <w:szCs w:val="32"/>
        </w:rPr>
        <w:t>万元（建筑工程</w:t>
      </w:r>
      <w:r>
        <w:rPr>
          <w:rFonts w:ascii="仿宋" w:eastAsia="仿宋" w:hAnsi="仿宋" w:cs="仿宋" w:hint="eastAsia"/>
          <w:sz w:val="32"/>
          <w:szCs w:val="32"/>
        </w:rPr>
        <w:t>53.89</w:t>
      </w:r>
      <w:r>
        <w:rPr>
          <w:rFonts w:ascii="仿宋" w:eastAsia="仿宋" w:hAnsi="仿宋" w:cs="仿宋" w:hint="eastAsia"/>
          <w:sz w:val="32"/>
          <w:szCs w:val="32"/>
        </w:rPr>
        <w:t>万元，金属结构及安装工</w:t>
      </w:r>
      <w:r>
        <w:rPr>
          <w:rFonts w:ascii="仿宋" w:eastAsia="仿宋" w:hAnsi="仿宋" w:cs="仿宋" w:hint="eastAsia"/>
          <w:sz w:val="32"/>
          <w:szCs w:val="32"/>
        </w:rPr>
        <w:t>程</w:t>
      </w:r>
      <w:r>
        <w:rPr>
          <w:rFonts w:ascii="仿宋" w:eastAsia="仿宋" w:hAnsi="仿宋" w:cs="仿宋" w:hint="eastAsia"/>
          <w:sz w:val="32"/>
          <w:szCs w:val="32"/>
        </w:rPr>
        <w:t>1.44</w:t>
      </w:r>
      <w:r>
        <w:rPr>
          <w:rFonts w:ascii="仿宋" w:eastAsia="仿宋" w:hAnsi="仿宋" w:cs="仿宋" w:hint="eastAsia"/>
          <w:sz w:val="32"/>
          <w:szCs w:val="32"/>
        </w:rPr>
        <w:t>万元，施工临时工程</w:t>
      </w:r>
      <w:r>
        <w:rPr>
          <w:rFonts w:ascii="仿宋" w:eastAsia="仿宋" w:hAnsi="仿宋" w:cs="仿宋" w:hint="eastAsia"/>
          <w:sz w:val="32"/>
          <w:szCs w:val="32"/>
        </w:rPr>
        <w:t>6.25</w:t>
      </w:r>
      <w:r>
        <w:rPr>
          <w:rFonts w:ascii="仿宋" w:eastAsia="仿宋" w:hAnsi="仿宋" w:cs="仿宋" w:hint="eastAsia"/>
          <w:sz w:val="32"/>
          <w:szCs w:val="32"/>
        </w:rPr>
        <w:t>万元，独立费用</w:t>
      </w:r>
      <w:r>
        <w:rPr>
          <w:rFonts w:ascii="仿宋" w:eastAsia="仿宋" w:hAnsi="仿宋" w:cs="仿宋" w:hint="eastAsia"/>
          <w:sz w:val="32"/>
          <w:szCs w:val="32"/>
        </w:rPr>
        <w:t>16.21</w:t>
      </w:r>
      <w:r>
        <w:rPr>
          <w:rFonts w:ascii="仿宋" w:eastAsia="仿宋" w:hAnsi="仿宋" w:cs="仿宋" w:hint="eastAsia"/>
          <w:sz w:val="32"/>
          <w:szCs w:val="32"/>
        </w:rPr>
        <w:t>万元，基本预备费</w:t>
      </w:r>
      <w:r>
        <w:rPr>
          <w:rFonts w:ascii="仿宋" w:eastAsia="仿宋" w:hAnsi="仿宋" w:cs="仿宋" w:hint="eastAsia"/>
          <w:sz w:val="32"/>
          <w:szCs w:val="32"/>
        </w:rPr>
        <w:t>3.89</w:t>
      </w:r>
      <w:r>
        <w:rPr>
          <w:rFonts w:ascii="仿宋" w:eastAsia="仿宋" w:hAnsi="仿宋" w:cs="仿宋" w:hint="eastAsia"/>
          <w:sz w:val="32"/>
          <w:szCs w:val="32"/>
        </w:rPr>
        <w:t>万元，环境保护工程投资</w:t>
      </w:r>
      <w:r>
        <w:rPr>
          <w:rFonts w:ascii="仿宋" w:eastAsia="仿宋" w:hAnsi="仿宋" w:cs="仿宋" w:hint="eastAsia"/>
          <w:sz w:val="32"/>
          <w:szCs w:val="32"/>
        </w:rPr>
        <w:t>5.80</w:t>
      </w:r>
      <w:r>
        <w:rPr>
          <w:rFonts w:ascii="仿宋" w:eastAsia="仿宋" w:hAnsi="仿宋" w:cs="仿宋" w:hint="eastAsia"/>
          <w:sz w:val="32"/>
          <w:szCs w:val="32"/>
        </w:rPr>
        <w:t>万元，水土保持工程投资</w:t>
      </w:r>
      <w:r>
        <w:rPr>
          <w:rFonts w:ascii="仿宋" w:eastAsia="仿宋" w:hAnsi="仿宋" w:cs="仿宋" w:hint="eastAsia"/>
          <w:sz w:val="32"/>
          <w:szCs w:val="32"/>
        </w:rPr>
        <w:t>6.45</w:t>
      </w:r>
      <w:r>
        <w:rPr>
          <w:rFonts w:ascii="仿宋" w:eastAsia="仿宋" w:hAnsi="仿宋" w:cs="仿宋" w:hint="eastAsia"/>
          <w:sz w:val="32"/>
          <w:szCs w:val="32"/>
        </w:rPr>
        <w:t>万元），</w:t>
      </w:r>
      <w:r>
        <w:rPr>
          <w:rFonts w:ascii="仿宋" w:eastAsia="仿宋" w:hAnsi="仿宋" w:cs="仿宋" w:hint="eastAsia"/>
          <w:sz w:val="32"/>
          <w:szCs w:val="32"/>
        </w:rPr>
        <w:t>《龙山县发展和改革局关于湖南省龙山县枇杷科水库大坝除险加固工程建设项目的批复</w:t>
      </w:r>
      <w:r>
        <w:rPr>
          <w:rFonts w:ascii="仿宋" w:eastAsia="仿宋" w:hAnsi="仿宋" w:cs="仿宋" w:hint="eastAsia"/>
          <w:sz w:val="32"/>
          <w:szCs w:val="32"/>
        </w:rPr>
        <w:t>(</w:t>
      </w:r>
      <w:r>
        <w:rPr>
          <w:rFonts w:ascii="仿宋" w:eastAsia="仿宋" w:hAnsi="仿宋" w:cs="仿宋" w:hint="eastAsia"/>
          <w:sz w:val="32"/>
          <w:szCs w:val="32"/>
        </w:rPr>
        <w:t>龙发改农</w:t>
      </w:r>
      <w:r>
        <w:rPr>
          <w:rFonts w:ascii="仿宋" w:eastAsia="仿宋" w:hAnsi="仿宋" w:cs="仿宋" w:hint="eastAsia"/>
          <w:sz w:val="32"/>
          <w:szCs w:val="32"/>
        </w:rPr>
        <w:t>[2021]10</w:t>
      </w:r>
      <w:r>
        <w:rPr>
          <w:rFonts w:ascii="仿宋" w:eastAsia="仿宋" w:hAnsi="仿宋" w:cs="仿宋" w:hint="eastAsia"/>
          <w:sz w:val="32"/>
          <w:szCs w:val="32"/>
        </w:rPr>
        <w:t>号</w:t>
      </w:r>
      <w:r>
        <w:rPr>
          <w:rFonts w:ascii="仿宋" w:eastAsia="仿宋" w:hAnsi="仿宋" w:cs="仿宋" w:hint="eastAsia"/>
          <w:sz w:val="32"/>
          <w:szCs w:val="32"/>
        </w:rPr>
        <w:t>)</w:t>
      </w:r>
      <w:r>
        <w:rPr>
          <w:rFonts w:ascii="仿宋" w:eastAsia="仿宋" w:hAnsi="仿宋" w:cs="仿宋" w:hint="eastAsia"/>
          <w:sz w:val="32"/>
          <w:szCs w:val="32"/>
        </w:rPr>
        <w:t>》</w:t>
      </w:r>
      <w:r>
        <w:rPr>
          <w:rFonts w:ascii="仿宋" w:eastAsia="仿宋" w:hAnsi="仿宋" w:cs="仿宋" w:hint="eastAsia"/>
          <w:sz w:val="32"/>
          <w:szCs w:val="32"/>
        </w:rPr>
        <w:t>文件批复工程总投资为</w:t>
      </w:r>
      <w:r>
        <w:rPr>
          <w:rFonts w:ascii="仿宋" w:eastAsia="仿宋" w:hAnsi="仿宋" w:cs="仿宋" w:hint="eastAsia"/>
          <w:sz w:val="32"/>
          <w:szCs w:val="32"/>
        </w:rPr>
        <w:t>93.93</w:t>
      </w:r>
      <w:r>
        <w:rPr>
          <w:rFonts w:ascii="仿宋" w:eastAsia="仿宋" w:hAnsi="仿宋" w:cs="仿宋" w:hint="eastAsia"/>
          <w:sz w:val="32"/>
          <w:szCs w:val="32"/>
        </w:rPr>
        <w:t>万元</w:t>
      </w:r>
      <w:r>
        <w:rPr>
          <w:rFonts w:ascii="仿宋" w:eastAsia="仿宋" w:hAnsi="仿宋" w:cs="仿宋" w:hint="eastAsia"/>
          <w:sz w:val="32"/>
          <w:szCs w:val="32"/>
        </w:rPr>
        <w:t>。截止</w:t>
      </w:r>
      <w:r>
        <w:rPr>
          <w:rFonts w:ascii="仿宋" w:eastAsia="仿宋" w:hAnsi="仿宋" w:cs="仿宋" w:hint="eastAsia"/>
          <w:sz w:val="32"/>
          <w:szCs w:val="32"/>
        </w:rPr>
        <w:t>12</w:t>
      </w:r>
      <w:r>
        <w:rPr>
          <w:rFonts w:ascii="仿宋" w:eastAsia="仿宋" w:hAnsi="仿宋" w:cs="仿宋" w:hint="eastAsia"/>
          <w:sz w:val="32"/>
          <w:szCs w:val="32"/>
        </w:rPr>
        <w:t>月</w:t>
      </w:r>
      <w:r>
        <w:rPr>
          <w:rFonts w:ascii="仿宋" w:eastAsia="仿宋" w:hAnsi="仿宋" w:cs="仿宋" w:hint="eastAsia"/>
          <w:sz w:val="32"/>
          <w:szCs w:val="32"/>
        </w:rPr>
        <w:t>15</w:t>
      </w:r>
      <w:r>
        <w:rPr>
          <w:rFonts w:ascii="仿宋" w:eastAsia="仿宋" w:hAnsi="仿宋" w:cs="仿宋" w:hint="eastAsia"/>
          <w:sz w:val="32"/>
          <w:szCs w:val="32"/>
        </w:rPr>
        <w:t>日，已完成工程量</w:t>
      </w:r>
      <w:r>
        <w:rPr>
          <w:rFonts w:ascii="仿宋" w:eastAsia="仿宋" w:hAnsi="仿宋" w:cs="仿宋" w:hint="eastAsia"/>
          <w:sz w:val="32"/>
          <w:szCs w:val="32"/>
        </w:rPr>
        <w:t>90%</w:t>
      </w:r>
      <w:r>
        <w:rPr>
          <w:rFonts w:ascii="仿宋" w:eastAsia="仿宋" w:hAnsi="仿宋" w:cs="仿宋" w:hint="eastAsia"/>
          <w:sz w:val="32"/>
          <w:szCs w:val="32"/>
        </w:rPr>
        <w:t>。现已完成坝顶清表、防汛公路整修及土方垫层、大坝下游外坡植草皮、</w:t>
      </w:r>
      <w:proofErr w:type="gramStart"/>
      <w:r>
        <w:rPr>
          <w:rFonts w:ascii="仿宋" w:eastAsia="仿宋" w:hAnsi="仿宋" w:cs="仿宋" w:hint="eastAsia"/>
          <w:sz w:val="32"/>
          <w:szCs w:val="32"/>
        </w:rPr>
        <w:t>防水卧管及</w:t>
      </w:r>
      <w:proofErr w:type="gramEnd"/>
      <w:r>
        <w:rPr>
          <w:rFonts w:ascii="仿宋" w:eastAsia="仿宋" w:hAnsi="仿宋" w:cs="仿宋" w:hint="eastAsia"/>
          <w:sz w:val="32"/>
          <w:szCs w:val="32"/>
        </w:rPr>
        <w:t>消力井</w:t>
      </w:r>
      <w:proofErr w:type="gramStart"/>
      <w:r>
        <w:rPr>
          <w:rFonts w:ascii="仿宋" w:eastAsia="仿宋" w:hAnsi="仿宋" w:cs="仿宋" w:hint="eastAsia"/>
          <w:sz w:val="32"/>
          <w:szCs w:val="32"/>
        </w:rPr>
        <w:t>砼</w:t>
      </w:r>
      <w:proofErr w:type="gramEnd"/>
      <w:r>
        <w:rPr>
          <w:rFonts w:ascii="仿宋" w:eastAsia="仿宋" w:hAnsi="仿宋" w:cs="仿宋" w:hint="eastAsia"/>
          <w:sz w:val="32"/>
          <w:szCs w:val="32"/>
        </w:rPr>
        <w:t>拆除及重建、库内围堰及土方开挖、管理</w:t>
      </w:r>
      <w:r>
        <w:rPr>
          <w:rFonts w:ascii="仿宋" w:eastAsia="仿宋" w:hAnsi="仿宋" w:cs="仿宋" w:hint="eastAsia"/>
          <w:sz w:val="32"/>
          <w:szCs w:val="32"/>
        </w:rPr>
        <w:t>房建设、进场道路整修、泄洪河建设等，截止</w:t>
      </w:r>
      <w:r>
        <w:rPr>
          <w:rFonts w:ascii="仿宋" w:eastAsia="仿宋" w:hAnsi="仿宋" w:cs="仿宋" w:hint="eastAsia"/>
          <w:sz w:val="32"/>
          <w:szCs w:val="32"/>
        </w:rPr>
        <w:t>12</w:t>
      </w:r>
      <w:r>
        <w:rPr>
          <w:rFonts w:ascii="仿宋" w:eastAsia="仿宋" w:hAnsi="仿宋" w:cs="仿宋" w:hint="eastAsia"/>
          <w:sz w:val="32"/>
          <w:szCs w:val="32"/>
        </w:rPr>
        <w:t>月</w:t>
      </w:r>
      <w:r>
        <w:rPr>
          <w:rFonts w:ascii="仿宋" w:eastAsia="仿宋" w:hAnsi="仿宋" w:cs="仿宋" w:hint="eastAsia"/>
          <w:sz w:val="32"/>
          <w:szCs w:val="32"/>
        </w:rPr>
        <w:t>15</w:t>
      </w:r>
      <w:r>
        <w:rPr>
          <w:rFonts w:ascii="仿宋" w:eastAsia="仿宋" w:hAnsi="仿宋" w:cs="仿宋" w:hint="eastAsia"/>
          <w:sz w:val="32"/>
          <w:szCs w:val="32"/>
        </w:rPr>
        <w:t>日，完成工程进度</w:t>
      </w:r>
      <w:r>
        <w:rPr>
          <w:rFonts w:ascii="仿宋" w:eastAsia="仿宋" w:hAnsi="仿宋" w:cs="仿宋" w:hint="eastAsia"/>
          <w:sz w:val="32"/>
          <w:szCs w:val="32"/>
        </w:rPr>
        <w:t>90%</w:t>
      </w:r>
      <w:r>
        <w:rPr>
          <w:rFonts w:ascii="仿宋" w:eastAsia="仿宋" w:hAnsi="仿宋" w:cs="仿宋" w:hint="eastAsia"/>
          <w:sz w:val="32"/>
          <w:szCs w:val="32"/>
        </w:rPr>
        <w:t>。</w:t>
      </w:r>
    </w:p>
    <w:p w:rsidR="00CF285F" w:rsidRDefault="00774AF8">
      <w:pPr>
        <w:spacing w:line="360" w:lineRule="auto"/>
        <w:ind w:left="420"/>
        <w:jc w:val="left"/>
        <w:rPr>
          <w:rStyle w:val="NormalCharacter"/>
          <w:rFonts w:ascii="宋体" w:hAnsi="宋体" w:cs="宋体"/>
          <w:b/>
          <w:bCs/>
          <w:sz w:val="30"/>
          <w:szCs w:val="30"/>
        </w:rPr>
      </w:pPr>
      <w:r>
        <w:rPr>
          <w:rStyle w:val="NormalCharacter"/>
          <w:rFonts w:ascii="宋体" w:hAnsi="宋体" w:cs="宋体" w:hint="eastAsia"/>
          <w:b/>
          <w:bCs/>
          <w:sz w:val="30"/>
          <w:szCs w:val="30"/>
        </w:rPr>
        <w:lastRenderedPageBreak/>
        <w:t>四</w:t>
      </w:r>
      <w:r>
        <w:rPr>
          <w:rStyle w:val="NormalCharacter"/>
          <w:rFonts w:ascii="宋体" w:hAnsi="宋体" w:cs="宋体" w:hint="eastAsia"/>
          <w:b/>
          <w:bCs/>
          <w:sz w:val="30"/>
          <w:szCs w:val="30"/>
        </w:rPr>
        <w:t>、主要工作措施</w:t>
      </w:r>
    </w:p>
    <w:p w:rsidR="00CF285F" w:rsidRDefault="00774AF8">
      <w:pPr>
        <w:snapToGrid w:val="0"/>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（一）合同管理</w:t>
      </w:r>
    </w:p>
    <w:p w:rsidR="00CF285F" w:rsidRDefault="00774AF8">
      <w:pPr>
        <w:snapToGrid w:val="0"/>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依照《中华人民共和国合同法》及其它有关法律、行政法规，遵守平等、自愿、公平和诚信的原则签订设计、监理、施工合同。各项合同的执行过程均能达到安全生产、文明施工的要求。</w:t>
      </w:r>
    </w:p>
    <w:p w:rsidR="00CF285F" w:rsidRDefault="00774AF8">
      <w:pPr>
        <w:snapToGrid w:val="0"/>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（二）质量管理</w:t>
      </w:r>
    </w:p>
    <w:p w:rsidR="00CF285F" w:rsidRDefault="00774AF8">
      <w:pPr>
        <w:snapToGrid w:val="0"/>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“百年大计</w:t>
      </w:r>
      <w:r>
        <w:rPr>
          <w:rFonts w:ascii="仿宋" w:eastAsia="仿宋" w:hAnsi="仿宋" w:cs="仿宋" w:hint="eastAsia"/>
          <w:sz w:val="32"/>
          <w:szCs w:val="32"/>
        </w:rPr>
        <w:t>,</w:t>
      </w:r>
      <w:r>
        <w:rPr>
          <w:rFonts w:ascii="仿宋" w:eastAsia="仿宋" w:hAnsi="仿宋" w:cs="仿宋" w:hint="eastAsia"/>
          <w:sz w:val="32"/>
          <w:szCs w:val="32"/>
        </w:rPr>
        <w:t>质量第一”，全面贯彻</w:t>
      </w:r>
      <w:r>
        <w:rPr>
          <w:rFonts w:ascii="仿宋" w:eastAsia="仿宋" w:hAnsi="仿宋" w:cs="仿宋" w:hint="eastAsia"/>
          <w:sz w:val="32"/>
          <w:szCs w:val="32"/>
        </w:rPr>
        <w:t>IS09001</w:t>
      </w:r>
      <w:r>
        <w:rPr>
          <w:rFonts w:ascii="仿宋" w:eastAsia="仿宋" w:hAnsi="仿宋" w:cs="仿宋" w:hint="eastAsia"/>
          <w:sz w:val="32"/>
          <w:szCs w:val="32"/>
        </w:rPr>
        <w:t>质量体系标准</w:t>
      </w:r>
      <w:r>
        <w:rPr>
          <w:rFonts w:ascii="仿宋" w:eastAsia="仿宋" w:hAnsi="仿宋" w:cs="仿宋" w:hint="eastAsia"/>
          <w:sz w:val="32"/>
          <w:szCs w:val="32"/>
        </w:rPr>
        <w:t>,</w:t>
      </w:r>
      <w:r>
        <w:rPr>
          <w:rFonts w:ascii="仿宋" w:eastAsia="仿宋" w:hAnsi="仿宋" w:cs="仿宋" w:hint="eastAsia"/>
          <w:sz w:val="32"/>
          <w:szCs w:val="32"/>
        </w:rPr>
        <w:t>建立健全质量保证体系，</w:t>
      </w:r>
      <w:r>
        <w:rPr>
          <w:rFonts w:ascii="仿宋" w:eastAsia="仿宋" w:hAnsi="仿宋" w:cs="仿宋" w:hint="eastAsia"/>
          <w:sz w:val="32"/>
          <w:szCs w:val="32"/>
        </w:rPr>
        <w:t>保质保量完成施工任务：</w:t>
      </w:r>
    </w:p>
    <w:p w:rsidR="00CF285F" w:rsidRDefault="00774AF8">
      <w:pPr>
        <w:snapToGrid w:val="0"/>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1</w:t>
      </w:r>
      <w:r>
        <w:rPr>
          <w:rFonts w:ascii="仿宋" w:eastAsia="仿宋" w:hAnsi="仿宋" w:cs="仿宋" w:hint="eastAsia"/>
          <w:sz w:val="32"/>
          <w:szCs w:val="32"/>
        </w:rPr>
        <w:t>、为确保该工程项目正常实施按规范成立了项目管理小组，邓连升副局长为该项目实施分管领导、邹艳琴同志为项目技术负责人，</w:t>
      </w:r>
      <w:proofErr w:type="gramStart"/>
      <w:r>
        <w:rPr>
          <w:rFonts w:ascii="仿宋" w:eastAsia="仿宋" w:hAnsi="仿宋" w:cs="仿宋" w:hint="eastAsia"/>
          <w:sz w:val="32"/>
          <w:szCs w:val="32"/>
        </w:rPr>
        <w:t>张孝茂为</w:t>
      </w:r>
      <w:proofErr w:type="gramEnd"/>
      <w:r>
        <w:rPr>
          <w:rFonts w:ascii="仿宋" w:eastAsia="仿宋" w:hAnsi="仿宋" w:cs="仿宋" w:hint="eastAsia"/>
          <w:sz w:val="32"/>
          <w:szCs w:val="32"/>
        </w:rPr>
        <w:t>巴沙湖项目负责人，张宗家为。</w:t>
      </w:r>
    </w:p>
    <w:p w:rsidR="00CF285F" w:rsidRDefault="00774AF8">
      <w:pPr>
        <w:snapToGrid w:val="0"/>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2</w:t>
      </w:r>
      <w:r>
        <w:rPr>
          <w:rFonts w:ascii="仿宋" w:eastAsia="仿宋" w:hAnsi="仿宋" w:cs="仿宋" w:hint="eastAsia"/>
          <w:sz w:val="32"/>
          <w:szCs w:val="32"/>
        </w:rPr>
        <w:t>、工程开工前按有关规定按时办理了质量监督手续、并及时报送开工备案手续，项目划分表及说明已按规定书面报质量监督机构并得到批复，主体工程开工初期已将单位工程外观质量评定标准及标准分报质量监督机构，《龙山县巴沙湖水库除险加固程法人验收工作计划》《龙山县枇杷科水库除险加固程法人验收工作计划》</w:t>
      </w:r>
      <w:r>
        <w:rPr>
          <w:rFonts w:ascii="仿宋" w:eastAsia="仿宋" w:hAnsi="仿宋" w:cs="仿宋" w:hint="eastAsia"/>
          <w:sz w:val="32"/>
          <w:szCs w:val="32"/>
        </w:rPr>
        <w:t>已</w:t>
      </w:r>
      <w:r>
        <w:rPr>
          <w:rFonts w:ascii="仿宋" w:eastAsia="仿宋" w:hAnsi="仿宋" w:cs="仿宋" w:hint="eastAsia"/>
          <w:sz w:val="32"/>
          <w:szCs w:val="32"/>
        </w:rPr>
        <w:t>按规定</w:t>
      </w:r>
      <w:r>
        <w:rPr>
          <w:rFonts w:ascii="仿宋" w:eastAsia="仿宋" w:hAnsi="仿宋" w:cs="仿宋" w:hint="eastAsia"/>
          <w:sz w:val="32"/>
          <w:szCs w:val="32"/>
        </w:rPr>
        <w:t>报质量监督站</w:t>
      </w:r>
      <w:r>
        <w:rPr>
          <w:rFonts w:ascii="仿宋" w:eastAsia="仿宋" w:hAnsi="仿宋" w:cs="仿宋" w:hint="eastAsia"/>
          <w:sz w:val="32"/>
          <w:szCs w:val="32"/>
        </w:rPr>
        <w:t>备案，督促参建各方落实质量终身责任制并签订了质量终身</w:t>
      </w:r>
      <w:r>
        <w:rPr>
          <w:rFonts w:ascii="仿宋" w:eastAsia="仿宋" w:hAnsi="仿宋" w:cs="仿宋" w:hint="eastAsia"/>
          <w:sz w:val="32"/>
          <w:szCs w:val="32"/>
        </w:rPr>
        <w:t>责任制承诺书。</w:t>
      </w:r>
    </w:p>
    <w:p w:rsidR="00CF285F" w:rsidRDefault="00774AF8">
      <w:pPr>
        <w:snapToGrid w:val="0"/>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3</w:t>
      </w:r>
      <w:r>
        <w:rPr>
          <w:rFonts w:ascii="仿宋" w:eastAsia="仿宋" w:hAnsi="仿宋" w:cs="仿宋" w:hint="eastAsia"/>
          <w:sz w:val="32"/>
          <w:szCs w:val="32"/>
        </w:rPr>
        <w:t>、在施工现场明显部位设置了标示标牌，公示了各方质量责任主体及主要责任人，并按强制条文执行情况对参建</w:t>
      </w:r>
      <w:r>
        <w:rPr>
          <w:rFonts w:ascii="仿宋" w:eastAsia="仿宋" w:hAnsi="仿宋" w:cs="仿宋" w:hint="eastAsia"/>
          <w:sz w:val="32"/>
          <w:szCs w:val="32"/>
        </w:rPr>
        <w:lastRenderedPageBreak/>
        <w:t>各方进行检查。</w:t>
      </w:r>
    </w:p>
    <w:p w:rsidR="00CF285F" w:rsidRDefault="00774AF8">
      <w:pPr>
        <w:snapToGrid w:val="0"/>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4</w:t>
      </w:r>
      <w:r>
        <w:rPr>
          <w:rFonts w:ascii="仿宋" w:eastAsia="仿宋" w:hAnsi="仿宋" w:cs="仿宋" w:hint="eastAsia"/>
          <w:sz w:val="32"/>
          <w:szCs w:val="32"/>
        </w:rPr>
        <w:t>、严格按照</w:t>
      </w:r>
      <w:r>
        <w:rPr>
          <w:rFonts w:ascii="仿宋" w:eastAsia="仿宋" w:hAnsi="仿宋" w:cs="仿宋" w:hint="eastAsia"/>
          <w:sz w:val="32"/>
          <w:szCs w:val="32"/>
          <w:lang w:val="zh-CN"/>
        </w:rPr>
        <w:t>“三控制、三管理、一协调”职责</w:t>
      </w:r>
      <w:r>
        <w:rPr>
          <w:rFonts w:ascii="仿宋" w:eastAsia="仿宋" w:hAnsi="仿宋" w:cs="仿宋" w:hint="eastAsia"/>
          <w:sz w:val="32"/>
          <w:szCs w:val="32"/>
        </w:rPr>
        <w:t>规范控制质量管理</w:t>
      </w:r>
      <w:r>
        <w:rPr>
          <w:rFonts w:ascii="仿宋" w:eastAsia="仿宋" w:hAnsi="仿宋" w:cs="仿宋" w:hint="eastAsia"/>
          <w:sz w:val="32"/>
          <w:szCs w:val="32"/>
        </w:rPr>
        <w:t>,</w:t>
      </w:r>
      <w:r>
        <w:rPr>
          <w:rFonts w:ascii="仿宋" w:eastAsia="仿宋" w:hAnsi="仿宋" w:cs="仿宋" w:hint="eastAsia"/>
          <w:sz w:val="32"/>
          <w:szCs w:val="32"/>
        </w:rPr>
        <w:t>要求施工单位按规定进入施工现场</w:t>
      </w:r>
      <w:r>
        <w:rPr>
          <w:rFonts w:ascii="仿宋" w:eastAsia="仿宋" w:hAnsi="仿宋" w:cs="仿宋" w:hint="eastAsia"/>
          <w:sz w:val="32"/>
          <w:szCs w:val="32"/>
        </w:rPr>
        <w:t>。</w:t>
      </w:r>
      <w:r>
        <w:rPr>
          <w:rFonts w:ascii="仿宋" w:eastAsia="仿宋" w:hAnsi="仿宋" w:cs="仿宋" w:hint="eastAsia"/>
          <w:sz w:val="32"/>
          <w:szCs w:val="32"/>
        </w:rPr>
        <w:t>要求施工单位每一道工序必须经验收合格后方可进入下道工序施工，并按规范</w:t>
      </w:r>
      <w:proofErr w:type="gramStart"/>
      <w:r>
        <w:rPr>
          <w:rFonts w:ascii="仿宋" w:eastAsia="仿宋" w:hAnsi="仿宋" w:cs="仿宋" w:hint="eastAsia"/>
          <w:sz w:val="32"/>
          <w:szCs w:val="32"/>
        </w:rPr>
        <w:t>作好隐敝</w:t>
      </w:r>
      <w:proofErr w:type="gramEnd"/>
      <w:r>
        <w:rPr>
          <w:rFonts w:ascii="仿宋" w:eastAsia="仿宋" w:hAnsi="仿宋" w:cs="仿宋" w:hint="eastAsia"/>
          <w:sz w:val="32"/>
          <w:szCs w:val="32"/>
        </w:rPr>
        <w:t>工程验收记录和现场签字程序</w:t>
      </w:r>
      <w:r>
        <w:rPr>
          <w:rFonts w:ascii="仿宋" w:eastAsia="仿宋" w:hAnsi="仿宋" w:cs="仿宋" w:hint="eastAsia"/>
          <w:sz w:val="32"/>
          <w:szCs w:val="32"/>
        </w:rPr>
        <w:t>,</w:t>
      </w:r>
      <w:r>
        <w:rPr>
          <w:rFonts w:ascii="仿宋" w:eastAsia="仿宋" w:hAnsi="仿宋" w:cs="仿宋" w:hint="eastAsia"/>
          <w:sz w:val="32"/>
          <w:szCs w:val="32"/>
        </w:rPr>
        <w:t>现场拍好照片及影视记录。重要分部、分项工程必须按规范编制专项施工方案。</w:t>
      </w:r>
    </w:p>
    <w:p w:rsidR="00CF285F" w:rsidRDefault="00774AF8">
      <w:pPr>
        <w:snapToGrid w:val="0"/>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5</w:t>
      </w:r>
      <w:r>
        <w:rPr>
          <w:rFonts w:ascii="仿宋" w:eastAsia="仿宋" w:hAnsi="仿宋" w:cs="仿宋" w:hint="eastAsia"/>
          <w:sz w:val="32"/>
          <w:szCs w:val="32"/>
        </w:rPr>
        <w:t>、</w:t>
      </w:r>
      <w:r>
        <w:rPr>
          <w:rFonts w:ascii="仿宋" w:eastAsia="仿宋" w:hAnsi="仿宋" w:cs="仿宋" w:hint="eastAsia"/>
          <w:sz w:val="32"/>
          <w:szCs w:val="32"/>
        </w:rPr>
        <w:t>根据施工特点</w:t>
      </w:r>
      <w:r>
        <w:rPr>
          <w:rFonts w:ascii="仿宋" w:eastAsia="仿宋" w:hAnsi="仿宋" w:cs="仿宋" w:hint="eastAsia"/>
          <w:sz w:val="32"/>
          <w:szCs w:val="32"/>
        </w:rPr>
        <w:t>,</w:t>
      </w:r>
      <w:r>
        <w:rPr>
          <w:rFonts w:ascii="仿宋" w:eastAsia="仿宋" w:hAnsi="仿宋" w:cs="仿宋" w:hint="eastAsia"/>
          <w:sz w:val="32"/>
          <w:szCs w:val="32"/>
        </w:rPr>
        <w:t>通过监理合同明确监理单位职责。要求监理单位认真做好</w:t>
      </w:r>
      <w:proofErr w:type="gramStart"/>
      <w:r>
        <w:rPr>
          <w:rFonts w:ascii="仿宋" w:eastAsia="仿宋" w:hAnsi="仿宋" w:cs="仿宋" w:hint="eastAsia"/>
          <w:sz w:val="32"/>
          <w:szCs w:val="32"/>
        </w:rPr>
        <w:t>程施工</w:t>
      </w:r>
      <w:proofErr w:type="gramEnd"/>
      <w:r>
        <w:rPr>
          <w:rFonts w:ascii="仿宋" w:eastAsia="仿宋" w:hAnsi="仿宋" w:cs="仿宋" w:hint="eastAsia"/>
          <w:sz w:val="32"/>
          <w:szCs w:val="32"/>
        </w:rPr>
        <w:t>的事前、事中和事后控制</w:t>
      </w:r>
      <w:r>
        <w:rPr>
          <w:rFonts w:ascii="仿宋" w:eastAsia="仿宋" w:hAnsi="仿宋" w:cs="仿宋" w:hint="eastAsia"/>
          <w:sz w:val="32"/>
          <w:szCs w:val="32"/>
        </w:rPr>
        <w:t>,</w:t>
      </w:r>
      <w:r>
        <w:rPr>
          <w:rFonts w:ascii="仿宋" w:eastAsia="仿宋" w:hAnsi="仿宋" w:cs="仿宋" w:hint="eastAsia"/>
          <w:sz w:val="32"/>
          <w:szCs w:val="32"/>
        </w:rPr>
        <w:t>做好工程原材料</w:t>
      </w:r>
      <w:r>
        <w:rPr>
          <w:rFonts w:ascii="仿宋" w:eastAsia="仿宋" w:hAnsi="仿宋" w:cs="仿宋" w:hint="eastAsia"/>
          <w:sz w:val="32"/>
          <w:szCs w:val="32"/>
        </w:rPr>
        <w:t>和产品的质量控制。涉及到工程安全或工程质量的重点工程部位、工序或隐蔽部位等实行监理旁</w:t>
      </w:r>
      <w:proofErr w:type="gramStart"/>
      <w:r>
        <w:rPr>
          <w:rFonts w:ascii="仿宋" w:eastAsia="仿宋" w:hAnsi="仿宋" w:cs="仿宋" w:hint="eastAsia"/>
          <w:sz w:val="32"/>
          <w:szCs w:val="32"/>
        </w:rPr>
        <w:t>站形式</w:t>
      </w:r>
      <w:proofErr w:type="gramEnd"/>
      <w:r>
        <w:rPr>
          <w:rFonts w:ascii="仿宋" w:eastAsia="仿宋" w:hAnsi="仿宋" w:cs="仿宋" w:hint="eastAsia"/>
          <w:sz w:val="32"/>
          <w:szCs w:val="32"/>
        </w:rPr>
        <w:t>,</w:t>
      </w:r>
      <w:r>
        <w:rPr>
          <w:rFonts w:ascii="仿宋" w:eastAsia="仿宋" w:hAnsi="仿宋" w:cs="仿宋" w:hint="eastAsia"/>
          <w:sz w:val="32"/>
          <w:szCs w:val="32"/>
        </w:rPr>
        <w:t>对普通施工过程进行定期或不定期的监督和检查</w:t>
      </w:r>
      <w:r>
        <w:rPr>
          <w:rFonts w:ascii="仿宋" w:eastAsia="仿宋" w:hAnsi="仿宋" w:cs="仿宋" w:hint="eastAsia"/>
          <w:sz w:val="32"/>
          <w:szCs w:val="32"/>
        </w:rPr>
        <w:t>,</w:t>
      </w:r>
      <w:r>
        <w:rPr>
          <w:rFonts w:ascii="仿宋" w:eastAsia="仿宋" w:hAnsi="仿宋" w:cs="仿宋" w:hint="eastAsia"/>
          <w:sz w:val="32"/>
          <w:szCs w:val="32"/>
        </w:rPr>
        <w:t>监督、促进施工单位加强施工条件和施工工序的改善</w:t>
      </w:r>
      <w:r>
        <w:rPr>
          <w:rFonts w:ascii="仿宋" w:eastAsia="仿宋" w:hAnsi="仿宋" w:cs="仿宋" w:hint="eastAsia"/>
          <w:sz w:val="32"/>
          <w:szCs w:val="32"/>
        </w:rPr>
        <w:t>,</w:t>
      </w:r>
      <w:r>
        <w:rPr>
          <w:rFonts w:ascii="仿宋" w:eastAsia="仿宋" w:hAnsi="仿宋" w:cs="仿宋" w:hint="eastAsia"/>
          <w:sz w:val="32"/>
          <w:szCs w:val="32"/>
        </w:rPr>
        <w:t>强化施工进度和施工质量管理、确保工程整体质量。</w:t>
      </w:r>
    </w:p>
    <w:p w:rsidR="00CF285F" w:rsidRDefault="00774AF8">
      <w:pPr>
        <w:snapToGrid w:val="0"/>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（三）安全生产</w:t>
      </w:r>
    </w:p>
    <w:p w:rsidR="00CF285F" w:rsidRDefault="00774AF8">
      <w:pPr>
        <w:snapToGrid w:val="0"/>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为贯彻落实国家安全生产方针，项目安全生产工作始终坚持并贯彻“安全第一、预防为主、综合治理”的方针，切实加强对安全工作的认识，将安全工作放在各项工作之首。</w:t>
      </w:r>
    </w:p>
    <w:p w:rsidR="00CF285F" w:rsidRDefault="00774AF8">
      <w:pPr>
        <w:snapToGrid w:val="0"/>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1</w:t>
      </w:r>
      <w:r>
        <w:rPr>
          <w:rFonts w:ascii="仿宋" w:eastAsia="仿宋" w:hAnsi="仿宋" w:cs="仿宋" w:hint="eastAsia"/>
          <w:sz w:val="32"/>
          <w:szCs w:val="32"/>
        </w:rPr>
        <w:t>、</w:t>
      </w:r>
      <w:r>
        <w:rPr>
          <w:rFonts w:ascii="仿宋" w:eastAsia="仿宋" w:hAnsi="仿宋" w:cs="仿宋" w:hint="eastAsia"/>
          <w:sz w:val="32"/>
          <w:szCs w:val="32"/>
        </w:rPr>
        <w:t>建立健全安全生产保证体系</w:t>
      </w:r>
      <w:r>
        <w:rPr>
          <w:rFonts w:ascii="仿宋" w:eastAsia="仿宋" w:hAnsi="仿宋" w:cs="仿宋" w:hint="eastAsia"/>
          <w:sz w:val="32"/>
          <w:szCs w:val="32"/>
        </w:rPr>
        <w:t>,</w:t>
      </w:r>
      <w:r>
        <w:rPr>
          <w:rFonts w:ascii="仿宋" w:eastAsia="仿宋" w:hAnsi="仿宋" w:cs="仿宋" w:hint="eastAsia"/>
          <w:sz w:val="32"/>
          <w:szCs w:val="32"/>
        </w:rPr>
        <w:t>完善安全管理制度体系</w:t>
      </w:r>
      <w:r>
        <w:rPr>
          <w:rFonts w:ascii="仿宋" w:eastAsia="仿宋" w:hAnsi="仿宋" w:cs="仿宋" w:hint="eastAsia"/>
          <w:sz w:val="32"/>
          <w:szCs w:val="32"/>
        </w:rPr>
        <w:t>,</w:t>
      </w:r>
      <w:r>
        <w:rPr>
          <w:rFonts w:ascii="仿宋" w:eastAsia="仿宋" w:hAnsi="仿宋" w:cs="仿宋" w:hint="eastAsia"/>
          <w:sz w:val="32"/>
          <w:szCs w:val="32"/>
        </w:rPr>
        <w:t>依法规范安生产管理。要求施工单位把当日生产中发现的安全问题</w:t>
      </w:r>
      <w:r>
        <w:rPr>
          <w:rFonts w:ascii="仿宋" w:eastAsia="仿宋" w:hAnsi="仿宋" w:cs="仿宋" w:hint="eastAsia"/>
          <w:sz w:val="32"/>
          <w:szCs w:val="32"/>
        </w:rPr>
        <w:t>逐项检点</w:t>
      </w:r>
      <w:r>
        <w:rPr>
          <w:rFonts w:ascii="仿宋" w:eastAsia="仿宋" w:hAnsi="仿宋" w:cs="仿宋" w:hint="eastAsia"/>
          <w:sz w:val="32"/>
          <w:szCs w:val="32"/>
        </w:rPr>
        <w:t>,</w:t>
      </w:r>
      <w:r>
        <w:rPr>
          <w:rFonts w:ascii="仿宋" w:eastAsia="仿宋" w:hAnsi="仿宋" w:cs="仿宋" w:hint="eastAsia"/>
          <w:sz w:val="32"/>
          <w:szCs w:val="32"/>
        </w:rPr>
        <w:t>定措施、定责任人、定整改时限</w:t>
      </w:r>
      <w:r>
        <w:rPr>
          <w:rFonts w:ascii="仿宋" w:eastAsia="仿宋" w:hAnsi="仿宋" w:cs="仿宋" w:hint="eastAsia"/>
          <w:sz w:val="32"/>
          <w:szCs w:val="32"/>
        </w:rPr>
        <w:t>,</w:t>
      </w:r>
      <w:r>
        <w:rPr>
          <w:rFonts w:ascii="仿宋" w:eastAsia="仿宋" w:hAnsi="仿宋" w:cs="仿宋" w:hint="eastAsia"/>
          <w:sz w:val="32"/>
          <w:szCs w:val="32"/>
        </w:rPr>
        <w:t>真正做到正确处理生产进度、经济效益与安全生产的关系。及时建立</w:t>
      </w:r>
      <w:r>
        <w:rPr>
          <w:rFonts w:ascii="仿宋" w:eastAsia="仿宋" w:hAnsi="仿宋" w:cs="仿宋" w:hint="eastAsia"/>
          <w:sz w:val="32"/>
          <w:szCs w:val="32"/>
        </w:rPr>
        <w:lastRenderedPageBreak/>
        <w:t>健全安全保证体系和安全管理组织机构</w:t>
      </w:r>
      <w:r>
        <w:rPr>
          <w:rFonts w:ascii="仿宋" w:eastAsia="仿宋" w:hAnsi="仿宋" w:cs="仿宋" w:hint="eastAsia"/>
          <w:sz w:val="32"/>
          <w:szCs w:val="32"/>
        </w:rPr>
        <w:t>,</w:t>
      </w:r>
      <w:r>
        <w:rPr>
          <w:rFonts w:ascii="仿宋" w:eastAsia="仿宋" w:hAnsi="仿宋" w:cs="仿宋" w:hint="eastAsia"/>
          <w:sz w:val="32"/>
          <w:szCs w:val="32"/>
        </w:rPr>
        <w:t>落实安全管理网络</w:t>
      </w:r>
      <w:r>
        <w:rPr>
          <w:rFonts w:ascii="仿宋" w:eastAsia="仿宋" w:hAnsi="仿宋" w:cs="仿宋" w:hint="eastAsia"/>
          <w:sz w:val="32"/>
          <w:szCs w:val="32"/>
        </w:rPr>
        <w:t>,</w:t>
      </w:r>
      <w:r>
        <w:rPr>
          <w:rFonts w:ascii="仿宋" w:eastAsia="仿宋" w:hAnsi="仿宋" w:cs="仿宋" w:hint="eastAsia"/>
          <w:sz w:val="32"/>
          <w:szCs w:val="32"/>
        </w:rPr>
        <w:t>制定安全规章制度。</w:t>
      </w:r>
    </w:p>
    <w:p w:rsidR="00CF285F" w:rsidRDefault="00774AF8">
      <w:pPr>
        <w:snapToGrid w:val="0"/>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2</w:t>
      </w:r>
      <w:r>
        <w:rPr>
          <w:rFonts w:ascii="仿宋" w:eastAsia="仿宋" w:hAnsi="仿宋" w:cs="仿宋" w:hint="eastAsia"/>
          <w:sz w:val="32"/>
          <w:szCs w:val="32"/>
        </w:rPr>
        <w:t>、</w:t>
      </w:r>
      <w:r>
        <w:rPr>
          <w:rFonts w:ascii="仿宋" w:eastAsia="仿宋" w:hAnsi="仿宋" w:cs="仿宋" w:hint="eastAsia"/>
          <w:sz w:val="32"/>
          <w:szCs w:val="32"/>
        </w:rPr>
        <w:t>深化隐患治理，强化基础管理，明确和落实安全责任制。</w:t>
      </w:r>
      <w:r>
        <w:rPr>
          <w:rFonts w:ascii="仿宋" w:eastAsia="仿宋" w:hAnsi="仿宋" w:cs="仿宋" w:hint="eastAsia"/>
          <w:sz w:val="32"/>
          <w:szCs w:val="32"/>
        </w:rPr>
        <w:t xml:space="preserve"> </w:t>
      </w:r>
      <w:r>
        <w:rPr>
          <w:rFonts w:ascii="仿宋" w:eastAsia="仿宋" w:hAnsi="仿宋" w:cs="仿宋" w:hint="eastAsia"/>
          <w:sz w:val="32"/>
          <w:szCs w:val="32"/>
        </w:rPr>
        <w:t>根据项目施工现场实际情况</w:t>
      </w:r>
      <w:r>
        <w:rPr>
          <w:rFonts w:ascii="仿宋" w:eastAsia="仿宋" w:hAnsi="仿宋" w:cs="仿宋" w:hint="eastAsia"/>
          <w:sz w:val="32"/>
          <w:szCs w:val="32"/>
        </w:rPr>
        <w:t>,</w:t>
      </w:r>
      <w:r>
        <w:rPr>
          <w:rFonts w:ascii="仿宋" w:eastAsia="仿宋" w:hAnsi="仿宋" w:cs="仿宋" w:hint="eastAsia"/>
          <w:sz w:val="32"/>
          <w:szCs w:val="32"/>
        </w:rPr>
        <w:t>先后建立《综合应急预案》、组建了应急救援组织</w:t>
      </w:r>
      <w:r>
        <w:rPr>
          <w:rFonts w:ascii="仿宋" w:eastAsia="仿宋" w:hAnsi="仿宋" w:cs="仿宋" w:hint="eastAsia"/>
          <w:sz w:val="32"/>
          <w:szCs w:val="32"/>
        </w:rPr>
        <w:t>,</w:t>
      </w:r>
      <w:r>
        <w:rPr>
          <w:rFonts w:ascii="仿宋" w:eastAsia="仿宋" w:hAnsi="仿宋" w:cs="仿宋" w:hint="eastAsia"/>
          <w:sz w:val="32"/>
          <w:szCs w:val="32"/>
        </w:rPr>
        <w:t>明确了应急救援人员职责与分工建立健全了各种安全操作规程</w:t>
      </w:r>
      <w:r>
        <w:rPr>
          <w:rFonts w:ascii="仿宋" w:eastAsia="仿宋" w:hAnsi="仿宋" w:cs="仿宋" w:hint="eastAsia"/>
          <w:sz w:val="32"/>
          <w:szCs w:val="32"/>
        </w:rPr>
        <w:t>,</w:t>
      </w:r>
      <w:r>
        <w:rPr>
          <w:rFonts w:ascii="仿宋" w:eastAsia="仿宋" w:hAnsi="仿宋" w:cs="仿宋" w:hint="eastAsia"/>
          <w:sz w:val="32"/>
          <w:szCs w:val="32"/>
        </w:rPr>
        <w:t>形成完整、规范、科学、有效的安全管理规章制度体系。认真落实安全生产责任制</w:t>
      </w:r>
      <w:r>
        <w:rPr>
          <w:rFonts w:ascii="仿宋" w:eastAsia="仿宋" w:hAnsi="仿宋" w:cs="仿宋" w:hint="eastAsia"/>
          <w:sz w:val="32"/>
          <w:szCs w:val="32"/>
        </w:rPr>
        <w:t>,</w:t>
      </w:r>
      <w:r>
        <w:rPr>
          <w:rFonts w:ascii="仿宋" w:eastAsia="仿宋" w:hAnsi="仿宋" w:cs="仿宋" w:hint="eastAsia"/>
          <w:sz w:val="32"/>
          <w:szCs w:val="32"/>
        </w:rPr>
        <w:t>坚持“管生产必须管安全”的原则</w:t>
      </w:r>
      <w:r>
        <w:rPr>
          <w:rFonts w:ascii="仿宋" w:eastAsia="仿宋" w:hAnsi="仿宋" w:cs="仿宋" w:hint="eastAsia"/>
          <w:sz w:val="32"/>
          <w:szCs w:val="32"/>
        </w:rPr>
        <w:t>,</w:t>
      </w:r>
      <w:r>
        <w:rPr>
          <w:rFonts w:ascii="仿宋" w:eastAsia="仿宋" w:hAnsi="仿宋" w:cs="仿宋" w:hint="eastAsia"/>
          <w:sz w:val="32"/>
          <w:szCs w:val="32"/>
        </w:rPr>
        <w:t>全面落实各工作环节、岗位的安全责任</w:t>
      </w:r>
      <w:r>
        <w:rPr>
          <w:rFonts w:ascii="仿宋" w:eastAsia="仿宋" w:hAnsi="仿宋" w:cs="仿宋" w:hint="eastAsia"/>
          <w:sz w:val="32"/>
          <w:szCs w:val="32"/>
        </w:rPr>
        <w:t>,</w:t>
      </w:r>
      <w:r>
        <w:rPr>
          <w:rFonts w:ascii="仿宋" w:eastAsia="仿宋" w:hAnsi="仿宋" w:cs="仿宋" w:hint="eastAsia"/>
          <w:sz w:val="32"/>
          <w:szCs w:val="32"/>
        </w:rPr>
        <w:t>确保安全工作</w:t>
      </w:r>
      <w:r>
        <w:rPr>
          <w:rFonts w:ascii="仿宋" w:eastAsia="仿宋" w:hAnsi="仿宋" w:cs="仿宋" w:hint="eastAsia"/>
          <w:sz w:val="32"/>
          <w:szCs w:val="32"/>
        </w:rPr>
        <w:t>责任制到人。</w:t>
      </w:r>
    </w:p>
    <w:p w:rsidR="00CF285F" w:rsidRDefault="00774AF8">
      <w:pPr>
        <w:snapToGrid w:val="0"/>
        <w:spacing w:line="360" w:lineRule="auto"/>
        <w:ind w:firstLineChars="200" w:firstLine="640"/>
        <w:rPr>
          <w:rFonts w:ascii="仿宋" w:eastAsia="仿宋" w:hAnsi="仿宋" w:cs="仿宋"/>
          <w:b/>
          <w:sz w:val="30"/>
          <w:szCs w:val="30"/>
        </w:rPr>
      </w:pPr>
      <w:r>
        <w:rPr>
          <w:rFonts w:ascii="仿宋" w:eastAsia="仿宋" w:hAnsi="仿宋" w:cs="仿宋" w:hint="eastAsia"/>
          <w:sz w:val="32"/>
          <w:szCs w:val="32"/>
        </w:rPr>
        <w:t>3</w:t>
      </w:r>
      <w:r>
        <w:rPr>
          <w:rFonts w:ascii="仿宋" w:eastAsia="仿宋" w:hAnsi="仿宋" w:cs="仿宋" w:hint="eastAsia"/>
          <w:sz w:val="32"/>
          <w:szCs w:val="32"/>
        </w:rPr>
        <w:t>、</w:t>
      </w:r>
      <w:r>
        <w:rPr>
          <w:rFonts w:ascii="仿宋" w:eastAsia="仿宋" w:hAnsi="仿宋" w:cs="仿宋" w:hint="eastAsia"/>
          <w:sz w:val="32"/>
          <w:szCs w:val="32"/>
        </w:rPr>
        <w:t>强化安全教育培训工作，提高全员安全意识，克服麻痹思想，侥幸心理，确保安全生产投入，建立安全生产长效机制，保证现场安全文明施工。</w:t>
      </w:r>
      <w:r>
        <w:rPr>
          <w:rFonts w:ascii="仿宋" w:eastAsia="仿宋" w:hAnsi="仿宋" w:cs="仿宋" w:hint="eastAsia"/>
          <w:sz w:val="32"/>
          <w:szCs w:val="32"/>
        </w:rPr>
        <w:t>要求施工单位按规范进行三级安全教育，在施工现场设置安全警示标志标牌、悬挂标语，在施工区域内全程用安全</w:t>
      </w:r>
      <w:proofErr w:type="gramStart"/>
      <w:r>
        <w:rPr>
          <w:rFonts w:ascii="仿宋" w:eastAsia="仿宋" w:hAnsi="仿宋" w:cs="仿宋" w:hint="eastAsia"/>
          <w:sz w:val="32"/>
          <w:szCs w:val="32"/>
        </w:rPr>
        <w:t>警示带</w:t>
      </w:r>
      <w:proofErr w:type="gramEnd"/>
      <w:r>
        <w:rPr>
          <w:rFonts w:ascii="仿宋" w:eastAsia="仿宋" w:hAnsi="仿宋" w:cs="仿宋" w:hint="eastAsia"/>
          <w:sz w:val="32"/>
          <w:szCs w:val="32"/>
        </w:rPr>
        <w:t>隔离，防止外人进入，要求安全特种岗位及施工人员全部持证上岗。</w:t>
      </w:r>
    </w:p>
    <w:p w:rsidR="00CF285F" w:rsidRDefault="00774AF8">
      <w:pPr>
        <w:snapToGrid w:val="0"/>
        <w:spacing w:line="360" w:lineRule="auto"/>
        <w:ind w:firstLineChars="200" w:firstLine="643"/>
        <w:rPr>
          <w:rFonts w:ascii="宋体" w:hAnsi="宋体" w:cs="宋体"/>
        </w:rPr>
      </w:pPr>
      <w:r>
        <w:rPr>
          <w:rStyle w:val="NormalCharacter"/>
          <w:rFonts w:ascii="宋体" w:hAnsi="宋体" w:cs="宋体" w:hint="eastAsia"/>
          <w:b/>
          <w:bCs/>
          <w:sz w:val="32"/>
          <w:szCs w:val="32"/>
        </w:rPr>
        <w:t>四</w:t>
      </w:r>
      <w:r>
        <w:rPr>
          <w:rStyle w:val="NormalCharacter"/>
          <w:rFonts w:ascii="宋体" w:hAnsi="宋体" w:cs="宋体" w:hint="eastAsia"/>
          <w:b/>
          <w:bCs/>
          <w:sz w:val="32"/>
          <w:szCs w:val="32"/>
        </w:rPr>
        <w:t>、影像资料</w:t>
      </w:r>
    </w:p>
    <w:p w:rsidR="00CF285F" w:rsidRDefault="00774AF8">
      <w:pPr>
        <w:snapToGrid w:val="0"/>
        <w:spacing w:line="360" w:lineRule="auto"/>
        <w:rPr>
          <w:rStyle w:val="NormalCharacter"/>
          <w:rFonts w:ascii="仿宋" w:eastAsia="仿宋" w:hAnsi="仿宋"/>
          <w:sz w:val="32"/>
          <w:szCs w:val="32"/>
        </w:rPr>
      </w:pPr>
      <w:r>
        <w:rPr>
          <w:rStyle w:val="NormalCharacter"/>
          <w:rFonts w:ascii="仿宋" w:eastAsia="仿宋" w:hAnsi="仿宋" w:hint="eastAsia"/>
          <w:sz w:val="32"/>
          <w:szCs w:val="32"/>
        </w:rPr>
        <w:t xml:space="preserve">    </w:t>
      </w:r>
      <w:r>
        <w:rPr>
          <w:rStyle w:val="NormalCharacter"/>
          <w:rFonts w:ascii="仿宋" w:eastAsia="仿宋" w:hAnsi="仿宋" w:hint="eastAsia"/>
          <w:sz w:val="32"/>
          <w:szCs w:val="32"/>
        </w:rPr>
        <w:t>（一）巴沙湖</w:t>
      </w:r>
      <w:r>
        <w:rPr>
          <w:rStyle w:val="NormalCharacter"/>
          <w:rFonts w:ascii="仿宋" w:eastAsia="仿宋" w:hAnsi="仿宋" w:hint="eastAsia"/>
          <w:sz w:val="32"/>
          <w:szCs w:val="32"/>
        </w:rPr>
        <w:t xml:space="preserve">        </w:t>
      </w:r>
    </w:p>
    <w:p w:rsidR="00CF285F" w:rsidRDefault="00774AF8">
      <w:pPr>
        <w:snapToGrid w:val="0"/>
        <w:spacing w:line="360" w:lineRule="auto"/>
        <w:rPr>
          <w:rStyle w:val="NormalCharacter"/>
          <w:rFonts w:ascii="仿宋" w:eastAsia="仿宋" w:hAnsi="仿宋"/>
          <w:sz w:val="32"/>
          <w:szCs w:val="32"/>
        </w:rPr>
      </w:pPr>
      <w:r>
        <w:rPr>
          <w:rStyle w:val="NormalCharacter"/>
          <w:rFonts w:ascii="仿宋" w:eastAsia="仿宋" w:hAnsi="仿宋" w:hint="eastAsia"/>
          <w:noProof/>
          <w:sz w:val="32"/>
          <w:szCs w:val="32"/>
        </w:rPr>
        <w:lastRenderedPageBreak/>
        <w:drawing>
          <wp:inline distT="0" distB="0" distL="114300" distR="114300">
            <wp:extent cx="5542280" cy="4154805"/>
            <wp:effectExtent l="0" t="0" r="1270" b="17145"/>
            <wp:docPr id="3" name="图片 3" descr="8e21f99b0d9742f41298149ee05a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e21f99b0d9742f41298149ee05a837"/>
                    <pic:cNvPicPr>
                      <a:picLocks noChangeAspect="1"/>
                    </pic:cNvPicPr>
                  </pic:nvPicPr>
                  <pic:blipFill>
                    <a:blip r:embed="rId8"/>
                    <a:stretch>
                      <a:fillRect/>
                    </a:stretch>
                  </pic:blipFill>
                  <pic:spPr>
                    <a:xfrm>
                      <a:off x="0" y="0"/>
                      <a:ext cx="5542280" cy="4154805"/>
                    </a:xfrm>
                    <a:prstGeom prst="rect">
                      <a:avLst/>
                    </a:prstGeom>
                  </pic:spPr>
                </pic:pic>
              </a:graphicData>
            </a:graphic>
          </wp:inline>
        </w:drawing>
      </w:r>
    </w:p>
    <w:p w:rsidR="00CF285F" w:rsidRDefault="00774AF8">
      <w:pPr>
        <w:snapToGrid w:val="0"/>
        <w:spacing w:line="360" w:lineRule="auto"/>
        <w:rPr>
          <w:rStyle w:val="NormalCharacter"/>
          <w:rFonts w:ascii="仿宋" w:eastAsia="仿宋" w:hAnsi="仿宋"/>
          <w:sz w:val="32"/>
          <w:szCs w:val="32"/>
        </w:rPr>
      </w:pPr>
      <w:r>
        <w:rPr>
          <w:rStyle w:val="NormalCharacter"/>
          <w:rFonts w:ascii="仿宋" w:eastAsia="仿宋" w:hAnsi="仿宋" w:hint="eastAsia"/>
          <w:noProof/>
          <w:sz w:val="32"/>
          <w:szCs w:val="32"/>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25135" cy="3429635"/>
            <wp:effectExtent l="0" t="0" r="18415" b="18415"/>
            <wp:wrapSquare wrapText="bothSides"/>
            <wp:docPr id="4" name="图片 4" descr="c720d0d4b379ffacfc76b2300ccd6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720d0d4b379ffacfc76b2300ccd6ac"/>
                    <pic:cNvPicPr>
                      <a:picLocks noChangeAspect="1"/>
                    </pic:cNvPicPr>
                  </pic:nvPicPr>
                  <pic:blipFill>
                    <a:blip r:embed="rId9"/>
                    <a:stretch>
                      <a:fillRect/>
                    </a:stretch>
                  </pic:blipFill>
                  <pic:spPr>
                    <a:xfrm>
                      <a:off x="0" y="0"/>
                      <a:ext cx="5525135" cy="3429635"/>
                    </a:xfrm>
                    <a:prstGeom prst="rect">
                      <a:avLst/>
                    </a:prstGeom>
                  </pic:spPr>
                </pic:pic>
              </a:graphicData>
            </a:graphic>
          </wp:anchor>
        </w:drawing>
      </w:r>
    </w:p>
    <w:p w:rsidR="00CF285F" w:rsidRDefault="00774AF8">
      <w:pPr>
        <w:snapToGrid w:val="0"/>
        <w:spacing w:line="440" w:lineRule="exact"/>
        <w:ind w:firstLineChars="600" w:firstLine="1920"/>
        <w:rPr>
          <w:rStyle w:val="NormalCharacter"/>
          <w:rFonts w:ascii="宋体" w:hAnsi="宋体" w:cs="宋体"/>
          <w:sz w:val="32"/>
          <w:szCs w:val="32"/>
        </w:rPr>
      </w:pPr>
      <w:r>
        <w:rPr>
          <w:rStyle w:val="NormalCharacter"/>
          <w:rFonts w:ascii="宋体" w:hAnsi="宋体" w:cs="宋体" w:hint="eastAsia"/>
          <w:sz w:val="32"/>
          <w:szCs w:val="32"/>
        </w:rPr>
        <w:t>大坝坝顶加宽施工</w:t>
      </w:r>
    </w:p>
    <w:p w:rsidR="00CF285F" w:rsidRDefault="00774AF8">
      <w:pPr>
        <w:snapToGrid w:val="0"/>
        <w:spacing w:line="360" w:lineRule="auto"/>
        <w:rPr>
          <w:rFonts w:ascii="仿宋_GB2312" w:eastAsia="仿宋_GB2312" w:hAnsi="initial" w:hint="eastAsia"/>
          <w:color w:val="333333"/>
          <w:sz w:val="30"/>
          <w:szCs w:val="30"/>
          <w:vertAlign w:val="superscript"/>
        </w:rPr>
      </w:pPr>
      <w:r>
        <w:rPr>
          <w:rFonts w:ascii="仿宋_GB2312" w:eastAsia="仿宋_GB2312" w:hAnsi="initial"/>
          <w:noProof/>
          <w:color w:val="333333"/>
          <w:sz w:val="30"/>
          <w:szCs w:val="30"/>
          <w:vertAlign w:val="superscript"/>
        </w:rPr>
        <w:lastRenderedPageBreak/>
        <w:drawing>
          <wp:inline distT="0" distB="0" distL="114300" distR="114300">
            <wp:extent cx="5285105" cy="3962400"/>
            <wp:effectExtent l="0" t="0" r="10795" b="0"/>
            <wp:docPr id="9" name="图片 9" descr="d39ea63cd75a79fc1bc499635d8b5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39ea63cd75a79fc1bc499635d8b5c2"/>
                    <pic:cNvPicPr>
                      <a:picLocks noChangeAspect="1"/>
                    </pic:cNvPicPr>
                  </pic:nvPicPr>
                  <pic:blipFill>
                    <a:blip r:embed="rId10"/>
                    <a:stretch>
                      <a:fillRect/>
                    </a:stretch>
                  </pic:blipFill>
                  <pic:spPr>
                    <a:xfrm>
                      <a:off x="0" y="0"/>
                      <a:ext cx="5285105" cy="3962400"/>
                    </a:xfrm>
                    <a:prstGeom prst="rect">
                      <a:avLst/>
                    </a:prstGeom>
                  </pic:spPr>
                </pic:pic>
              </a:graphicData>
            </a:graphic>
          </wp:inline>
        </w:drawing>
      </w:r>
    </w:p>
    <w:p w:rsidR="00CF285F" w:rsidRDefault="00774AF8">
      <w:pPr>
        <w:snapToGrid w:val="0"/>
        <w:spacing w:line="360" w:lineRule="auto"/>
        <w:rPr>
          <w:rFonts w:ascii="仿宋_GB2312" w:eastAsia="仿宋_GB2312" w:hAnsi="initial" w:hint="eastAsia"/>
          <w:color w:val="333333"/>
          <w:sz w:val="30"/>
          <w:szCs w:val="30"/>
          <w:vertAlign w:val="superscript"/>
        </w:rPr>
      </w:pPr>
      <w:r>
        <w:rPr>
          <w:rFonts w:ascii="仿宋_GB2312" w:eastAsia="仿宋_GB2312" w:hAnsi="initial"/>
          <w:noProof/>
          <w:color w:val="333333"/>
          <w:sz w:val="30"/>
          <w:szCs w:val="30"/>
          <w:vertAlign w:val="superscript"/>
        </w:rPr>
        <w:drawing>
          <wp:inline distT="0" distB="0" distL="114300" distR="114300">
            <wp:extent cx="5262880" cy="4303395"/>
            <wp:effectExtent l="0" t="0" r="13970" b="1905"/>
            <wp:docPr id="1" name="图片 1" descr="6fadd7a3d4a7191a591516be53764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fadd7a3d4a7191a591516be537642a"/>
                    <pic:cNvPicPr>
                      <a:picLocks noChangeAspect="1"/>
                    </pic:cNvPicPr>
                  </pic:nvPicPr>
                  <pic:blipFill>
                    <a:blip r:embed="rId11"/>
                    <a:stretch>
                      <a:fillRect/>
                    </a:stretch>
                  </pic:blipFill>
                  <pic:spPr>
                    <a:xfrm>
                      <a:off x="0" y="0"/>
                      <a:ext cx="5262880" cy="4303395"/>
                    </a:xfrm>
                    <a:prstGeom prst="rect">
                      <a:avLst/>
                    </a:prstGeom>
                  </pic:spPr>
                </pic:pic>
              </a:graphicData>
            </a:graphic>
          </wp:inline>
        </w:drawing>
      </w:r>
    </w:p>
    <w:p w:rsidR="00CF285F" w:rsidRDefault="00774AF8">
      <w:pPr>
        <w:snapToGrid w:val="0"/>
        <w:spacing w:line="440" w:lineRule="exact"/>
        <w:ind w:firstLineChars="600" w:firstLine="1920"/>
        <w:rPr>
          <w:rStyle w:val="NormalCharacter"/>
          <w:rFonts w:ascii="宋体" w:hAnsi="宋体" w:cs="宋体"/>
          <w:sz w:val="32"/>
          <w:szCs w:val="32"/>
        </w:rPr>
      </w:pPr>
      <w:r>
        <w:rPr>
          <w:rStyle w:val="NormalCharacter"/>
          <w:rFonts w:ascii="宋体" w:hAnsi="宋体" w:cs="宋体" w:hint="eastAsia"/>
          <w:sz w:val="32"/>
          <w:szCs w:val="32"/>
        </w:rPr>
        <w:t>溢洪道消力池施工</w:t>
      </w:r>
    </w:p>
    <w:p w:rsidR="00CF285F" w:rsidRDefault="00774AF8">
      <w:pPr>
        <w:snapToGrid w:val="0"/>
        <w:spacing w:line="360" w:lineRule="auto"/>
        <w:rPr>
          <w:rStyle w:val="NormalCharacter"/>
          <w:rFonts w:ascii="仿宋" w:eastAsia="仿宋" w:hAnsi="仿宋"/>
          <w:sz w:val="32"/>
          <w:szCs w:val="32"/>
        </w:rPr>
      </w:pPr>
      <w:r>
        <w:rPr>
          <w:rStyle w:val="NormalCharacter"/>
          <w:rFonts w:ascii="仿宋" w:eastAsia="仿宋" w:hAnsi="仿宋" w:hint="eastAsia"/>
          <w:noProof/>
          <w:sz w:val="32"/>
          <w:szCs w:val="32"/>
        </w:rPr>
        <w:lastRenderedPageBreak/>
        <w:drawing>
          <wp:inline distT="0" distB="0" distL="114300" distR="114300">
            <wp:extent cx="5412105" cy="4145280"/>
            <wp:effectExtent l="0" t="0" r="17145" b="7620"/>
            <wp:docPr id="6" name="图片 6" descr="24833de6feab93d9637507b55311d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4833de6feab93d9637507b55311d29"/>
                    <pic:cNvPicPr>
                      <a:picLocks noChangeAspect="1"/>
                    </pic:cNvPicPr>
                  </pic:nvPicPr>
                  <pic:blipFill>
                    <a:blip r:embed="rId12"/>
                    <a:stretch>
                      <a:fillRect/>
                    </a:stretch>
                  </pic:blipFill>
                  <pic:spPr>
                    <a:xfrm>
                      <a:off x="0" y="0"/>
                      <a:ext cx="5412105" cy="4145280"/>
                    </a:xfrm>
                    <a:prstGeom prst="rect">
                      <a:avLst/>
                    </a:prstGeom>
                  </pic:spPr>
                </pic:pic>
              </a:graphicData>
            </a:graphic>
          </wp:inline>
        </w:drawing>
      </w:r>
    </w:p>
    <w:p w:rsidR="00CF285F" w:rsidRDefault="00774AF8">
      <w:pPr>
        <w:snapToGrid w:val="0"/>
        <w:spacing w:line="360" w:lineRule="auto"/>
        <w:rPr>
          <w:rStyle w:val="NormalCharacter"/>
          <w:rFonts w:ascii="仿宋" w:eastAsia="仿宋" w:hAnsi="仿宋"/>
          <w:sz w:val="32"/>
          <w:szCs w:val="32"/>
        </w:rPr>
      </w:pPr>
      <w:r>
        <w:rPr>
          <w:rStyle w:val="NormalCharacter"/>
          <w:rFonts w:ascii="仿宋" w:eastAsia="仿宋" w:hAnsi="仿宋" w:hint="eastAsia"/>
          <w:noProof/>
          <w:sz w:val="32"/>
          <w:szCs w:val="32"/>
        </w:rPr>
        <w:drawing>
          <wp:inline distT="0" distB="0" distL="114300" distR="114300">
            <wp:extent cx="5363845" cy="4135755"/>
            <wp:effectExtent l="0" t="0" r="8255" b="17145"/>
            <wp:docPr id="13" name="图片 13" descr="518eba3e0c8eb99c0f43cad53c15a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518eba3e0c8eb99c0f43cad53c15a5e"/>
                    <pic:cNvPicPr>
                      <a:picLocks noChangeAspect="1"/>
                    </pic:cNvPicPr>
                  </pic:nvPicPr>
                  <pic:blipFill>
                    <a:blip r:embed="rId13"/>
                    <a:stretch>
                      <a:fillRect/>
                    </a:stretch>
                  </pic:blipFill>
                  <pic:spPr>
                    <a:xfrm>
                      <a:off x="0" y="0"/>
                      <a:ext cx="5363845" cy="4135755"/>
                    </a:xfrm>
                    <a:prstGeom prst="rect">
                      <a:avLst/>
                    </a:prstGeom>
                  </pic:spPr>
                </pic:pic>
              </a:graphicData>
            </a:graphic>
          </wp:inline>
        </w:drawing>
      </w:r>
    </w:p>
    <w:p w:rsidR="00CF285F" w:rsidRDefault="00774AF8">
      <w:pPr>
        <w:snapToGrid w:val="0"/>
        <w:spacing w:line="360" w:lineRule="auto"/>
        <w:ind w:firstLineChars="900" w:firstLine="2880"/>
        <w:jc w:val="left"/>
        <w:rPr>
          <w:rStyle w:val="NormalCharacter"/>
          <w:rFonts w:ascii="仿宋" w:eastAsia="仿宋" w:hAnsi="仿宋"/>
          <w:sz w:val="32"/>
          <w:szCs w:val="32"/>
        </w:rPr>
      </w:pPr>
      <w:r>
        <w:rPr>
          <w:rStyle w:val="NormalCharacter"/>
          <w:rFonts w:ascii="宋体" w:hAnsi="宋体" w:cs="宋体" w:hint="eastAsia"/>
          <w:sz w:val="32"/>
          <w:szCs w:val="32"/>
        </w:rPr>
        <w:t>防汛管理房施工</w:t>
      </w:r>
      <w:r>
        <w:rPr>
          <w:rStyle w:val="NormalCharacter"/>
          <w:rFonts w:ascii="宋体" w:hAnsi="宋体" w:cs="宋体" w:hint="eastAsia"/>
          <w:sz w:val="32"/>
          <w:szCs w:val="32"/>
        </w:rPr>
        <w:t xml:space="preserve">  </w:t>
      </w:r>
      <w:r>
        <w:rPr>
          <w:rStyle w:val="NormalCharacter"/>
          <w:rFonts w:ascii="仿宋" w:eastAsia="仿宋" w:hAnsi="仿宋" w:hint="eastAsia"/>
          <w:noProof/>
          <w:sz w:val="32"/>
          <w:szCs w:val="32"/>
        </w:rPr>
        <w:lastRenderedPageBreak/>
        <w:drawing>
          <wp:inline distT="0" distB="0" distL="114300" distR="114300">
            <wp:extent cx="5361940" cy="4010660"/>
            <wp:effectExtent l="0" t="0" r="10160" b="8890"/>
            <wp:docPr id="2" name="图片 2" descr="12bac401a5bb4c4fb8f0726dbeb22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2bac401a5bb4c4fb8f0726dbeb229c"/>
                    <pic:cNvPicPr>
                      <a:picLocks noChangeAspect="1"/>
                    </pic:cNvPicPr>
                  </pic:nvPicPr>
                  <pic:blipFill>
                    <a:blip r:embed="rId14"/>
                    <a:stretch>
                      <a:fillRect/>
                    </a:stretch>
                  </pic:blipFill>
                  <pic:spPr>
                    <a:xfrm>
                      <a:off x="0" y="0"/>
                      <a:ext cx="5361940" cy="4010660"/>
                    </a:xfrm>
                    <a:prstGeom prst="rect">
                      <a:avLst/>
                    </a:prstGeom>
                  </pic:spPr>
                </pic:pic>
              </a:graphicData>
            </a:graphic>
          </wp:inline>
        </w:drawing>
      </w:r>
    </w:p>
    <w:p w:rsidR="00CF285F" w:rsidRDefault="00774AF8">
      <w:pPr>
        <w:snapToGrid w:val="0"/>
        <w:spacing w:line="360" w:lineRule="auto"/>
        <w:rPr>
          <w:rStyle w:val="NormalCharacter"/>
          <w:rFonts w:ascii="仿宋" w:eastAsia="仿宋" w:hAnsi="仿宋"/>
          <w:sz w:val="32"/>
          <w:szCs w:val="32"/>
        </w:rPr>
      </w:pPr>
      <w:r>
        <w:rPr>
          <w:rStyle w:val="NormalCharacter"/>
          <w:rFonts w:ascii="仿宋" w:eastAsia="仿宋" w:hAnsi="仿宋" w:hint="eastAsia"/>
          <w:noProof/>
          <w:sz w:val="32"/>
          <w:szCs w:val="32"/>
        </w:rPr>
        <w:drawing>
          <wp:inline distT="0" distB="0" distL="114300" distR="114300">
            <wp:extent cx="5394960" cy="4288155"/>
            <wp:effectExtent l="0" t="0" r="15240" b="17145"/>
            <wp:docPr id="5" name="图片 5" descr="b1e0b96c130c4b1c75d1eb43854a3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b1e0b96c130c4b1c75d1eb43854a33a"/>
                    <pic:cNvPicPr>
                      <a:picLocks noChangeAspect="1"/>
                    </pic:cNvPicPr>
                  </pic:nvPicPr>
                  <pic:blipFill>
                    <a:blip r:embed="rId15"/>
                    <a:stretch>
                      <a:fillRect/>
                    </a:stretch>
                  </pic:blipFill>
                  <pic:spPr>
                    <a:xfrm>
                      <a:off x="0" y="0"/>
                      <a:ext cx="5394960" cy="4288155"/>
                    </a:xfrm>
                    <a:prstGeom prst="rect">
                      <a:avLst/>
                    </a:prstGeom>
                  </pic:spPr>
                </pic:pic>
              </a:graphicData>
            </a:graphic>
          </wp:inline>
        </w:drawing>
      </w:r>
    </w:p>
    <w:p w:rsidR="00CF285F" w:rsidRDefault="00774AF8">
      <w:pPr>
        <w:snapToGrid w:val="0"/>
        <w:spacing w:line="440" w:lineRule="exact"/>
        <w:ind w:firstLineChars="600" w:firstLine="1920"/>
        <w:rPr>
          <w:rStyle w:val="NormalCharacter"/>
          <w:rFonts w:ascii="宋体" w:hAnsi="宋体" w:cs="宋体"/>
          <w:sz w:val="32"/>
          <w:szCs w:val="32"/>
        </w:rPr>
      </w:pPr>
      <w:r>
        <w:rPr>
          <w:rStyle w:val="NormalCharacter"/>
          <w:rFonts w:ascii="宋体" w:hAnsi="宋体" w:cs="宋体" w:hint="eastAsia"/>
          <w:sz w:val="32"/>
          <w:szCs w:val="32"/>
        </w:rPr>
        <w:lastRenderedPageBreak/>
        <w:t>溢洪道</w:t>
      </w:r>
      <w:proofErr w:type="gramStart"/>
      <w:r>
        <w:rPr>
          <w:rStyle w:val="NormalCharacter"/>
          <w:rFonts w:ascii="宋体" w:hAnsi="宋体" w:cs="宋体" w:hint="eastAsia"/>
          <w:sz w:val="32"/>
          <w:szCs w:val="32"/>
        </w:rPr>
        <w:t>泄槽段挡土墙</w:t>
      </w:r>
      <w:proofErr w:type="gramEnd"/>
      <w:r>
        <w:rPr>
          <w:rStyle w:val="NormalCharacter"/>
          <w:rFonts w:ascii="宋体" w:hAnsi="宋体" w:cs="宋体" w:hint="eastAsia"/>
          <w:sz w:val="32"/>
          <w:szCs w:val="32"/>
        </w:rPr>
        <w:t>施工</w:t>
      </w:r>
    </w:p>
    <w:p w:rsidR="00CF285F" w:rsidRDefault="00774AF8">
      <w:pPr>
        <w:snapToGrid w:val="0"/>
        <w:spacing w:line="360" w:lineRule="auto"/>
        <w:rPr>
          <w:rStyle w:val="NormalCharacter"/>
          <w:rFonts w:ascii="仿宋" w:eastAsia="仿宋" w:hAnsi="仿宋"/>
          <w:sz w:val="32"/>
          <w:szCs w:val="32"/>
        </w:rPr>
      </w:pPr>
      <w:r>
        <w:rPr>
          <w:rStyle w:val="NormalCharacter"/>
          <w:rFonts w:ascii="仿宋" w:eastAsia="仿宋" w:hAnsi="仿宋" w:hint="eastAsia"/>
          <w:noProof/>
          <w:sz w:val="32"/>
          <w:szCs w:val="32"/>
        </w:rPr>
        <w:drawing>
          <wp:inline distT="0" distB="0" distL="114300" distR="114300">
            <wp:extent cx="5403850" cy="4135755"/>
            <wp:effectExtent l="0" t="0" r="6350" b="17145"/>
            <wp:docPr id="7" name="图片 7" descr="a5ba1c8a4a603a3b0cc855f50450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a5ba1c8a4a603a3b0cc855f50450671"/>
                    <pic:cNvPicPr>
                      <a:picLocks noChangeAspect="1"/>
                    </pic:cNvPicPr>
                  </pic:nvPicPr>
                  <pic:blipFill>
                    <a:blip r:embed="rId16"/>
                    <a:stretch>
                      <a:fillRect/>
                    </a:stretch>
                  </pic:blipFill>
                  <pic:spPr>
                    <a:xfrm>
                      <a:off x="0" y="0"/>
                      <a:ext cx="5403850" cy="4135755"/>
                    </a:xfrm>
                    <a:prstGeom prst="rect">
                      <a:avLst/>
                    </a:prstGeom>
                  </pic:spPr>
                </pic:pic>
              </a:graphicData>
            </a:graphic>
          </wp:inline>
        </w:drawing>
      </w:r>
    </w:p>
    <w:p w:rsidR="00CF285F" w:rsidRDefault="00774AF8">
      <w:pPr>
        <w:snapToGrid w:val="0"/>
        <w:spacing w:line="360" w:lineRule="auto"/>
        <w:rPr>
          <w:rStyle w:val="NormalCharacter"/>
          <w:rFonts w:ascii="仿宋" w:eastAsia="仿宋" w:hAnsi="仿宋"/>
          <w:sz w:val="32"/>
          <w:szCs w:val="32"/>
        </w:rPr>
      </w:pPr>
      <w:r>
        <w:rPr>
          <w:rStyle w:val="NormalCharacter"/>
          <w:rFonts w:ascii="仿宋" w:eastAsia="仿宋" w:hAnsi="仿宋" w:hint="eastAsia"/>
          <w:noProof/>
          <w:sz w:val="32"/>
          <w:szCs w:val="32"/>
        </w:rPr>
        <w:drawing>
          <wp:inline distT="0" distB="0" distL="114300" distR="114300">
            <wp:extent cx="5364480" cy="4133215"/>
            <wp:effectExtent l="0" t="0" r="7620" b="635"/>
            <wp:docPr id="8" name="图片 8" descr="f8d3a35c02f71bd4005a4a5648833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8d3a35c02f71bd4005a4a56488338b"/>
                    <pic:cNvPicPr>
                      <a:picLocks noChangeAspect="1"/>
                    </pic:cNvPicPr>
                  </pic:nvPicPr>
                  <pic:blipFill>
                    <a:blip r:embed="rId17"/>
                    <a:stretch>
                      <a:fillRect/>
                    </a:stretch>
                  </pic:blipFill>
                  <pic:spPr>
                    <a:xfrm>
                      <a:off x="0" y="0"/>
                      <a:ext cx="5364480" cy="4133215"/>
                    </a:xfrm>
                    <a:prstGeom prst="rect">
                      <a:avLst/>
                    </a:prstGeom>
                  </pic:spPr>
                </pic:pic>
              </a:graphicData>
            </a:graphic>
          </wp:inline>
        </w:drawing>
      </w:r>
    </w:p>
    <w:p w:rsidR="00CF285F" w:rsidRDefault="00774AF8">
      <w:pPr>
        <w:snapToGrid w:val="0"/>
        <w:spacing w:line="440" w:lineRule="exact"/>
        <w:ind w:firstLineChars="600" w:firstLine="1920"/>
        <w:rPr>
          <w:rStyle w:val="NormalCharacter"/>
          <w:rFonts w:ascii="宋体" w:hAnsi="宋体" w:cs="宋体"/>
          <w:sz w:val="32"/>
          <w:szCs w:val="32"/>
        </w:rPr>
      </w:pPr>
      <w:r>
        <w:rPr>
          <w:rStyle w:val="NormalCharacter"/>
          <w:rFonts w:ascii="宋体" w:hAnsi="宋体" w:cs="宋体" w:hint="eastAsia"/>
          <w:sz w:val="32"/>
          <w:szCs w:val="32"/>
        </w:rPr>
        <w:lastRenderedPageBreak/>
        <w:t>大坝外坝排水棱体施工</w:t>
      </w:r>
    </w:p>
    <w:p w:rsidR="00CF285F" w:rsidRDefault="00774AF8">
      <w:pPr>
        <w:snapToGrid w:val="0"/>
        <w:spacing w:line="360" w:lineRule="auto"/>
        <w:rPr>
          <w:rStyle w:val="NormalCharacter"/>
          <w:rFonts w:ascii="仿宋" w:eastAsia="仿宋" w:hAnsi="仿宋"/>
          <w:sz w:val="32"/>
          <w:szCs w:val="32"/>
        </w:rPr>
      </w:pPr>
      <w:r>
        <w:rPr>
          <w:rStyle w:val="NormalCharacter"/>
          <w:rFonts w:ascii="仿宋" w:eastAsia="仿宋" w:hAnsi="仿宋"/>
          <w:noProof/>
          <w:sz w:val="32"/>
          <w:szCs w:val="32"/>
        </w:rPr>
        <w:drawing>
          <wp:inline distT="0" distB="0" distL="114300" distR="114300">
            <wp:extent cx="5098415" cy="3905885"/>
            <wp:effectExtent l="0" t="0" r="6985" b="18415"/>
            <wp:docPr id="11" name="图片 11" descr="c4af7b74fe7469de27bec19aa244b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4af7b74fe7469de27bec19aa244bd2"/>
                    <pic:cNvPicPr>
                      <a:picLocks noChangeAspect="1"/>
                    </pic:cNvPicPr>
                  </pic:nvPicPr>
                  <pic:blipFill>
                    <a:blip r:embed="rId18"/>
                    <a:stretch>
                      <a:fillRect/>
                    </a:stretch>
                  </pic:blipFill>
                  <pic:spPr>
                    <a:xfrm>
                      <a:off x="0" y="0"/>
                      <a:ext cx="5098415" cy="3905885"/>
                    </a:xfrm>
                    <a:prstGeom prst="rect">
                      <a:avLst/>
                    </a:prstGeom>
                  </pic:spPr>
                </pic:pic>
              </a:graphicData>
            </a:graphic>
          </wp:inline>
        </w:drawing>
      </w:r>
    </w:p>
    <w:p w:rsidR="00CF285F" w:rsidRDefault="00774AF8">
      <w:pPr>
        <w:snapToGrid w:val="0"/>
        <w:spacing w:line="440" w:lineRule="exact"/>
        <w:ind w:firstLineChars="600" w:firstLine="1920"/>
        <w:rPr>
          <w:rStyle w:val="NormalCharacter"/>
          <w:rFonts w:ascii="宋体" w:hAnsi="宋体" w:cs="宋体"/>
          <w:sz w:val="32"/>
          <w:szCs w:val="32"/>
        </w:rPr>
      </w:pPr>
      <w:r>
        <w:rPr>
          <w:rStyle w:val="NormalCharacter"/>
          <w:rFonts w:ascii="宋体" w:hAnsi="宋体" w:cs="宋体" w:hint="eastAsia"/>
          <w:sz w:val="32"/>
          <w:szCs w:val="32"/>
        </w:rPr>
        <w:t>大坝外坡排水沟施工</w:t>
      </w:r>
    </w:p>
    <w:p w:rsidR="00CF285F" w:rsidRDefault="00774AF8">
      <w:pPr>
        <w:snapToGrid w:val="0"/>
        <w:spacing w:line="360" w:lineRule="auto"/>
        <w:rPr>
          <w:rStyle w:val="NormalCharacter"/>
          <w:rFonts w:ascii="宋体" w:hAnsi="宋体" w:cs="宋体"/>
          <w:sz w:val="32"/>
          <w:szCs w:val="32"/>
        </w:rPr>
      </w:pPr>
      <w:r>
        <w:rPr>
          <w:rStyle w:val="NormalCharacter"/>
          <w:rFonts w:ascii="宋体" w:hAnsi="宋体" w:cs="宋体"/>
          <w:noProof/>
          <w:sz w:val="32"/>
          <w:szCs w:val="32"/>
        </w:rPr>
        <w:drawing>
          <wp:inline distT="0" distB="0" distL="114300" distR="114300">
            <wp:extent cx="5085715" cy="3691890"/>
            <wp:effectExtent l="0" t="0" r="635" b="3810"/>
            <wp:docPr id="15" name="图片 15" descr="49bd79bf9d537215bdc8459a35a85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49bd79bf9d537215bdc8459a35a85ef"/>
                    <pic:cNvPicPr>
                      <a:picLocks noChangeAspect="1"/>
                    </pic:cNvPicPr>
                  </pic:nvPicPr>
                  <pic:blipFill>
                    <a:blip r:embed="rId19"/>
                    <a:stretch>
                      <a:fillRect/>
                    </a:stretch>
                  </pic:blipFill>
                  <pic:spPr>
                    <a:xfrm>
                      <a:off x="0" y="0"/>
                      <a:ext cx="5085715" cy="3691890"/>
                    </a:xfrm>
                    <a:prstGeom prst="rect">
                      <a:avLst/>
                    </a:prstGeom>
                  </pic:spPr>
                </pic:pic>
              </a:graphicData>
            </a:graphic>
          </wp:inline>
        </w:drawing>
      </w:r>
    </w:p>
    <w:p w:rsidR="00CF285F" w:rsidRDefault="00774AF8">
      <w:pPr>
        <w:snapToGrid w:val="0"/>
        <w:spacing w:line="440" w:lineRule="exact"/>
        <w:ind w:firstLineChars="600" w:firstLine="1920"/>
        <w:rPr>
          <w:rStyle w:val="NormalCharacter"/>
          <w:rFonts w:ascii="宋体" w:hAnsi="宋体" w:cs="宋体"/>
          <w:sz w:val="32"/>
          <w:szCs w:val="32"/>
        </w:rPr>
      </w:pPr>
      <w:r>
        <w:rPr>
          <w:rStyle w:val="NormalCharacter"/>
          <w:rFonts w:ascii="宋体" w:hAnsi="宋体" w:cs="宋体" w:hint="eastAsia"/>
          <w:sz w:val="32"/>
          <w:szCs w:val="32"/>
        </w:rPr>
        <w:t>充填灌浆施工</w:t>
      </w:r>
    </w:p>
    <w:p w:rsidR="00CF285F" w:rsidRDefault="00774AF8">
      <w:pPr>
        <w:snapToGrid w:val="0"/>
        <w:spacing w:line="360" w:lineRule="auto"/>
        <w:rPr>
          <w:rStyle w:val="NormalCharacter"/>
          <w:rFonts w:ascii="仿宋" w:eastAsia="仿宋" w:hAnsi="仿宋"/>
          <w:sz w:val="32"/>
          <w:szCs w:val="32"/>
        </w:rPr>
      </w:pPr>
      <w:r>
        <w:rPr>
          <w:rStyle w:val="NormalCharacter"/>
          <w:rFonts w:ascii="仿宋" w:eastAsia="仿宋" w:hAnsi="仿宋"/>
          <w:noProof/>
          <w:sz w:val="32"/>
          <w:szCs w:val="32"/>
        </w:rPr>
        <w:lastRenderedPageBreak/>
        <w:drawing>
          <wp:inline distT="0" distB="0" distL="114300" distR="114300">
            <wp:extent cx="5351780" cy="4148455"/>
            <wp:effectExtent l="0" t="0" r="1270" b="4445"/>
            <wp:docPr id="16" name="图片 16" descr="a268b5de435f39654bef6ae19fd92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a268b5de435f39654bef6ae19fd92a3"/>
                    <pic:cNvPicPr>
                      <a:picLocks noChangeAspect="1"/>
                    </pic:cNvPicPr>
                  </pic:nvPicPr>
                  <pic:blipFill>
                    <a:blip r:embed="rId20"/>
                    <a:stretch>
                      <a:fillRect/>
                    </a:stretch>
                  </pic:blipFill>
                  <pic:spPr>
                    <a:xfrm>
                      <a:off x="0" y="0"/>
                      <a:ext cx="5351780" cy="4148455"/>
                    </a:xfrm>
                    <a:prstGeom prst="rect">
                      <a:avLst/>
                    </a:prstGeom>
                  </pic:spPr>
                </pic:pic>
              </a:graphicData>
            </a:graphic>
          </wp:inline>
        </w:drawing>
      </w:r>
    </w:p>
    <w:p w:rsidR="00CF285F" w:rsidRDefault="00774AF8">
      <w:pPr>
        <w:snapToGrid w:val="0"/>
        <w:spacing w:line="360" w:lineRule="auto"/>
        <w:rPr>
          <w:rStyle w:val="NormalCharacter"/>
          <w:rFonts w:ascii="仿宋" w:eastAsia="仿宋" w:hAnsi="仿宋"/>
          <w:sz w:val="32"/>
          <w:szCs w:val="32"/>
        </w:rPr>
      </w:pPr>
      <w:r>
        <w:rPr>
          <w:rStyle w:val="NormalCharacter"/>
          <w:rFonts w:ascii="仿宋" w:eastAsia="仿宋" w:hAnsi="仿宋"/>
          <w:noProof/>
          <w:sz w:val="32"/>
          <w:szCs w:val="32"/>
        </w:rPr>
        <w:drawing>
          <wp:inline distT="0" distB="0" distL="114300" distR="114300">
            <wp:extent cx="5399405" cy="4028440"/>
            <wp:effectExtent l="0" t="0" r="10795" b="10160"/>
            <wp:docPr id="17" name="图片 17" descr="105a642986b5970f5c685a54c82ef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05a642986b5970f5c685a54c82ef1a"/>
                    <pic:cNvPicPr>
                      <a:picLocks noChangeAspect="1"/>
                    </pic:cNvPicPr>
                  </pic:nvPicPr>
                  <pic:blipFill>
                    <a:blip r:embed="rId21"/>
                    <a:stretch>
                      <a:fillRect/>
                    </a:stretch>
                  </pic:blipFill>
                  <pic:spPr>
                    <a:xfrm>
                      <a:off x="0" y="0"/>
                      <a:ext cx="5399405" cy="4028440"/>
                    </a:xfrm>
                    <a:prstGeom prst="rect">
                      <a:avLst/>
                    </a:prstGeom>
                  </pic:spPr>
                </pic:pic>
              </a:graphicData>
            </a:graphic>
          </wp:inline>
        </w:drawing>
      </w:r>
    </w:p>
    <w:p w:rsidR="00CF285F" w:rsidRDefault="00774AF8">
      <w:pPr>
        <w:snapToGrid w:val="0"/>
        <w:spacing w:line="440" w:lineRule="exact"/>
        <w:ind w:firstLineChars="600" w:firstLine="1920"/>
        <w:rPr>
          <w:rStyle w:val="NormalCharacter"/>
          <w:rFonts w:ascii="宋体" w:hAnsi="宋体" w:cs="宋体"/>
          <w:sz w:val="32"/>
          <w:szCs w:val="32"/>
        </w:rPr>
        <w:sectPr w:rsidR="00CF285F">
          <w:footerReference w:type="default" r:id="rId22"/>
          <w:pgSz w:w="11906" w:h="16838"/>
          <w:pgMar w:top="1440" w:right="1800" w:bottom="1440" w:left="1800" w:header="851" w:footer="992" w:gutter="57"/>
          <w:cols w:space="0"/>
          <w:docGrid w:type="lines" w:linePitch="312"/>
        </w:sectPr>
      </w:pPr>
      <w:r>
        <w:rPr>
          <w:rStyle w:val="NormalCharacter"/>
          <w:rFonts w:ascii="宋体" w:hAnsi="宋体" w:cs="宋体" w:hint="eastAsia"/>
          <w:sz w:val="32"/>
          <w:szCs w:val="32"/>
        </w:rPr>
        <w:t>白蚁防治</w:t>
      </w:r>
    </w:p>
    <w:p w:rsidR="00CF285F" w:rsidRDefault="00CF285F">
      <w:pPr>
        <w:ind w:firstLineChars="200" w:firstLine="640"/>
        <w:rPr>
          <w:rFonts w:ascii="宋体" w:hAnsi="宋体" w:cs="宋体"/>
          <w:sz w:val="32"/>
          <w:szCs w:val="32"/>
        </w:rPr>
      </w:pPr>
    </w:p>
    <w:p w:rsidR="00CF285F" w:rsidRDefault="00774AF8">
      <w:pPr>
        <w:spacing w:line="360" w:lineRule="auto"/>
        <w:ind w:firstLineChars="200" w:firstLine="643"/>
        <w:rPr>
          <w:rFonts w:ascii="宋体" w:hAnsi="宋体" w:cs="宋体"/>
          <w:b/>
          <w:bCs/>
          <w:sz w:val="32"/>
          <w:szCs w:val="32"/>
        </w:rPr>
      </w:pPr>
      <w:r>
        <w:rPr>
          <w:rFonts w:ascii="宋体" w:hAnsi="宋体" w:cs="宋体" w:hint="eastAsia"/>
          <w:b/>
          <w:bCs/>
          <w:sz w:val="32"/>
          <w:szCs w:val="32"/>
        </w:rPr>
        <w:t>（二）、枇杷科</w:t>
      </w:r>
    </w:p>
    <w:p w:rsidR="00CF285F" w:rsidRDefault="00774AF8">
      <w:pPr>
        <w:spacing w:line="360" w:lineRule="auto"/>
        <w:rPr>
          <w:rFonts w:ascii="宋体" w:hAnsi="宋体" w:cs="宋体"/>
          <w:b/>
          <w:bCs/>
          <w:sz w:val="32"/>
          <w:szCs w:val="32"/>
        </w:rPr>
      </w:pPr>
      <w:r>
        <w:rPr>
          <w:rFonts w:ascii="宋体" w:hAnsi="宋体" w:cs="宋体"/>
          <w:b/>
          <w:bCs/>
          <w:noProof/>
          <w:sz w:val="32"/>
          <w:szCs w:val="32"/>
        </w:rPr>
        <w:drawing>
          <wp:inline distT="0" distB="0" distL="114300" distR="114300">
            <wp:extent cx="4359910" cy="3886835"/>
            <wp:effectExtent l="0" t="0" r="2540" b="18415"/>
            <wp:docPr id="10" name="图片 10" descr="38fc9c4d84c0fc4566b0e0fc109e0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8fc9c4d84c0fc4566b0e0fc109e0b7"/>
                    <pic:cNvPicPr>
                      <a:picLocks noChangeAspect="1"/>
                    </pic:cNvPicPr>
                  </pic:nvPicPr>
                  <pic:blipFill>
                    <a:blip r:embed="rId23"/>
                    <a:stretch>
                      <a:fillRect/>
                    </a:stretch>
                  </pic:blipFill>
                  <pic:spPr>
                    <a:xfrm>
                      <a:off x="0" y="0"/>
                      <a:ext cx="4359910" cy="3886835"/>
                    </a:xfrm>
                    <a:prstGeom prst="rect">
                      <a:avLst/>
                    </a:prstGeom>
                  </pic:spPr>
                </pic:pic>
              </a:graphicData>
            </a:graphic>
          </wp:inline>
        </w:drawing>
      </w:r>
    </w:p>
    <w:p w:rsidR="00CF285F" w:rsidRDefault="00CF285F">
      <w:pPr>
        <w:spacing w:line="360" w:lineRule="auto"/>
        <w:rPr>
          <w:rFonts w:ascii="宋体" w:hAnsi="宋体" w:cs="宋体"/>
          <w:b/>
          <w:bCs/>
          <w:sz w:val="32"/>
          <w:szCs w:val="32"/>
        </w:rPr>
      </w:pPr>
    </w:p>
    <w:p w:rsidR="00CF285F" w:rsidRDefault="00774AF8">
      <w:pPr>
        <w:spacing w:line="360" w:lineRule="auto"/>
        <w:rPr>
          <w:rFonts w:ascii="宋体" w:hAnsi="宋体" w:cs="宋体"/>
          <w:b/>
          <w:bCs/>
          <w:sz w:val="32"/>
          <w:szCs w:val="32"/>
        </w:rPr>
      </w:pPr>
      <w:r>
        <w:rPr>
          <w:rFonts w:ascii="宋体" w:hAnsi="宋体" w:cs="宋体"/>
          <w:b/>
          <w:bCs/>
          <w:noProof/>
          <w:sz w:val="32"/>
          <w:szCs w:val="32"/>
        </w:rPr>
        <w:drawing>
          <wp:inline distT="0" distB="0" distL="114300" distR="114300">
            <wp:extent cx="5031740" cy="2618105"/>
            <wp:effectExtent l="0" t="0" r="16510" b="10795"/>
            <wp:docPr id="14" name="图片 14" descr="44c6a1889b6666953a14899b71652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44c6a1889b6666953a14899b71652bc"/>
                    <pic:cNvPicPr>
                      <a:picLocks noChangeAspect="1"/>
                    </pic:cNvPicPr>
                  </pic:nvPicPr>
                  <pic:blipFill>
                    <a:blip r:embed="rId24"/>
                    <a:stretch>
                      <a:fillRect/>
                    </a:stretch>
                  </pic:blipFill>
                  <pic:spPr>
                    <a:xfrm>
                      <a:off x="0" y="0"/>
                      <a:ext cx="5031740" cy="2618105"/>
                    </a:xfrm>
                    <a:prstGeom prst="rect">
                      <a:avLst/>
                    </a:prstGeom>
                  </pic:spPr>
                </pic:pic>
              </a:graphicData>
            </a:graphic>
          </wp:inline>
        </w:drawing>
      </w:r>
      <w:r>
        <w:rPr>
          <w:rFonts w:ascii="宋体" w:hAnsi="宋体" w:cs="宋体"/>
          <w:b/>
          <w:bCs/>
          <w:noProof/>
          <w:sz w:val="32"/>
          <w:szCs w:val="32"/>
        </w:rPr>
        <w:lastRenderedPageBreak/>
        <w:drawing>
          <wp:inline distT="0" distB="0" distL="114300" distR="114300">
            <wp:extent cx="3919855" cy="3088005"/>
            <wp:effectExtent l="0" t="0" r="4445" b="17145"/>
            <wp:docPr id="18" name="图片 18" descr="53313bd1fe4fb6beef21e08d19ea4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53313bd1fe4fb6beef21e08d19ea49e"/>
                    <pic:cNvPicPr>
                      <a:picLocks noChangeAspect="1"/>
                    </pic:cNvPicPr>
                  </pic:nvPicPr>
                  <pic:blipFill>
                    <a:blip r:embed="rId25"/>
                    <a:stretch>
                      <a:fillRect/>
                    </a:stretch>
                  </pic:blipFill>
                  <pic:spPr>
                    <a:xfrm>
                      <a:off x="0" y="0"/>
                      <a:ext cx="3919855" cy="3088005"/>
                    </a:xfrm>
                    <a:prstGeom prst="rect">
                      <a:avLst/>
                    </a:prstGeom>
                  </pic:spPr>
                </pic:pic>
              </a:graphicData>
            </a:graphic>
          </wp:inline>
        </w:drawing>
      </w:r>
    </w:p>
    <w:p w:rsidR="00CF285F" w:rsidRDefault="00774AF8">
      <w:pPr>
        <w:rPr>
          <w:rFonts w:ascii="宋体" w:hAnsi="宋体" w:cs="宋体"/>
          <w:sz w:val="32"/>
          <w:szCs w:val="32"/>
        </w:rPr>
      </w:pPr>
      <w:r>
        <w:rPr>
          <w:rFonts w:ascii="宋体" w:hAnsi="宋体" w:cs="宋体"/>
          <w:noProof/>
          <w:sz w:val="32"/>
          <w:szCs w:val="32"/>
        </w:rPr>
        <w:drawing>
          <wp:inline distT="0" distB="0" distL="114300" distR="114300">
            <wp:extent cx="3946525" cy="2647950"/>
            <wp:effectExtent l="0" t="0" r="15875" b="0"/>
            <wp:docPr id="19" name="图片 19" descr="2b6d64177e27249e80d5f41e226ce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b6d64177e27249e80d5f41e226cefb"/>
                    <pic:cNvPicPr>
                      <a:picLocks noChangeAspect="1"/>
                    </pic:cNvPicPr>
                  </pic:nvPicPr>
                  <pic:blipFill>
                    <a:blip r:embed="rId26"/>
                    <a:stretch>
                      <a:fillRect/>
                    </a:stretch>
                  </pic:blipFill>
                  <pic:spPr>
                    <a:xfrm>
                      <a:off x="0" y="0"/>
                      <a:ext cx="3946525" cy="2647950"/>
                    </a:xfrm>
                    <a:prstGeom prst="rect">
                      <a:avLst/>
                    </a:prstGeom>
                  </pic:spPr>
                </pic:pic>
              </a:graphicData>
            </a:graphic>
          </wp:inline>
        </w:drawing>
      </w:r>
      <w:r>
        <w:rPr>
          <w:rFonts w:ascii="宋体" w:hAnsi="宋体" w:cs="宋体"/>
          <w:noProof/>
          <w:sz w:val="32"/>
          <w:szCs w:val="32"/>
        </w:rPr>
        <w:drawing>
          <wp:inline distT="0" distB="0" distL="114300" distR="114300">
            <wp:extent cx="4114800" cy="2637155"/>
            <wp:effectExtent l="0" t="0" r="0" b="10795"/>
            <wp:docPr id="20" name="图片 20" descr="f55a0d14436801bc2571056cb3d35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f55a0d14436801bc2571056cb3d352a"/>
                    <pic:cNvPicPr>
                      <a:picLocks noChangeAspect="1"/>
                    </pic:cNvPicPr>
                  </pic:nvPicPr>
                  <pic:blipFill>
                    <a:blip r:embed="rId27"/>
                    <a:stretch>
                      <a:fillRect/>
                    </a:stretch>
                  </pic:blipFill>
                  <pic:spPr>
                    <a:xfrm>
                      <a:off x="0" y="0"/>
                      <a:ext cx="4114800" cy="2637155"/>
                    </a:xfrm>
                    <a:prstGeom prst="rect">
                      <a:avLst/>
                    </a:prstGeom>
                  </pic:spPr>
                </pic:pic>
              </a:graphicData>
            </a:graphic>
          </wp:inline>
        </w:drawing>
      </w:r>
    </w:p>
    <w:p w:rsidR="00CF285F" w:rsidRDefault="00774AF8">
      <w:pPr>
        <w:rPr>
          <w:rFonts w:ascii="宋体" w:hAnsi="宋体" w:cs="宋体"/>
          <w:sz w:val="32"/>
          <w:szCs w:val="32"/>
        </w:rPr>
      </w:pPr>
      <w:r>
        <w:rPr>
          <w:rFonts w:ascii="宋体" w:hAnsi="宋体" w:cs="宋体"/>
          <w:noProof/>
          <w:sz w:val="32"/>
          <w:szCs w:val="32"/>
        </w:rPr>
        <w:lastRenderedPageBreak/>
        <w:drawing>
          <wp:inline distT="0" distB="0" distL="114300" distR="114300">
            <wp:extent cx="4983480" cy="3388360"/>
            <wp:effectExtent l="0" t="0" r="7620" b="2540"/>
            <wp:docPr id="21" name="图片 21" descr="26600fb86be12c2468da503b7c863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6600fb86be12c2468da503b7c8634d"/>
                    <pic:cNvPicPr>
                      <a:picLocks noChangeAspect="1"/>
                    </pic:cNvPicPr>
                  </pic:nvPicPr>
                  <pic:blipFill>
                    <a:blip r:embed="rId28"/>
                    <a:stretch>
                      <a:fillRect/>
                    </a:stretch>
                  </pic:blipFill>
                  <pic:spPr>
                    <a:xfrm>
                      <a:off x="0" y="0"/>
                      <a:ext cx="4983480" cy="3388360"/>
                    </a:xfrm>
                    <a:prstGeom prst="rect">
                      <a:avLst/>
                    </a:prstGeom>
                  </pic:spPr>
                </pic:pic>
              </a:graphicData>
            </a:graphic>
          </wp:inline>
        </w:drawing>
      </w:r>
      <w:r>
        <w:rPr>
          <w:rFonts w:ascii="宋体" w:hAnsi="宋体" w:cs="宋体"/>
          <w:noProof/>
          <w:sz w:val="32"/>
          <w:szCs w:val="32"/>
        </w:rPr>
        <w:drawing>
          <wp:inline distT="0" distB="0" distL="114300" distR="114300">
            <wp:extent cx="4979670" cy="3434080"/>
            <wp:effectExtent l="0" t="0" r="11430" b="13970"/>
            <wp:docPr id="22" name="图片 22" descr="da20a059a6dd064f4126899ccba4d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a20a059a6dd064f4126899ccba4d14"/>
                    <pic:cNvPicPr>
                      <a:picLocks noChangeAspect="1"/>
                    </pic:cNvPicPr>
                  </pic:nvPicPr>
                  <pic:blipFill>
                    <a:blip r:embed="rId29"/>
                    <a:stretch>
                      <a:fillRect/>
                    </a:stretch>
                  </pic:blipFill>
                  <pic:spPr>
                    <a:xfrm>
                      <a:off x="0" y="0"/>
                      <a:ext cx="4979670" cy="3434080"/>
                    </a:xfrm>
                    <a:prstGeom prst="rect">
                      <a:avLst/>
                    </a:prstGeom>
                  </pic:spPr>
                </pic:pic>
              </a:graphicData>
            </a:graphic>
          </wp:inline>
        </w:drawing>
      </w:r>
      <w:r>
        <w:rPr>
          <w:rFonts w:ascii="宋体" w:hAnsi="宋体" w:cs="宋体"/>
          <w:noProof/>
          <w:sz w:val="32"/>
          <w:szCs w:val="32"/>
        </w:rPr>
        <w:lastRenderedPageBreak/>
        <w:drawing>
          <wp:inline distT="0" distB="0" distL="114300" distR="114300">
            <wp:extent cx="5043170" cy="3669665"/>
            <wp:effectExtent l="0" t="0" r="5080" b="6985"/>
            <wp:docPr id="23" name="图片 23" descr="8c67ec62d8cabe22bc00a187afa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8c67ec62d8cabe22bc00a187afa1599"/>
                    <pic:cNvPicPr>
                      <a:picLocks noChangeAspect="1"/>
                    </pic:cNvPicPr>
                  </pic:nvPicPr>
                  <pic:blipFill>
                    <a:blip r:embed="rId30"/>
                    <a:stretch>
                      <a:fillRect/>
                    </a:stretch>
                  </pic:blipFill>
                  <pic:spPr>
                    <a:xfrm>
                      <a:off x="0" y="0"/>
                      <a:ext cx="5043170" cy="3669665"/>
                    </a:xfrm>
                    <a:prstGeom prst="rect">
                      <a:avLst/>
                    </a:prstGeom>
                  </pic:spPr>
                </pic:pic>
              </a:graphicData>
            </a:graphic>
          </wp:inline>
        </w:drawing>
      </w:r>
    </w:p>
    <w:p w:rsidR="00CF285F" w:rsidRDefault="00CF285F">
      <w:pPr>
        <w:snapToGrid w:val="0"/>
        <w:spacing w:line="360" w:lineRule="auto"/>
        <w:ind w:firstLineChars="1200" w:firstLine="3840"/>
        <w:rPr>
          <w:rStyle w:val="NormalCharacter"/>
          <w:rFonts w:ascii="仿宋" w:eastAsia="仿宋" w:hAnsi="仿宋"/>
          <w:sz w:val="32"/>
          <w:szCs w:val="32"/>
        </w:rPr>
      </w:pPr>
    </w:p>
    <w:sectPr w:rsidR="00CF285F" w:rsidSect="00CF285F">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F285F" w:rsidRDefault="00CF285F" w:rsidP="00CF285F">
      <w:r>
        <w:separator/>
      </w:r>
    </w:p>
  </w:endnote>
  <w:endnote w:type="continuationSeparator" w:id="1">
    <w:p w:rsidR="00CF285F" w:rsidRDefault="00CF285F" w:rsidP="00CF285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initial">
    <w:altName w:val="RomanS"/>
    <w:charset w:val="00"/>
    <w:family w:val="roman"/>
    <w:pitch w:val="default"/>
    <w:sig w:usb0="00000000" w:usb1="00000000" w:usb2="00000000" w:usb3="00000000" w:csb0="00000000" w:csb1="00000000"/>
  </w:font>
  <w:font w:name="Calibri Light">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285F" w:rsidRDefault="00CF285F">
    <w:pPr>
      <w:pStyle w:val="a4"/>
    </w:pPr>
    <w:r>
      <w:pict>
        <v:shapetype id="_x0000_t202" coordsize="21600,21600" o:spt="202" path="m,l,21600r21600,l21600,xe">
          <v:stroke joinstyle="miter"/>
          <v:path gradientshapeok="t" o:connecttype="rect"/>
        </v:shapetype>
        <v:shape id="_x0000_s2049" type="#_x0000_t202" style="position:absolute;margin-left:0;margin-top:0;width:2in;height:2in;z-index:251660288;mso-wrap-style:none;mso-position-horizontal:center;mso-position-horizontal-relative:margin;mso-width-relative:page;mso-height-relative:page"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filled="f" stroked="f" strokeweight=".5pt">
          <v:textbox style="mso-fit-shape-to-text:t" inset="0,0,0,0">
            <w:txbxContent>
              <w:p w:rsidR="00CF285F" w:rsidRDefault="00CF285F">
                <w:pPr>
                  <w:pStyle w:val="a4"/>
                </w:pPr>
                <w:r>
                  <w:rPr>
                    <w:rFonts w:hint="eastAsia"/>
                  </w:rPr>
                  <w:fldChar w:fldCharType="begin"/>
                </w:r>
                <w:r w:rsidR="00774AF8">
                  <w:rPr>
                    <w:rFonts w:hint="eastAsia"/>
                  </w:rPr>
                  <w:instrText xml:space="preserve"> PAGE  \* MERGEFORMAT </w:instrText>
                </w:r>
                <w:r>
                  <w:rPr>
                    <w:rFonts w:hint="eastAsia"/>
                  </w:rPr>
                  <w:fldChar w:fldCharType="separate"/>
                </w:r>
                <w:r w:rsidR="00774AF8">
                  <w:rPr>
                    <w:noProof/>
                  </w:rPr>
                  <w:t>1</w:t>
                </w:r>
                <w:r>
                  <w:rPr>
                    <w:rFonts w:hint="eastAsia"/>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F285F" w:rsidRDefault="00CF285F" w:rsidP="00CF285F">
      <w:r>
        <w:separator/>
      </w:r>
    </w:p>
  </w:footnote>
  <w:footnote w:type="continuationSeparator" w:id="1">
    <w:p w:rsidR="00CF285F" w:rsidRDefault="00CF285F" w:rsidP="00CF285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F7C48C3"/>
    <w:multiLevelType w:val="singleLevel"/>
    <w:tmpl w:val="8F7C48C3"/>
    <w:lvl w:ilvl="0">
      <w:start w:val="1"/>
      <w:numFmt w:val="decimal"/>
      <w:suff w:val="nothing"/>
      <w:lvlText w:val="%1、"/>
      <w:lvlJc w:val="left"/>
      <w:pPr>
        <w:ind w:left="-10"/>
      </w:pPr>
    </w:lvl>
  </w:abstractNum>
  <w:abstractNum w:abstractNumId="1">
    <w:nsid w:val="2B1FA172"/>
    <w:multiLevelType w:val="singleLevel"/>
    <w:tmpl w:val="2B1FA172"/>
    <w:lvl w:ilvl="0">
      <w:start w:val="2"/>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7"/>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1"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180D3A4A"/>
    <w:rsid w:val="005A2D64"/>
    <w:rsid w:val="00774AF8"/>
    <w:rsid w:val="009145B7"/>
    <w:rsid w:val="00CF285F"/>
    <w:rsid w:val="020C4532"/>
    <w:rsid w:val="024233C4"/>
    <w:rsid w:val="029116EB"/>
    <w:rsid w:val="02BB1F19"/>
    <w:rsid w:val="04B9665B"/>
    <w:rsid w:val="04C91B1E"/>
    <w:rsid w:val="04F95BF4"/>
    <w:rsid w:val="05AC5133"/>
    <w:rsid w:val="05C37473"/>
    <w:rsid w:val="062275A7"/>
    <w:rsid w:val="0663401C"/>
    <w:rsid w:val="06BF5D70"/>
    <w:rsid w:val="07091DCE"/>
    <w:rsid w:val="07123657"/>
    <w:rsid w:val="0761680F"/>
    <w:rsid w:val="07973800"/>
    <w:rsid w:val="087A2F11"/>
    <w:rsid w:val="08A47FB9"/>
    <w:rsid w:val="08D1066C"/>
    <w:rsid w:val="097C1F9D"/>
    <w:rsid w:val="098470A4"/>
    <w:rsid w:val="09875F42"/>
    <w:rsid w:val="0A2C48FB"/>
    <w:rsid w:val="0A7374D7"/>
    <w:rsid w:val="0AE63F5B"/>
    <w:rsid w:val="0B067905"/>
    <w:rsid w:val="0B511704"/>
    <w:rsid w:val="0BB03C97"/>
    <w:rsid w:val="0BCF0AAA"/>
    <w:rsid w:val="0BE01152"/>
    <w:rsid w:val="0C183642"/>
    <w:rsid w:val="0C186640"/>
    <w:rsid w:val="0C844921"/>
    <w:rsid w:val="0CCD4657"/>
    <w:rsid w:val="0E2D7D0A"/>
    <w:rsid w:val="0E7049E5"/>
    <w:rsid w:val="0ED349D0"/>
    <w:rsid w:val="0FA20284"/>
    <w:rsid w:val="0FC53728"/>
    <w:rsid w:val="0FE12B5A"/>
    <w:rsid w:val="10090303"/>
    <w:rsid w:val="104D4BF7"/>
    <w:rsid w:val="10944F65"/>
    <w:rsid w:val="109A0F5B"/>
    <w:rsid w:val="10B22749"/>
    <w:rsid w:val="10DD2C4F"/>
    <w:rsid w:val="10FD39C4"/>
    <w:rsid w:val="111F4335"/>
    <w:rsid w:val="113658F1"/>
    <w:rsid w:val="11811FC5"/>
    <w:rsid w:val="11E0247E"/>
    <w:rsid w:val="121B44FA"/>
    <w:rsid w:val="125F6D7B"/>
    <w:rsid w:val="130A061A"/>
    <w:rsid w:val="13274055"/>
    <w:rsid w:val="138E4DA7"/>
    <w:rsid w:val="139924C6"/>
    <w:rsid w:val="141719EA"/>
    <w:rsid w:val="143878F2"/>
    <w:rsid w:val="15E60172"/>
    <w:rsid w:val="17C6552E"/>
    <w:rsid w:val="180D3A4A"/>
    <w:rsid w:val="181D065D"/>
    <w:rsid w:val="18472211"/>
    <w:rsid w:val="18A8690B"/>
    <w:rsid w:val="18AE7C99"/>
    <w:rsid w:val="19081158"/>
    <w:rsid w:val="19AF1C49"/>
    <w:rsid w:val="19FD4A34"/>
    <w:rsid w:val="1A6203F7"/>
    <w:rsid w:val="1BE30E7B"/>
    <w:rsid w:val="1C3F4733"/>
    <w:rsid w:val="1CBB42B5"/>
    <w:rsid w:val="1D047E88"/>
    <w:rsid w:val="1D273B54"/>
    <w:rsid w:val="1D9465A5"/>
    <w:rsid w:val="1DFE594C"/>
    <w:rsid w:val="1F5F1CED"/>
    <w:rsid w:val="200D142C"/>
    <w:rsid w:val="206A094A"/>
    <w:rsid w:val="214F1D08"/>
    <w:rsid w:val="2236337A"/>
    <w:rsid w:val="225F0322"/>
    <w:rsid w:val="22FF7A6F"/>
    <w:rsid w:val="23ED78C8"/>
    <w:rsid w:val="240E10BD"/>
    <w:rsid w:val="259723CE"/>
    <w:rsid w:val="25D47754"/>
    <w:rsid w:val="266C55C9"/>
    <w:rsid w:val="26B24DF9"/>
    <w:rsid w:val="26B77320"/>
    <w:rsid w:val="26DA187B"/>
    <w:rsid w:val="26E079BC"/>
    <w:rsid w:val="270D066D"/>
    <w:rsid w:val="29251DD9"/>
    <w:rsid w:val="299264DE"/>
    <w:rsid w:val="29962079"/>
    <w:rsid w:val="2A2B7843"/>
    <w:rsid w:val="2A5F6891"/>
    <w:rsid w:val="2AF9443D"/>
    <w:rsid w:val="2B204A27"/>
    <w:rsid w:val="2B4029D3"/>
    <w:rsid w:val="2BD650E5"/>
    <w:rsid w:val="2C3A5674"/>
    <w:rsid w:val="2C6706DF"/>
    <w:rsid w:val="2CAD22EA"/>
    <w:rsid w:val="2CBC6183"/>
    <w:rsid w:val="2D8748E9"/>
    <w:rsid w:val="2E2A1718"/>
    <w:rsid w:val="2E8B665B"/>
    <w:rsid w:val="2F0323D1"/>
    <w:rsid w:val="2F087457"/>
    <w:rsid w:val="2F4D56BE"/>
    <w:rsid w:val="2F715851"/>
    <w:rsid w:val="2F8F5CD7"/>
    <w:rsid w:val="2FDB716E"/>
    <w:rsid w:val="301B756B"/>
    <w:rsid w:val="30AE7D9F"/>
    <w:rsid w:val="30EB33E1"/>
    <w:rsid w:val="31AA6DF8"/>
    <w:rsid w:val="32130E41"/>
    <w:rsid w:val="32D45528"/>
    <w:rsid w:val="3391031B"/>
    <w:rsid w:val="33DB598F"/>
    <w:rsid w:val="34183525"/>
    <w:rsid w:val="34AB6C55"/>
    <w:rsid w:val="34BB756E"/>
    <w:rsid w:val="35507CB7"/>
    <w:rsid w:val="35E87EEF"/>
    <w:rsid w:val="35EB5EAC"/>
    <w:rsid w:val="35EF1EA5"/>
    <w:rsid w:val="37CD4398"/>
    <w:rsid w:val="38AA13AD"/>
    <w:rsid w:val="38D07B69"/>
    <w:rsid w:val="38E4408E"/>
    <w:rsid w:val="39735ACB"/>
    <w:rsid w:val="398B69C9"/>
    <w:rsid w:val="3AF3172F"/>
    <w:rsid w:val="3B312338"/>
    <w:rsid w:val="3BF5787D"/>
    <w:rsid w:val="3C6B187A"/>
    <w:rsid w:val="3C7A6DC9"/>
    <w:rsid w:val="3C7D50E3"/>
    <w:rsid w:val="3CBA248A"/>
    <w:rsid w:val="3D2F653E"/>
    <w:rsid w:val="3D647730"/>
    <w:rsid w:val="3D6E3DD1"/>
    <w:rsid w:val="3D722708"/>
    <w:rsid w:val="3E873AE4"/>
    <w:rsid w:val="3EBC49F0"/>
    <w:rsid w:val="3EDC16C3"/>
    <w:rsid w:val="3F373C95"/>
    <w:rsid w:val="3FB51AE8"/>
    <w:rsid w:val="3FE82031"/>
    <w:rsid w:val="40DA0D7C"/>
    <w:rsid w:val="41E974C9"/>
    <w:rsid w:val="421B789E"/>
    <w:rsid w:val="42982C9D"/>
    <w:rsid w:val="4364590C"/>
    <w:rsid w:val="436611F9"/>
    <w:rsid w:val="439A1A49"/>
    <w:rsid w:val="43C71A8C"/>
    <w:rsid w:val="43EB4465"/>
    <w:rsid w:val="43F108B7"/>
    <w:rsid w:val="44202F4A"/>
    <w:rsid w:val="44E64193"/>
    <w:rsid w:val="45603F46"/>
    <w:rsid w:val="45656B93"/>
    <w:rsid w:val="456B0C24"/>
    <w:rsid w:val="458F7633"/>
    <w:rsid w:val="45EC2C3E"/>
    <w:rsid w:val="46965745"/>
    <w:rsid w:val="469C5B36"/>
    <w:rsid w:val="46C73B51"/>
    <w:rsid w:val="473E400A"/>
    <w:rsid w:val="48904B42"/>
    <w:rsid w:val="48BC0FE6"/>
    <w:rsid w:val="49845D44"/>
    <w:rsid w:val="4AE66182"/>
    <w:rsid w:val="4AEC24EC"/>
    <w:rsid w:val="4AEF794C"/>
    <w:rsid w:val="4B140979"/>
    <w:rsid w:val="4B5D2CD5"/>
    <w:rsid w:val="4B6A0FB1"/>
    <w:rsid w:val="4B7F49FA"/>
    <w:rsid w:val="4C2630C7"/>
    <w:rsid w:val="4C85637F"/>
    <w:rsid w:val="4C906671"/>
    <w:rsid w:val="4CC4400D"/>
    <w:rsid w:val="4CD33D70"/>
    <w:rsid w:val="4DF23BA9"/>
    <w:rsid w:val="4ECC43FA"/>
    <w:rsid w:val="4FD35314"/>
    <w:rsid w:val="50484DC9"/>
    <w:rsid w:val="51840FBC"/>
    <w:rsid w:val="51B573C7"/>
    <w:rsid w:val="51F859C7"/>
    <w:rsid w:val="51FF1068"/>
    <w:rsid w:val="52002572"/>
    <w:rsid w:val="523227C6"/>
    <w:rsid w:val="536E3CD2"/>
    <w:rsid w:val="53BF452D"/>
    <w:rsid w:val="53C72114"/>
    <w:rsid w:val="54295E4B"/>
    <w:rsid w:val="549C2419"/>
    <w:rsid w:val="54FB26FE"/>
    <w:rsid w:val="55086B03"/>
    <w:rsid w:val="551221F2"/>
    <w:rsid w:val="553C395C"/>
    <w:rsid w:val="55A16DD9"/>
    <w:rsid w:val="55B867C9"/>
    <w:rsid w:val="566228CA"/>
    <w:rsid w:val="56ED7696"/>
    <w:rsid w:val="57056E87"/>
    <w:rsid w:val="57663FB8"/>
    <w:rsid w:val="57CF2865"/>
    <w:rsid w:val="582F1556"/>
    <w:rsid w:val="58F72A0A"/>
    <w:rsid w:val="594057C9"/>
    <w:rsid w:val="59DE5EF2"/>
    <w:rsid w:val="5A0F3FE4"/>
    <w:rsid w:val="5AA77AAC"/>
    <w:rsid w:val="5AB20948"/>
    <w:rsid w:val="5B24111A"/>
    <w:rsid w:val="5CB00EB7"/>
    <w:rsid w:val="5CBA1D36"/>
    <w:rsid w:val="5D6B6200"/>
    <w:rsid w:val="5E2A47E0"/>
    <w:rsid w:val="5E4C2E61"/>
    <w:rsid w:val="5F903547"/>
    <w:rsid w:val="601C729B"/>
    <w:rsid w:val="610576CC"/>
    <w:rsid w:val="61646714"/>
    <w:rsid w:val="61692EFE"/>
    <w:rsid w:val="618A73DD"/>
    <w:rsid w:val="62F76C03"/>
    <w:rsid w:val="636C18B0"/>
    <w:rsid w:val="64034D01"/>
    <w:rsid w:val="64F00456"/>
    <w:rsid w:val="654B2A8E"/>
    <w:rsid w:val="65DA6FA5"/>
    <w:rsid w:val="661A4998"/>
    <w:rsid w:val="662835F9"/>
    <w:rsid w:val="668E404B"/>
    <w:rsid w:val="67226E55"/>
    <w:rsid w:val="68FD1EB7"/>
    <w:rsid w:val="69A13289"/>
    <w:rsid w:val="69EC6BD9"/>
    <w:rsid w:val="6A81667C"/>
    <w:rsid w:val="6B1C17E6"/>
    <w:rsid w:val="6B4D0219"/>
    <w:rsid w:val="6B7912A2"/>
    <w:rsid w:val="6BA73E07"/>
    <w:rsid w:val="6BD11783"/>
    <w:rsid w:val="6BFD39ED"/>
    <w:rsid w:val="6C963990"/>
    <w:rsid w:val="6CAC1067"/>
    <w:rsid w:val="6D226EE2"/>
    <w:rsid w:val="6D7A37C5"/>
    <w:rsid w:val="6DCF760B"/>
    <w:rsid w:val="6E557B10"/>
    <w:rsid w:val="6E7A2243"/>
    <w:rsid w:val="6EE90259"/>
    <w:rsid w:val="6F9603E0"/>
    <w:rsid w:val="6FC565D0"/>
    <w:rsid w:val="7023779A"/>
    <w:rsid w:val="70A6215D"/>
    <w:rsid w:val="70EB02B8"/>
    <w:rsid w:val="7118620B"/>
    <w:rsid w:val="7137174F"/>
    <w:rsid w:val="72382209"/>
    <w:rsid w:val="7252666E"/>
    <w:rsid w:val="73467A28"/>
    <w:rsid w:val="73A17354"/>
    <w:rsid w:val="76404B1C"/>
    <w:rsid w:val="76D45450"/>
    <w:rsid w:val="772D5547"/>
    <w:rsid w:val="77436940"/>
    <w:rsid w:val="774F56D1"/>
    <w:rsid w:val="779C40BA"/>
    <w:rsid w:val="77A82C54"/>
    <w:rsid w:val="77EF68E0"/>
    <w:rsid w:val="78153E6C"/>
    <w:rsid w:val="78402B02"/>
    <w:rsid w:val="78460FE4"/>
    <w:rsid w:val="788E7856"/>
    <w:rsid w:val="78C0015F"/>
    <w:rsid w:val="79514A27"/>
    <w:rsid w:val="79D52B65"/>
    <w:rsid w:val="7B42141C"/>
    <w:rsid w:val="7B564EC8"/>
    <w:rsid w:val="7B705F49"/>
    <w:rsid w:val="7B902D1D"/>
    <w:rsid w:val="7C034190"/>
    <w:rsid w:val="7C0A342D"/>
    <w:rsid w:val="7C6C4C8F"/>
    <w:rsid w:val="7C79668D"/>
    <w:rsid w:val="7CDD17F2"/>
    <w:rsid w:val="7D206F0A"/>
    <w:rsid w:val="7D976DB2"/>
    <w:rsid w:val="7DDD2456"/>
    <w:rsid w:val="7E1370A0"/>
    <w:rsid w:val="7E2C22F3"/>
    <w:rsid w:val="7EDC1B88"/>
    <w:rsid w:val="7F2D5F40"/>
    <w:rsid w:val="7F480FCB"/>
    <w:rsid w:val="7F484B2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link w:val="NormalCharacter"/>
    <w:qFormat/>
    <w:rsid w:val="00CF285F"/>
    <w:pPr>
      <w:widowControl w:val="0"/>
      <w:jc w:val="both"/>
    </w:pPr>
    <w:rPr>
      <w:kern w:val="2"/>
      <w:sz w:val="21"/>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List Paragraph"/>
    <w:basedOn w:val="a"/>
    <w:qFormat/>
    <w:rsid w:val="00CF285F"/>
    <w:pPr>
      <w:ind w:firstLine="420"/>
    </w:pPr>
  </w:style>
  <w:style w:type="paragraph" w:styleId="a4">
    <w:name w:val="footer"/>
    <w:basedOn w:val="a"/>
    <w:qFormat/>
    <w:rsid w:val="00CF285F"/>
    <w:pPr>
      <w:tabs>
        <w:tab w:val="center" w:pos="4153"/>
        <w:tab w:val="right" w:pos="8306"/>
      </w:tabs>
      <w:snapToGrid w:val="0"/>
      <w:jc w:val="left"/>
    </w:pPr>
    <w:rPr>
      <w:sz w:val="18"/>
    </w:rPr>
  </w:style>
  <w:style w:type="paragraph" w:styleId="a5">
    <w:name w:val="header"/>
    <w:basedOn w:val="a"/>
    <w:qFormat/>
    <w:rsid w:val="00CF285F"/>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6">
    <w:name w:val="Normal (Web)"/>
    <w:basedOn w:val="a"/>
    <w:uiPriority w:val="99"/>
    <w:unhideWhenUsed/>
    <w:qFormat/>
    <w:rsid w:val="00CF285F"/>
    <w:pPr>
      <w:widowControl/>
      <w:spacing w:before="100" w:beforeAutospacing="1" w:after="100" w:afterAutospacing="1"/>
      <w:jc w:val="left"/>
    </w:pPr>
    <w:rPr>
      <w:rFonts w:ascii="宋体" w:hAnsi="宋体" w:cs="宋体"/>
      <w:kern w:val="0"/>
      <w:sz w:val="24"/>
    </w:rPr>
  </w:style>
  <w:style w:type="character" w:customStyle="1" w:styleId="NormalCharacter">
    <w:name w:val="NormalCharacter"/>
    <w:qFormat/>
    <w:rsid w:val="00CF285F"/>
    <w:rPr>
      <w:rFonts w:ascii="Times New Roman" w:eastAsia="宋体" w:hAnsi="Times New Roman" w:cs="Times New Roman"/>
      <w:kern w:val="2"/>
      <w:sz w:val="21"/>
      <w:szCs w:val="24"/>
      <w:lang w:val="en-US" w:eastAsia="zh-CN" w:bidi="ar-SA"/>
    </w:rPr>
  </w:style>
  <w:style w:type="paragraph" w:customStyle="1" w:styleId="Bodytext1">
    <w:name w:val="Body text|1"/>
    <w:basedOn w:val="a"/>
    <w:qFormat/>
    <w:rsid w:val="00CF285F"/>
    <w:pPr>
      <w:spacing w:line="403" w:lineRule="auto"/>
      <w:ind w:firstLine="400"/>
    </w:pPr>
    <w:rPr>
      <w:rFonts w:ascii="宋体" w:hAnsi="宋体" w:cs="宋体"/>
      <w:sz w:val="28"/>
      <w:szCs w:val="28"/>
      <w:lang w:val="zh-TW" w:eastAsia="zh-TW" w:bidi="zh-TW"/>
    </w:rPr>
  </w:style>
  <w:style w:type="paragraph" w:customStyle="1" w:styleId="Headerorfooter2">
    <w:name w:val="Header or footer|2"/>
    <w:basedOn w:val="a"/>
    <w:qFormat/>
    <w:rsid w:val="00CF285F"/>
    <w:rPr>
      <w:sz w:val="20"/>
      <w:szCs w:val="20"/>
      <w:lang w:val="zh-TW" w:eastAsia="zh-TW" w:bidi="zh-TW"/>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19</Pages>
  <Words>3553</Words>
  <Characters>495</Characters>
  <Application>Microsoft Office Word</Application>
  <DocSecurity>0</DocSecurity>
  <Lines>4</Lines>
  <Paragraphs>8</Paragraphs>
  <ScaleCrop>false</ScaleCrop>
  <Company/>
  <LinksUpToDate>false</LinksUpToDate>
  <CharactersWithSpaces>4040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魏芳涛</cp:lastModifiedBy>
  <cp:revision>2</cp:revision>
  <cp:lastPrinted>2020-11-28T06:25:00Z</cp:lastPrinted>
  <dcterms:created xsi:type="dcterms:W3CDTF">2020-11-24T01:41:00Z</dcterms:created>
  <dcterms:modified xsi:type="dcterms:W3CDTF">2021-12-23T02:04:00Z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87CDF97DADE94806B6B7209CA003D7AE</vt:lpwstr>
  </property>
</Properties>
</file>