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龙山县</w:t>
      </w:r>
      <w:r>
        <w:rPr>
          <w:rFonts w:hint="eastAsia" w:ascii="黑体" w:hAnsi="黑体" w:eastAsia="黑体"/>
          <w:sz w:val="44"/>
          <w:szCs w:val="44"/>
          <w:lang w:eastAsia="zh-CN"/>
        </w:rPr>
        <w:t>国土资源局</w:t>
      </w:r>
      <w:r>
        <w:rPr>
          <w:rFonts w:ascii="黑体" w:hAnsi="黑体" w:eastAsia="黑体"/>
          <w:sz w:val="44"/>
          <w:szCs w:val="44"/>
        </w:rPr>
        <w:t>201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/>
          <w:sz w:val="44"/>
          <w:szCs w:val="44"/>
        </w:rPr>
        <w:t>年度部门</w:t>
      </w:r>
      <w:r>
        <w:rPr>
          <w:rFonts w:hint="eastAsia" w:ascii="黑体" w:hAnsi="黑体" w:eastAsia="黑体"/>
          <w:sz w:val="44"/>
          <w:szCs w:val="44"/>
          <w:lang w:eastAsia="zh-CN"/>
        </w:rPr>
        <w:t>预算</w:t>
      </w:r>
      <w:r>
        <w:rPr>
          <w:rFonts w:hint="eastAsia" w:ascii="黑体" w:hAnsi="黑体" w:eastAsia="黑体"/>
          <w:sz w:val="44"/>
          <w:szCs w:val="44"/>
        </w:rPr>
        <w:t>编制说明</w:t>
      </w:r>
    </w:p>
    <w:p>
      <w:pPr>
        <w:pStyle w:val="6"/>
        <w:numPr>
          <w:ilvl w:val="0"/>
          <w:numId w:val="1"/>
        </w:numPr>
        <w:spacing w:beforeLines="100" w:after="0" w:line="500" w:lineRule="exact"/>
        <w:ind w:left="0" w:firstLine="707" w:firstLineChars="221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p>
      <w:pPr>
        <w:spacing w:after="0" w:line="5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龙山县国土资源局为财政</w:t>
      </w:r>
      <w:r>
        <w:rPr>
          <w:rFonts w:hint="eastAsia" w:ascii="宋体" w:hAnsi="宋体" w:eastAsia="宋体" w:cs="宋体"/>
          <w:sz w:val="32"/>
          <w:szCs w:val="32"/>
        </w:rPr>
        <w:t>全额拨款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行政</w:t>
      </w:r>
      <w:r>
        <w:rPr>
          <w:rFonts w:hint="eastAsia" w:ascii="宋体" w:hAnsi="宋体" w:eastAsia="宋体" w:cs="宋体"/>
          <w:sz w:val="32"/>
          <w:szCs w:val="32"/>
        </w:rPr>
        <w:t>单位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现有行政编制人员29人，退休人员15人。小汽车2辆，电脑25台，打印机5台，空调6台。龙山县国土资源局事业单位编制人员123人，小汽车11辆，电脑80台，打印机10台，空调12台。</w:t>
      </w:r>
    </w:p>
    <w:p>
      <w:pPr>
        <w:pStyle w:val="6"/>
        <w:numPr>
          <w:ilvl w:val="0"/>
          <w:numId w:val="1"/>
        </w:numPr>
        <w:spacing w:after="0" w:line="500" w:lineRule="exact"/>
        <w:ind w:left="1" w:firstLine="707" w:firstLineChars="221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主要职能</w:t>
      </w:r>
    </w:p>
    <w:p>
      <w:pPr>
        <w:pStyle w:val="6"/>
        <w:numPr>
          <w:ilvl w:val="0"/>
          <w:numId w:val="0"/>
        </w:numPr>
        <w:spacing w:after="0" w:line="500" w:lineRule="exact"/>
        <w:ind w:leftChars="221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十分珍惜，合理利用土地和切实保护耕地是我局的主要职能。</w:t>
      </w:r>
    </w:p>
    <w:p>
      <w:pPr>
        <w:pStyle w:val="6"/>
        <w:numPr>
          <w:ilvl w:val="0"/>
          <w:numId w:val="1"/>
        </w:numPr>
        <w:spacing w:after="0" w:line="500" w:lineRule="exact"/>
        <w:ind w:left="0" w:firstLine="707" w:firstLineChars="221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主要工作任务</w:t>
      </w:r>
    </w:p>
    <w:p>
      <w:pPr>
        <w:pStyle w:val="6"/>
        <w:numPr>
          <w:ilvl w:val="0"/>
          <w:numId w:val="2"/>
        </w:numPr>
        <w:spacing w:after="0" w:line="500" w:lineRule="exact"/>
        <w:ind w:left="0" w:firstLine="707" w:firstLineChars="22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贯彻执行国家、省、州有关法律、行政法规和政策，保证其在本行政区域内的有效实施。研究制定与国家、省、州土地管理法规相衔接被套的规范性文件和具体政策措施，并负责组织实施和监督检查。</w:t>
      </w:r>
    </w:p>
    <w:p>
      <w:pPr>
        <w:pStyle w:val="6"/>
        <w:numPr>
          <w:ilvl w:val="0"/>
          <w:numId w:val="2"/>
        </w:numPr>
        <w:spacing w:after="0" w:line="500" w:lineRule="exact"/>
        <w:ind w:left="0" w:firstLine="707" w:firstLineChars="22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组织编制和实施全县土地利用总体规划和其他专项规划；编制全县矿产资源总体规划及专项规划。</w:t>
      </w:r>
    </w:p>
    <w:p>
      <w:pPr>
        <w:pStyle w:val="6"/>
        <w:numPr>
          <w:ilvl w:val="0"/>
          <w:numId w:val="2"/>
        </w:numPr>
        <w:spacing w:after="0" w:line="500" w:lineRule="exact"/>
        <w:ind w:left="0" w:firstLine="707" w:firstLineChars="22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依法对国土资源的法律、法规执行情况进行监督检查，对国土资源的违法行为进行查处，负责承办有关国土资源案件的来信来访工作等。</w:t>
      </w:r>
    </w:p>
    <w:p>
      <w:pPr>
        <w:pStyle w:val="6"/>
        <w:numPr>
          <w:ilvl w:val="0"/>
          <w:numId w:val="2"/>
        </w:numPr>
        <w:spacing w:after="0" w:line="500" w:lineRule="exact"/>
        <w:ind w:left="0" w:firstLine="707" w:firstLineChars="22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实施全县耕地保护和鼓励耕地开发政策；实施农土用途管制，组织基本农田保护工作等。</w:t>
      </w:r>
    </w:p>
    <w:p>
      <w:pPr>
        <w:pStyle w:val="6"/>
        <w:numPr>
          <w:ilvl w:val="0"/>
          <w:numId w:val="2"/>
        </w:numPr>
        <w:spacing w:after="0" w:line="500" w:lineRule="exact"/>
        <w:ind w:left="0" w:firstLine="707" w:firstLineChars="22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管理全县城乡地籍工作，实施地籍工作管理办法；组织土地资源调查、地籍调查、土地统计和动态监测等；按规定组织实施土地使用权出让、租赁、转让交易和国有土地收购储备工作；负责农村集体非农土地使用权流转工作。</w:t>
      </w:r>
    </w:p>
    <w:p>
      <w:pPr>
        <w:pStyle w:val="6"/>
        <w:numPr>
          <w:ilvl w:val="0"/>
          <w:numId w:val="2"/>
        </w:numPr>
        <w:spacing w:after="0" w:line="500" w:lineRule="exact"/>
        <w:ind w:left="0" w:firstLine="707" w:firstLineChars="22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依法管理全县矿产资源探矿权、采矿权的初审、登记发证；对矿产资源开发、利用、保护实施监督管理；负责全县国土资源管理法律、法规的宣传教育工作。</w:t>
      </w:r>
    </w:p>
    <w:p>
      <w:pPr>
        <w:spacing w:line="500" w:lineRule="exact"/>
        <w:ind w:firstLine="560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四、预算收支和主要工作任务</w:t>
      </w:r>
    </w:p>
    <w:p>
      <w:pPr>
        <w:spacing w:line="500" w:lineRule="exact"/>
        <w:ind w:firstLine="560" w:firstLineChars="20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、预算平衡情况</w:t>
      </w:r>
    </w:p>
    <w:p>
      <w:pPr>
        <w:spacing w:line="500" w:lineRule="exact"/>
        <w:ind w:firstLine="56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201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>年预算总收入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9806780.00</w:t>
      </w:r>
      <w:r>
        <w:rPr>
          <w:rFonts w:hint="eastAsia" w:ascii="宋体" w:hAnsi="宋体" w:eastAsia="宋体" w:cs="宋体"/>
          <w:sz w:val="32"/>
          <w:szCs w:val="32"/>
        </w:rPr>
        <w:t>元．其中：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国土局</w:t>
      </w:r>
      <w:r>
        <w:rPr>
          <w:rFonts w:hint="eastAsia" w:ascii="宋体" w:hAnsi="宋体" w:eastAsia="宋体" w:cs="宋体"/>
          <w:sz w:val="32"/>
          <w:szCs w:val="32"/>
        </w:rPr>
        <w:t>预算拨款（补助）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2187960.00</w:t>
      </w:r>
      <w:r>
        <w:rPr>
          <w:rFonts w:hint="eastAsia" w:ascii="宋体" w:hAnsi="宋体" w:eastAsia="宋体" w:cs="宋体"/>
          <w:sz w:val="32"/>
          <w:szCs w:val="32"/>
        </w:rPr>
        <w:t>元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支出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2187960.00</w:t>
      </w:r>
      <w:r>
        <w:rPr>
          <w:rFonts w:hint="eastAsia" w:ascii="宋体" w:hAnsi="宋体" w:eastAsia="宋体" w:cs="宋体"/>
          <w:sz w:val="32"/>
          <w:szCs w:val="32"/>
        </w:rPr>
        <w:t>元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收支平衡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；国土局事业单位</w:t>
      </w:r>
      <w:r>
        <w:rPr>
          <w:rFonts w:hint="eastAsia" w:ascii="宋体" w:hAnsi="宋体" w:eastAsia="宋体" w:cs="宋体"/>
          <w:sz w:val="32"/>
          <w:szCs w:val="32"/>
        </w:rPr>
        <w:t>预算拨款（补助）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7618820.00元，支出7618820.00元，收支平衡。</w:t>
      </w:r>
    </w:p>
    <w:p>
      <w:pPr>
        <w:spacing w:line="500" w:lineRule="exact"/>
        <w:ind w:firstLine="560" w:firstLineChars="20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、预算支出分析</w:t>
      </w:r>
    </w:p>
    <w:p>
      <w:pPr>
        <w:spacing w:line="500" w:lineRule="exact"/>
        <w:ind w:firstLine="56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201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国土局</w:t>
      </w:r>
      <w:r>
        <w:rPr>
          <w:rFonts w:hint="eastAsia" w:ascii="宋体" w:hAnsi="宋体" w:eastAsia="宋体" w:cs="宋体"/>
          <w:sz w:val="32"/>
          <w:szCs w:val="32"/>
        </w:rPr>
        <w:t>支出预算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2187960.00</w:t>
      </w:r>
      <w:r>
        <w:rPr>
          <w:rFonts w:hint="eastAsia" w:ascii="宋体" w:hAnsi="宋体" w:eastAsia="宋体" w:cs="宋体"/>
          <w:sz w:val="32"/>
          <w:szCs w:val="32"/>
        </w:rPr>
        <w:t>元，其中：工资福利支出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1797960.00</w:t>
      </w:r>
      <w:r>
        <w:rPr>
          <w:rFonts w:hint="eastAsia" w:ascii="宋体" w:hAnsi="宋体" w:eastAsia="宋体" w:cs="宋体"/>
          <w:sz w:val="32"/>
          <w:szCs w:val="32"/>
        </w:rPr>
        <w:t>元；日常商品和服务支出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290000.00元；专项商品和服务支出100000.00元</w:t>
      </w:r>
      <w:r>
        <w:rPr>
          <w:rFonts w:hint="eastAsia" w:ascii="宋体" w:hAnsi="宋体" w:eastAsia="宋体" w:cs="宋体"/>
          <w:sz w:val="32"/>
          <w:szCs w:val="32"/>
        </w:rPr>
        <w:t>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国土局事业单位支出预算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7618820.00元，其中工资福利支出7003820.00元，</w:t>
      </w:r>
      <w:r>
        <w:rPr>
          <w:rFonts w:hint="eastAsia" w:ascii="宋体" w:hAnsi="宋体" w:eastAsia="宋体" w:cs="宋体"/>
          <w:sz w:val="32"/>
          <w:szCs w:val="32"/>
        </w:rPr>
        <w:t>日常商品和服务支出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615000.00元。</w:t>
      </w:r>
    </w:p>
    <w:p>
      <w:pPr>
        <w:pStyle w:val="6"/>
        <w:numPr>
          <w:ilvl w:val="0"/>
          <w:numId w:val="3"/>
        </w:numPr>
        <w:spacing w:after="0" w:line="500" w:lineRule="exact"/>
        <w:ind w:left="0" w:firstLine="707" w:firstLineChars="22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财政统发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国土局</w:t>
      </w:r>
      <w:r>
        <w:rPr>
          <w:rFonts w:hint="eastAsia" w:ascii="宋体" w:hAnsi="宋体" w:eastAsia="宋体" w:cs="宋体"/>
          <w:sz w:val="32"/>
          <w:szCs w:val="32"/>
        </w:rPr>
        <w:t>在编人员全年工资福利为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1782300.00</w:t>
      </w:r>
      <w:r>
        <w:rPr>
          <w:rFonts w:hint="eastAsia" w:ascii="宋体" w:hAnsi="宋体" w:eastAsia="宋体" w:cs="宋体"/>
          <w:sz w:val="32"/>
          <w:szCs w:val="32"/>
        </w:rPr>
        <w:t>元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，国土局事业单位在编人员全年工资</w:t>
      </w:r>
      <w:r>
        <w:rPr>
          <w:rFonts w:hint="eastAsia" w:ascii="宋体" w:hAnsi="宋体" w:eastAsia="宋体" w:cs="宋体"/>
          <w:sz w:val="32"/>
          <w:szCs w:val="32"/>
        </w:rPr>
        <w:t>福利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7003820.00元。</w:t>
      </w:r>
    </w:p>
    <w:p>
      <w:pPr>
        <w:pStyle w:val="6"/>
        <w:numPr>
          <w:ilvl w:val="0"/>
          <w:numId w:val="3"/>
        </w:numPr>
        <w:spacing w:after="0" w:line="500" w:lineRule="exact"/>
        <w:ind w:left="0" w:firstLine="707" w:firstLineChars="22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财政统发国土局</w:t>
      </w:r>
      <w:r>
        <w:rPr>
          <w:rFonts w:hint="eastAsia" w:ascii="宋体" w:hAnsi="宋体" w:eastAsia="宋体" w:cs="宋体"/>
          <w:sz w:val="32"/>
          <w:szCs w:val="32"/>
        </w:rPr>
        <w:t>退管费（老干专干经费）全年为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3000.00</w:t>
      </w:r>
      <w:r>
        <w:rPr>
          <w:rFonts w:hint="eastAsia" w:ascii="宋体" w:hAnsi="宋体" w:eastAsia="宋体" w:cs="宋体"/>
          <w:sz w:val="32"/>
          <w:szCs w:val="32"/>
        </w:rPr>
        <w:t>元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，遗属补贴全年为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12660.00元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>
      <w:pPr>
        <w:pStyle w:val="6"/>
        <w:numPr>
          <w:ilvl w:val="0"/>
          <w:numId w:val="3"/>
        </w:numPr>
        <w:spacing w:after="0" w:line="500" w:lineRule="exact"/>
        <w:ind w:left="0" w:firstLine="707" w:firstLineChars="22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国土局</w:t>
      </w:r>
      <w:r>
        <w:rPr>
          <w:rFonts w:hint="eastAsia" w:ascii="宋体" w:hAnsi="宋体" w:eastAsia="宋体" w:cs="宋体"/>
          <w:sz w:val="32"/>
          <w:szCs w:val="32"/>
        </w:rPr>
        <w:t>全年办公经费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290000.00</w:t>
      </w:r>
      <w:r>
        <w:rPr>
          <w:rFonts w:hint="eastAsia" w:ascii="宋体" w:hAnsi="宋体" w:eastAsia="宋体" w:cs="宋体"/>
          <w:sz w:val="32"/>
          <w:szCs w:val="32"/>
        </w:rPr>
        <w:t>元（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</w:t>
      </w:r>
      <w:r>
        <w:rPr>
          <w:rFonts w:hint="eastAsia" w:ascii="宋体" w:hAnsi="宋体" w:eastAsia="宋体" w:cs="宋体"/>
          <w:sz w:val="32"/>
          <w:szCs w:val="32"/>
        </w:rPr>
        <w:t>000元/人.年）（备注：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办公费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70000.00元；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水</w:t>
      </w:r>
      <w:r>
        <w:rPr>
          <w:rFonts w:hint="eastAsia" w:ascii="宋体" w:hAnsi="宋体" w:eastAsia="宋体" w:cs="宋体"/>
          <w:sz w:val="32"/>
          <w:szCs w:val="32"/>
        </w:rPr>
        <w:t>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10000.00元</w:t>
      </w:r>
      <w:r>
        <w:rPr>
          <w:rFonts w:hint="eastAsia" w:ascii="宋体" w:hAnsi="宋体" w:eastAsia="宋体" w:cs="宋体"/>
          <w:sz w:val="32"/>
          <w:szCs w:val="32"/>
        </w:rPr>
        <w:t>；电费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5000.00元；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差旅费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80000.00元；会议费40000.00元；公务接待费50000.00元；公务用车运行维护费35000.00元</w:t>
      </w:r>
      <w:r>
        <w:rPr>
          <w:rFonts w:hint="eastAsia" w:ascii="宋体" w:hAnsi="宋体" w:eastAsia="宋体" w:cs="宋体"/>
          <w:sz w:val="32"/>
          <w:szCs w:val="32"/>
        </w:rPr>
        <w:t>）。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国土局事业单位全年办公经费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615000.00元</w:t>
      </w:r>
      <w:r>
        <w:rPr>
          <w:rFonts w:hint="eastAsia" w:ascii="宋体" w:hAnsi="宋体" w:eastAsia="宋体" w:cs="宋体"/>
          <w:sz w:val="32"/>
          <w:szCs w:val="32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sz w:val="32"/>
          <w:szCs w:val="32"/>
        </w:rPr>
        <w:t>000元/人.年）（备注：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办公费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110000.00元；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水</w:t>
      </w:r>
      <w:r>
        <w:rPr>
          <w:rFonts w:hint="eastAsia" w:ascii="宋体" w:hAnsi="宋体" w:eastAsia="宋体" w:cs="宋体"/>
          <w:sz w:val="32"/>
          <w:szCs w:val="32"/>
        </w:rPr>
        <w:t>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20000.00元</w:t>
      </w:r>
      <w:r>
        <w:rPr>
          <w:rFonts w:hint="eastAsia" w:ascii="宋体" w:hAnsi="宋体" w:eastAsia="宋体" w:cs="宋体"/>
          <w:sz w:val="32"/>
          <w:szCs w:val="32"/>
        </w:rPr>
        <w:t>；电费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10000.00元；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差旅费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125000.00元；会议费85000.00元；培训费70000.00元；公务接待费110000.00元；公务用车运行维护费85000.00元</w:t>
      </w:r>
      <w:r>
        <w:rPr>
          <w:rFonts w:hint="eastAsia" w:ascii="宋体" w:hAnsi="宋体" w:eastAsia="宋体" w:cs="宋体"/>
          <w:sz w:val="32"/>
          <w:szCs w:val="32"/>
        </w:rPr>
        <w:t>）。</w:t>
      </w:r>
    </w:p>
    <w:p>
      <w:pPr>
        <w:pStyle w:val="6"/>
        <w:numPr>
          <w:ilvl w:val="0"/>
          <w:numId w:val="3"/>
        </w:numPr>
        <w:spacing w:after="0" w:line="500" w:lineRule="exact"/>
        <w:ind w:left="0" w:firstLine="707" w:firstLineChars="22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国土局全年专项商品和服务共支出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100000.00元。其中地质遗迹保护、申报费100000.00元，分为：办公费20000.00元；差旅费80000.00元。</w:t>
      </w:r>
      <w:bookmarkStart w:id="0" w:name="_GoBack"/>
      <w:bookmarkEnd w:id="0"/>
    </w:p>
    <w:p>
      <w:pPr>
        <w:pStyle w:val="6"/>
        <w:spacing w:after="0" w:line="500" w:lineRule="exact"/>
        <w:ind w:firstLine="707" w:firstLineChars="221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6"/>
        <w:spacing w:after="0" w:line="500" w:lineRule="exact"/>
        <w:ind w:left="720" w:firstLine="640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6"/>
        <w:spacing w:after="0" w:line="500" w:lineRule="exact"/>
        <w:ind w:left="720" w:firstLine="640"/>
        <w:jc w:val="right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6"/>
        <w:spacing w:after="0" w:line="500" w:lineRule="exact"/>
        <w:ind w:left="720" w:firstLine="640"/>
        <w:jc w:val="right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龙山县国土资源局</w:t>
      </w:r>
    </w:p>
    <w:p>
      <w:pPr>
        <w:pStyle w:val="6"/>
        <w:spacing w:after="0" w:line="500" w:lineRule="exact"/>
        <w:ind w:left="720" w:firstLine="640"/>
        <w:jc w:val="righ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2015年12月24日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418" w:right="1440" w:bottom="1134" w:left="1440" w:header="709" w:footer="709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963806424">
    <w:nsid w:val="750D4ED8"/>
    <w:multiLevelType w:val="multilevel"/>
    <w:tmpl w:val="750D4ED8"/>
    <w:lvl w:ilvl="0" w:tentative="1">
      <w:start w:val="1"/>
      <w:numFmt w:val="decimalFullWidth"/>
      <w:lvlText w:val="%1、"/>
      <w:lvlJc w:val="left"/>
      <w:pPr>
        <w:ind w:left="720" w:hanging="720"/>
      </w:pPr>
      <w:rPr>
        <w:rFonts w:hint="default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20542321">
    <w:nsid w:val="786F0771"/>
    <w:multiLevelType w:val="multilevel"/>
    <w:tmpl w:val="786F0771"/>
    <w:lvl w:ilvl="0" w:tentative="1">
      <w:start w:val="1"/>
      <w:numFmt w:val="decimalFullWidth"/>
      <w:lvlText w:val="%1、"/>
      <w:lvlJc w:val="left"/>
      <w:pPr>
        <w:ind w:left="720" w:hanging="720"/>
      </w:pPr>
      <w:rPr>
        <w:rFonts w:hint="default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83437659">
    <w:nsid w:val="28BC6E5B"/>
    <w:multiLevelType w:val="multilevel"/>
    <w:tmpl w:val="28BC6E5B"/>
    <w:lvl w:ilvl="0" w:tentative="1">
      <w:start w:val="1"/>
      <w:numFmt w:val="japaneseCounting"/>
      <w:lvlText w:val="%1、"/>
      <w:lvlJc w:val="left"/>
      <w:pPr>
        <w:ind w:left="4690" w:hanging="720"/>
      </w:pPr>
      <w:rPr>
        <w:rFonts w:hint="default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83437659"/>
  </w:num>
  <w:num w:numId="2">
    <w:abstractNumId w:val="2020542321"/>
  </w:num>
  <w:num w:numId="3">
    <w:abstractNumId w:val="19638064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74CB"/>
    <w:rsid w:val="001161B1"/>
    <w:rsid w:val="00207EEE"/>
    <w:rsid w:val="00306701"/>
    <w:rsid w:val="00445F6C"/>
    <w:rsid w:val="00475304"/>
    <w:rsid w:val="0065225B"/>
    <w:rsid w:val="008F2A46"/>
    <w:rsid w:val="009F74CB"/>
    <w:rsid w:val="00B02384"/>
    <w:rsid w:val="00BA0ACC"/>
    <w:rsid w:val="00F23291"/>
    <w:rsid w:val="04587CAC"/>
    <w:rsid w:val="04CA256A"/>
    <w:rsid w:val="06E05562"/>
    <w:rsid w:val="0A5241EC"/>
    <w:rsid w:val="0B3B6FFB"/>
    <w:rsid w:val="0C8B34A5"/>
    <w:rsid w:val="1000054D"/>
    <w:rsid w:val="11C914A2"/>
    <w:rsid w:val="16FC29C4"/>
    <w:rsid w:val="1C7F1EDB"/>
    <w:rsid w:val="1FB35111"/>
    <w:rsid w:val="21AF16D4"/>
    <w:rsid w:val="22E7605D"/>
    <w:rsid w:val="305D3167"/>
    <w:rsid w:val="33B54162"/>
    <w:rsid w:val="36F63A27"/>
    <w:rsid w:val="419A47C4"/>
    <w:rsid w:val="41C660F7"/>
    <w:rsid w:val="41FA30CE"/>
    <w:rsid w:val="42092E5C"/>
    <w:rsid w:val="477774A4"/>
    <w:rsid w:val="4DA5326F"/>
    <w:rsid w:val="4F13254C"/>
    <w:rsid w:val="4FF33DB8"/>
    <w:rsid w:val="57F506CE"/>
    <w:rsid w:val="6025124B"/>
    <w:rsid w:val="630F2663"/>
    <w:rsid w:val="690525DD"/>
    <w:rsid w:val="6C3075A5"/>
    <w:rsid w:val="6EAD1BA4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iPriority="0" w:name="annotation text" w:locked="1"/>
    <w:lsdException w:unhideWhenUsed="0" w:uiPriority="99" w:semiHidden="0" w:name="header" w:locked="1"/>
    <w:lsdException w:unhideWhenUsed="0" w:uiPriority="99" w:semiHidden="0" w:name="footer" w:locked="1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iPriority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nhideWhenUsed="0" w:uiPriority="99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semiHidden="0" w:name="Normal Table"/>
    <w:lsdException w:uiPriority="0" w:name="annotation subject" w:locked="1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uiPriority="0" w:name="Balloon Text" w:locked="1"/>
    <w:lsdException w:unhideWhenUsed="0" w:uiPriority="59" w:semiHidden="0" w:name="Table Grid" w:locked="1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黑体"/>
      <w:kern w:val="0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lock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lock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6">
    <w:name w:val="List Paragraph1"/>
    <w:basedOn w:val="1"/>
    <w:uiPriority w:val="99"/>
    <w:pPr>
      <w:ind w:firstLine="420" w:firstLineChars="200"/>
    </w:pPr>
  </w:style>
  <w:style w:type="character" w:customStyle="1" w:styleId="7">
    <w:name w:val="Header Char"/>
    <w:basedOn w:val="4"/>
    <w:link w:val="3"/>
    <w:semiHidden/>
    <w:uiPriority w:val="99"/>
    <w:rPr>
      <w:rFonts w:ascii="Tahoma" w:hAnsi="Tahoma" w:cs="黑体"/>
      <w:kern w:val="0"/>
      <w:sz w:val="18"/>
      <w:szCs w:val="18"/>
    </w:rPr>
  </w:style>
  <w:style w:type="character" w:customStyle="1" w:styleId="8">
    <w:name w:val="Footer Char"/>
    <w:basedOn w:val="4"/>
    <w:link w:val="2"/>
    <w:semiHidden/>
    <w:uiPriority w:val="99"/>
    <w:rPr>
      <w:rFonts w:ascii="Tahoma" w:hAnsi="Tahoma" w:cs="黑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3</Pages>
  <Words>168</Words>
  <Characters>959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2015-01-26T01:20:00Z</dcterms:created>
  <dc:creator>User</dc:creator>
  <cp:lastModifiedBy>Administrator</cp:lastModifiedBy>
  <dcterms:modified xsi:type="dcterms:W3CDTF">2016-03-18T07:01:37Z</dcterms:modified>
  <dc:title>龙山县环境卫生管理所2015年度部门预算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