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60621" w:rsidRDefault="00F60621">
      <w:pPr>
        <w:jc w:val="center"/>
        <w:rPr>
          <w:rFonts w:ascii="黑体" w:eastAsia="黑体"/>
          <w:b/>
          <w:sz w:val="44"/>
          <w:szCs w:val="44"/>
        </w:rPr>
      </w:pPr>
    </w:p>
    <w:p w:rsidR="00F60621" w:rsidRDefault="00F60621">
      <w:pPr>
        <w:jc w:val="center"/>
        <w:rPr>
          <w:rFonts w:ascii="黑体" w:eastAsia="黑体"/>
          <w:b/>
          <w:sz w:val="44"/>
          <w:szCs w:val="44"/>
        </w:rPr>
      </w:pPr>
    </w:p>
    <w:p w:rsidR="00F60621" w:rsidRDefault="00F60621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茅坪乡人民政府</w:t>
      </w:r>
      <w:r>
        <w:rPr>
          <w:rFonts w:ascii="黑体" w:eastAsia="黑体"/>
          <w:b/>
          <w:sz w:val="44"/>
          <w:szCs w:val="44"/>
        </w:rPr>
        <w:t>2016</w:t>
      </w:r>
      <w:r>
        <w:rPr>
          <w:rFonts w:ascii="黑体" w:eastAsia="黑体" w:hint="eastAsia"/>
          <w:b/>
          <w:sz w:val="44"/>
          <w:szCs w:val="44"/>
        </w:rPr>
        <w:t>年预算编制说明</w:t>
      </w:r>
    </w:p>
    <w:p w:rsidR="00F60621" w:rsidRDefault="00F60621" w:rsidP="00F13144">
      <w:pPr>
        <w:spacing w:line="600" w:lineRule="exact"/>
        <w:ind w:firstLineChars="200" w:firstLine="31680"/>
        <w:rPr>
          <w:rFonts w:eastAsia="仿宋_GB2312"/>
          <w:sz w:val="32"/>
          <w:szCs w:val="32"/>
        </w:rPr>
      </w:pPr>
    </w:p>
    <w:p w:rsidR="00F60621" w:rsidRDefault="00F60621" w:rsidP="00F13144">
      <w:pPr>
        <w:spacing w:line="500" w:lineRule="exact"/>
        <w:ind w:firstLineChars="200" w:firstLine="31680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一、单位机构、人员情况</w:t>
      </w:r>
    </w:p>
    <w:p w:rsidR="00F60621" w:rsidRDefault="00F60621" w:rsidP="00F13144">
      <w:pPr>
        <w:spacing w:line="5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华塘街道办事处为正科级全额拨款行政单位，内设办公室。财政供养核定编制</w:t>
      </w:r>
      <w:r>
        <w:rPr>
          <w:rFonts w:ascii="仿宋_GB2312" w:eastAsia="仿宋_GB2312"/>
          <w:sz w:val="32"/>
          <w:szCs w:val="32"/>
        </w:rPr>
        <w:t>51</w:t>
      </w:r>
      <w:r>
        <w:rPr>
          <w:rFonts w:ascii="仿宋_GB2312" w:eastAsia="仿宋_GB2312" w:hint="eastAsia"/>
          <w:sz w:val="32"/>
          <w:szCs w:val="32"/>
        </w:rPr>
        <w:t>人，其中：行政编</w:t>
      </w:r>
      <w:r>
        <w:rPr>
          <w:rFonts w:ascii="仿宋_GB2312" w:eastAsia="仿宋_GB2312"/>
          <w:sz w:val="32"/>
          <w:szCs w:val="32"/>
        </w:rPr>
        <w:t>21</w:t>
      </w:r>
      <w:r>
        <w:rPr>
          <w:rFonts w:ascii="仿宋_GB2312" w:eastAsia="仿宋_GB2312" w:hint="eastAsia"/>
          <w:sz w:val="32"/>
          <w:szCs w:val="32"/>
        </w:rPr>
        <w:t>人，事业编</w:t>
      </w:r>
      <w:r>
        <w:rPr>
          <w:rFonts w:ascii="仿宋_GB2312" w:eastAsia="仿宋_GB2312"/>
          <w:sz w:val="32"/>
          <w:szCs w:val="32"/>
        </w:rPr>
        <w:t>28</w:t>
      </w:r>
      <w:r>
        <w:rPr>
          <w:rFonts w:ascii="仿宋_GB2312" w:eastAsia="仿宋_GB2312" w:hint="eastAsia"/>
          <w:sz w:val="32"/>
          <w:szCs w:val="32"/>
        </w:rPr>
        <w:t>人，工勤编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。年末实有</w:t>
      </w:r>
      <w:r>
        <w:rPr>
          <w:rFonts w:ascii="仿宋_GB2312" w:eastAsia="仿宋_GB2312"/>
          <w:sz w:val="32"/>
          <w:szCs w:val="32"/>
        </w:rPr>
        <w:t>55</w:t>
      </w:r>
      <w:r>
        <w:rPr>
          <w:rFonts w:ascii="仿宋_GB2312" w:eastAsia="仿宋_GB2312" w:hint="eastAsia"/>
          <w:sz w:val="32"/>
          <w:szCs w:val="32"/>
        </w:rPr>
        <w:t>人</w:t>
      </w:r>
      <w:r>
        <w:rPr>
          <w:rFonts w:ascii="仿宋_GB2312" w:eastAsia="仿宋_GB2312"/>
          <w:sz w:val="32"/>
          <w:szCs w:val="32"/>
        </w:rPr>
        <w:t>(</w:t>
      </w:r>
      <w:r>
        <w:rPr>
          <w:rFonts w:ascii="仿宋_GB2312" w:eastAsia="仿宋_GB2312" w:hint="eastAsia"/>
          <w:sz w:val="32"/>
          <w:szCs w:val="32"/>
        </w:rPr>
        <w:t>政府</w:t>
      </w:r>
      <w:r>
        <w:rPr>
          <w:rFonts w:ascii="仿宋_GB2312" w:eastAsia="仿宋_GB2312"/>
          <w:sz w:val="32"/>
          <w:szCs w:val="32"/>
        </w:rPr>
        <w:t>22</w:t>
      </w:r>
      <w:r>
        <w:rPr>
          <w:rFonts w:ascii="仿宋_GB2312" w:eastAsia="仿宋_GB2312" w:hint="eastAsia"/>
          <w:sz w:val="32"/>
          <w:szCs w:val="32"/>
        </w:rPr>
        <w:t>人，财政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人，文化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人，安监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人，农技</w:t>
      </w:r>
      <w:r>
        <w:rPr>
          <w:rFonts w:ascii="仿宋_GB2312" w:eastAsia="仿宋_GB2312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人，水管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人，计育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人，动物防疫站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人，经管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人</w:t>
      </w:r>
      <w:r>
        <w:rPr>
          <w:rFonts w:ascii="仿宋_GB2312" w:eastAsia="仿宋_GB2312"/>
          <w:sz w:val="32"/>
          <w:szCs w:val="32"/>
        </w:rPr>
        <w:t>)</w:t>
      </w:r>
      <w:r>
        <w:rPr>
          <w:rFonts w:ascii="仿宋_GB2312" w:eastAsia="仿宋_GB2312" w:hint="eastAsia"/>
          <w:sz w:val="32"/>
          <w:szCs w:val="32"/>
        </w:rPr>
        <w:t>。退休人员</w:t>
      </w:r>
      <w:r>
        <w:rPr>
          <w:rFonts w:ascii="仿宋_GB2312" w:eastAsia="仿宋_GB2312"/>
          <w:sz w:val="32"/>
          <w:szCs w:val="32"/>
        </w:rPr>
        <w:t>14</w:t>
      </w:r>
      <w:r>
        <w:rPr>
          <w:rFonts w:ascii="仿宋_GB2312" w:eastAsia="仿宋_GB2312" w:hint="eastAsia"/>
          <w:sz w:val="32"/>
          <w:szCs w:val="32"/>
        </w:rPr>
        <w:t>人，其中：行政单位离退休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人，事业单位离退休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人。</w:t>
      </w:r>
    </w:p>
    <w:p w:rsidR="00F60621" w:rsidRDefault="00F60621" w:rsidP="00F13144">
      <w:pPr>
        <w:spacing w:line="500" w:lineRule="exact"/>
        <w:ind w:firstLineChars="200" w:firstLine="31680"/>
        <w:rPr>
          <w:rFonts w:ascii="黑体" w:eastAsia="黑体" w:hAnsi="Arial" w:cs="Arial"/>
          <w:b/>
          <w:color w:val="000000"/>
          <w:spacing w:val="8"/>
          <w:sz w:val="32"/>
          <w:szCs w:val="32"/>
        </w:rPr>
      </w:pPr>
      <w:r>
        <w:rPr>
          <w:rFonts w:ascii="黑体" w:eastAsia="黑体" w:hAnsi="Arial" w:cs="Arial" w:hint="eastAsia"/>
          <w:b/>
          <w:color w:val="000000"/>
          <w:spacing w:val="8"/>
          <w:sz w:val="32"/>
          <w:szCs w:val="32"/>
        </w:rPr>
        <w:t>二、预算收支和主要工作任务</w:t>
      </w:r>
    </w:p>
    <w:p w:rsidR="00F60621" w:rsidRDefault="00F60621" w:rsidP="00F13144">
      <w:pPr>
        <w:spacing w:line="500" w:lineRule="exact"/>
        <w:ind w:firstLineChars="200" w:firstLine="3168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1</w:t>
      </w:r>
      <w:r>
        <w:rPr>
          <w:rFonts w:ascii="仿宋_GB2312" w:eastAsia="仿宋_GB2312" w:hint="eastAsia"/>
          <w:b/>
          <w:sz w:val="32"/>
          <w:szCs w:val="32"/>
        </w:rPr>
        <w:t>、预算平衡情况：</w:t>
      </w:r>
    </w:p>
    <w:p w:rsidR="00F60621" w:rsidRPr="001834E1" w:rsidRDefault="00F60621" w:rsidP="001834E1">
      <w:pPr>
        <w:rPr>
          <w:rFonts w:ascii="宋体" w:cs="宋体"/>
          <w:kern w:val="0"/>
          <w:sz w:val="24"/>
        </w:rPr>
      </w:pPr>
      <w:r>
        <w:rPr>
          <w:rFonts w:ascii="仿宋_GB2312" w:eastAsia="仿宋_GB2312"/>
          <w:sz w:val="32"/>
          <w:szCs w:val="32"/>
        </w:rPr>
        <w:t xml:space="preserve">    2016</w:t>
      </w:r>
      <w:r>
        <w:rPr>
          <w:rFonts w:ascii="仿宋_GB2312" w:eastAsia="仿宋_GB2312" w:hint="eastAsia"/>
          <w:sz w:val="32"/>
          <w:szCs w:val="32"/>
        </w:rPr>
        <w:t>年预算总收入</w:t>
      </w:r>
      <w:r>
        <w:rPr>
          <w:rFonts w:ascii="宋体" w:hAnsi="宋体" w:cs="宋体"/>
          <w:kern w:val="0"/>
          <w:sz w:val="32"/>
          <w:szCs w:val="32"/>
        </w:rPr>
        <w:t>4480712</w:t>
      </w:r>
      <w:r>
        <w:rPr>
          <w:rFonts w:ascii="仿宋_GB2312" w:eastAsia="仿宋_GB2312" w:hint="eastAsia"/>
          <w:sz w:val="32"/>
          <w:szCs w:val="32"/>
        </w:rPr>
        <w:t>元，其中，一般预算（补助）拨款</w:t>
      </w:r>
      <w:r>
        <w:rPr>
          <w:rFonts w:ascii="宋体" w:hAnsi="宋体" w:cs="宋体"/>
          <w:kern w:val="0"/>
          <w:sz w:val="32"/>
          <w:szCs w:val="32"/>
        </w:rPr>
        <w:t>4480712</w:t>
      </w:r>
      <w:r>
        <w:rPr>
          <w:rFonts w:ascii="仿宋_GB2312" w:eastAsia="仿宋_GB2312" w:hint="eastAsia"/>
          <w:sz w:val="32"/>
          <w:szCs w:val="32"/>
        </w:rPr>
        <w:t>元。支出</w:t>
      </w:r>
      <w:r>
        <w:rPr>
          <w:rFonts w:ascii="宋体" w:hAnsi="宋体" w:cs="宋体"/>
          <w:kern w:val="0"/>
          <w:sz w:val="32"/>
          <w:szCs w:val="32"/>
        </w:rPr>
        <w:t>4480712</w:t>
      </w:r>
      <w:r>
        <w:rPr>
          <w:rFonts w:ascii="仿宋_GB2312" w:eastAsia="仿宋_GB2312" w:hint="eastAsia"/>
          <w:sz w:val="32"/>
          <w:szCs w:val="32"/>
        </w:rPr>
        <w:t>元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，收支平衡。</w:t>
      </w:r>
    </w:p>
    <w:p w:rsidR="00F60621" w:rsidRDefault="00F60621" w:rsidP="00F13144">
      <w:pPr>
        <w:spacing w:line="500" w:lineRule="exact"/>
        <w:ind w:firstLineChars="200" w:firstLine="3168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2</w:t>
      </w:r>
      <w:r>
        <w:rPr>
          <w:rFonts w:ascii="仿宋_GB2312" w:eastAsia="仿宋_GB2312" w:hint="eastAsia"/>
          <w:b/>
          <w:sz w:val="32"/>
          <w:szCs w:val="32"/>
        </w:rPr>
        <w:t>、预算支出分析：</w:t>
      </w:r>
    </w:p>
    <w:p w:rsidR="00F60621" w:rsidRPr="009D72C4" w:rsidRDefault="00F60621" w:rsidP="009D72C4">
      <w:pPr>
        <w:rPr>
          <w:rFonts w:ascii="宋体" w:cs="宋体"/>
          <w:kern w:val="0"/>
          <w:sz w:val="24"/>
        </w:rPr>
      </w:pPr>
      <w:r>
        <w:rPr>
          <w:rFonts w:ascii="仿宋_GB2312" w:eastAsia="仿宋_GB2312"/>
          <w:sz w:val="32"/>
          <w:szCs w:val="32"/>
        </w:rPr>
        <w:t>2016</w:t>
      </w:r>
      <w:r>
        <w:rPr>
          <w:rFonts w:ascii="仿宋_GB2312" w:eastAsia="仿宋_GB2312" w:hint="eastAsia"/>
          <w:sz w:val="32"/>
          <w:szCs w:val="32"/>
        </w:rPr>
        <w:t>年支出预算</w:t>
      </w:r>
      <w:r>
        <w:rPr>
          <w:rFonts w:ascii="宋体" w:hAnsi="宋体" w:cs="宋体"/>
          <w:kern w:val="0"/>
          <w:sz w:val="32"/>
          <w:szCs w:val="32"/>
        </w:rPr>
        <w:t>4480712</w:t>
      </w:r>
      <w:r>
        <w:rPr>
          <w:rFonts w:ascii="仿宋_GB2312" w:eastAsia="仿宋_GB2312" w:hint="eastAsia"/>
          <w:sz w:val="32"/>
          <w:szCs w:val="32"/>
        </w:rPr>
        <w:t>元，其中：工资福利支出</w:t>
      </w:r>
      <w:r>
        <w:rPr>
          <w:rFonts w:ascii="宋体" w:hAnsi="宋体" w:cs="宋体"/>
          <w:kern w:val="0"/>
          <w:sz w:val="32"/>
          <w:szCs w:val="32"/>
        </w:rPr>
        <w:t>2870552</w:t>
      </w:r>
      <w:r>
        <w:rPr>
          <w:rFonts w:ascii="仿宋_GB2312" w:eastAsia="仿宋_GB2312" w:hint="eastAsia"/>
          <w:sz w:val="32"/>
          <w:szCs w:val="32"/>
        </w:rPr>
        <w:t>元，一般商品和服务支出</w:t>
      </w:r>
      <w:r>
        <w:rPr>
          <w:rFonts w:ascii="宋体" w:hAnsi="宋体" w:cs="宋体"/>
          <w:kern w:val="0"/>
          <w:sz w:val="32"/>
          <w:szCs w:val="32"/>
        </w:rPr>
        <w:t>1560000</w:t>
      </w:r>
      <w:r>
        <w:rPr>
          <w:rFonts w:ascii="仿宋_GB2312" w:eastAsia="仿宋_GB2312" w:hint="eastAsia"/>
          <w:sz w:val="32"/>
          <w:szCs w:val="32"/>
        </w:rPr>
        <w:t>元，对个人和家庭的补助</w:t>
      </w:r>
      <w:r>
        <w:rPr>
          <w:rFonts w:ascii="宋体" w:hAnsi="宋体" w:cs="宋体"/>
          <w:kern w:val="0"/>
          <w:sz w:val="32"/>
          <w:szCs w:val="32"/>
        </w:rPr>
        <w:t>50160</w:t>
      </w:r>
      <w:r>
        <w:rPr>
          <w:rFonts w:ascii="仿宋_GB2312" w:eastAsia="仿宋_GB2312" w:hint="eastAsia"/>
          <w:sz w:val="32"/>
          <w:szCs w:val="32"/>
        </w:rPr>
        <w:t>元。</w:t>
      </w:r>
      <w:r>
        <w:rPr>
          <w:rFonts w:ascii="仿宋_GB2312" w:eastAsia="仿宋_GB2312"/>
          <w:sz w:val="32"/>
          <w:szCs w:val="32"/>
        </w:rPr>
        <w:t xml:space="preserve">  </w:t>
      </w:r>
    </w:p>
    <w:p w:rsidR="00F60621" w:rsidRDefault="00F60621" w:rsidP="00F13144">
      <w:pPr>
        <w:spacing w:line="500" w:lineRule="exact"/>
        <w:ind w:firstLineChars="200" w:firstLine="31680"/>
        <w:rPr>
          <w:rFonts w:ascii="仿宋_GB2312" w:eastAsia="仿宋_GB2312" w:hAnsi="Arial" w:cs="Arial"/>
          <w:b/>
          <w:color w:val="000000"/>
          <w:spacing w:val="8"/>
          <w:sz w:val="32"/>
          <w:szCs w:val="32"/>
        </w:rPr>
      </w:pPr>
      <w:r>
        <w:rPr>
          <w:rFonts w:ascii="仿宋_GB2312" w:eastAsia="仿宋_GB2312" w:hAnsi="Arial" w:cs="Arial"/>
          <w:b/>
          <w:color w:val="000000"/>
          <w:spacing w:val="8"/>
          <w:sz w:val="32"/>
          <w:szCs w:val="32"/>
        </w:rPr>
        <w:t>3</w:t>
      </w:r>
      <w:r>
        <w:rPr>
          <w:rFonts w:ascii="仿宋_GB2312" w:eastAsia="仿宋_GB2312" w:hAnsi="Arial" w:cs="Arial" w:hint="eastAsia"/>
          <w:b/>
          <w:color w:val="000000"/>
          <w:spacing w:val="8"/>
          <w:sz w:val="32"/>
          <w:szCs w:val="32"/>
        </w:rPr>
        <w:t>、主要工作任务</w:t>
      </w:r>
    </w:p>
    <w:p w:rsidR="00F60621" w:rsidRDefault="00F60621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街道办资金的管理严格按照有关规定执行，建立健全组织机构，明确职责分工。公用经费坚持厉行节约、量入为出、收支平衡的原则管理和使用，严格执行我县差旅费、会议费、三公经费等支出规定，加强管理，合理开支。</w:t>
      </w:r>
    </w:p>
    <w:p w:rsidR="00F60621" w:rsidRDefault="00F60621" w:rsidP="00F13144">
      <w:pPr>
        <w:snapToGrid w:val="0"/>
        <w:ind w:left="31680" w:hangingChars="2550" w:firstLine="31680"/>
        <w:rPr>
          <w:rFonts w:ascii="仿宋_GB2312" w:eastAsia="仿宋_GB2312"/>
          <w:sz w:val="32"/>
          <w:szCs w:val="32"/>
        </w:rPr>
      </w:pPr>
      <w:r>
        <w:rPr>
          <w:rFonts w:ascii="黑体" w:eastAsia="黑体"/>
          <w:sz w:val="32"/>
          <w:szCs w:val="32"/>
        </w:rPr>
        <w:t xml:space="preserve">    </w:t>
      </w:r>
    </w:p>
    <w:p w:rsidR="00F60621" w:rsidRDefault="00F60621" w:rsidP="00F13144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                         </w:t>
      </w:r>
    </w:p>
    <w:p w:rsidR="00F60621" w:rsidRDefault="00F60621" w:rsidP="00F13144">
      <w:pPr>
        <w:ind w:firstLineChars="200" w:firstLine="31680"/>
        <w:rPr>
          <w:rFonts w:ascii="仿宋_GB2312" w:eastAsia="仿宋_GB2312"/>
          <w:sz w:val="32"/>
          <w:szCs w:val="32"/>
        </w:rPr>
      </w:pPr>
    </w:p>
    <w:p w:rsidR="00F60621" w:rsidRDefault="00F60621" w:rsidP="00F13144">
      <w:pPr>
        <w:ind w:firstLineChars="3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2016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15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F60621" w:rsidRDefault="00F6062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</w:t>
      </w:r>
    </w:p>
    <w:sectPr w:rsidR="00F60621" w:rsidSect="004472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327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621" w:rsidRDefault="00F60621">
      <w:r>
        <w:separator/>
      </w:r>
    </w:p>
  </w:endnote>
  <w:endnote w:type="continuationSeparator" w:id="0">
    <w:p w:rsidR="00F60621" w:rsidRDefault="00F60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621" w:rsidRDefault="00F60621" w:rsidP="00AE38F6">
    <w:pPr>
      <w:pStyle w:val="ListParagraph"/>
      <w:tabs>
        <w:tab w:val="center" w:pos="4153"/>
        <w:tab w:val="right" w:pos="8306"/>
      </w:tabs>
      <w:ind w:firstLine="316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621" w:rsidRDefault="00F60621" w:rsidP="00AE38F6">
    <w:pPr>
      <w:pStyle w:val="ListParagraph"/>
      <w:tabs>
        <w:tab w:val="center" w:pos="4153"/>
        <w:tab w:val="right" w:pos="8306"/>
      </w:tabs>
      <w:ind w:firstLine="31680"/>
    </w:pPr>
    <w:r>
      <w:rPr>
        <w:noProof/>
      </w:rPr>
      <w:pict>
        <v:rect id="文本框1" o:spid="_x0000_s2049" style="position:absolute;left:0;text-align:left;margin-left:0;margin-top:0;width:5.3pt;height:12.05pt;z-index:251660288;mso-wrap-style:none;mso-position-horizontal:center;mso-position-horizontal-relative:margin" filled="f" stroked="f">
          <v:textbox style="mso-fit-shape-to-text:t" inset="0,0,0,0">
            <w:txbxContent>
              <w:p w:rsidR="00F60621" w:rsidRDefault="00F60621">
                <w:pPr>
                  <w:snapToGrid w:val="0"/>
                  <w:rPr>
                    <w:sz w:val="18"/>
                  </w:rPr>
                </w:pPr>
                <w:r>
                  <w:rPr>
                    <w:sz w:val="18"/>
                  </w:rPr>
                  <w:fldChar w:fldCharType="begin"/>
                </w:r>
                <w:r>
                  <w:rPr>
                    <w:sz w:val="18"/>
                  </w:rPr>
                  <w:instrText xml:space="preserve"> PAGE  \* MERGEFORMAT </w:instrText>
                </w:r>
                <w:r>
                  <w:rPr>
                    <w:sz w:val="18"/>
                  </w:rPr>
                  <w:fldChar w:fldCharType="separate"/>
                </w:r>
                <w:r w:rsidRPr="00F13144">
                  <w:rPr>
                    <w:noProof/>
                  </w:rPr>
                  <w:t>1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621" w:rsidRDefault="00F60621" w:rsidP="00AE38F6">
    <w:pPr>
      <w:pStyle w:val="ListParagraph"/>
      <w:tabs>
        <w:tab w:val="center" w:pos="4153"/>
        <w:tab w:val="right" w:pos="8306"/>
      </w:tabs>
      <w:ind w:firstLine="3168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621" w:rsidRDefault="00F60621">
      <w:r>
        <w:separator/>
      </w:r>
    </w:p>
  </w:footnote>
  <w:footnote w:type="continuationSeparator" w:id="0">
    <w:p w:rsidR="00F60621" w:rsidRDefault="00F606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621" w:rsidRDefault="00F60621">
    <w:pPr>
      <w:pStyle w:val="p0"/>
      <w:tabs>
        <w:tab w:val="center" w:pos="4153"/>
        <w:tab w:val="right" w:pos="8306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621" w:rsidRDefault="00F60621">
    <w:pPr>
      <w:pStyle w:val="p0"/>
      <w:tabs>
        <w:tab w:val="center" w:pos="4153"/>
        <w:tab w:val="right" w:pos="8306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621" w:rsidRDefault="00F60621">
    <w:pPr>
      <w:pStyle w:val="p0"/>
      <w:tabs>
        <w:tab w:val="center" w:pos="4153"/>
        <w:tab w:val="right" w:pos="830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172A27"/>
    <w:rsid w:val="00174666"/>
    <w:rsid w:val="001834E1"/>
    <w:rsid w:val="001F1BE8"/>
    <w:rsid w:val="00290B3A"/>
    <w:rsid w:val="002C73FF"/>
    <w:rsid w:val="002E5341"/>
    <w:rsid w:val="002F1C81"/>
    <w:rsid w:val="00390AEB"/>
    <w:rsid w:val="003A0539"/>
    <w:rsid w:val="003C4523"/>
    <w:rsid w:val="0041227B"/>
    <w:rsid w:val="00416833"/>
    <w:rsid w:val="004469D1"/>
    <w:rsid w:val="004472F3"/>
    <w:rsid w:val="004B1C85"/>
    <w:rsid w:val="00537CE7"/>
    <w:rsid w:val="005A0D52"/>
    <w:rsid w:val="00693B4D"/>
    <w:rsid w:val="006A3984"/>
    <w:rsid w:val="006B73D6"/>
    <w:rsid w:val="008D6F16"/>
    <w:rsid w:val="008E4779"/>
    <w:rsid w:val="00967FC3"/>
    <w:rsid w:val="00996151"/>
    <w:rsid w:val="009A269B"/>
    <w:rsid w:val="009D71B2"/>
    <w:rsid w:val="009D72C4"/>
    <w:rsid w:val="009E43E4"/>
    <w:rsid w:val="00A32504"/>
    <w:rsid w:val="00A35F82"/>
    <w:rsid w:val="00AE38F6"/>
    <w:rsid w:val="00B032CD"/>
    <w:rsid w:val="00C76348"/>
    <w:rsid w:val="00C76FDE"/>
    <w:rsid w:val="00C95FEF"/>
    <w:rsid w:val="00CD51FA"/>
    <w:rsid w:val="00ED502D"/>
    <w:rsid w:val="00F13144"/>
    <w:rsid w:val="00F25FA1"/>
    <w:rsid w:val="00F60621"/>
    <w:rsid w:val="00FC5D57"/>
    <w:rsid w:val="0330443D"/>
    <w:rsid w:val="073316DF"/>
    <w:rsid w:val="13C82B02"/>
    <w:rsid w:val="1DBD21B3"/>
    <w:rsid w:val="250C2D4A"/>
    <w:rsid w:val="251519E5"/>
    <w:rsid w:val="36925815"/>
    <w:rsid w:val="48AC05C9"/>
    <w:rsid w:val="4FFE214A"/>
    <w:rsid w:val="60D80CEE"/>
    <w:rsid w:val="6AF20B04"/>
    <w:rsid w:val="7C055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833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1683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16833"/>
    <w:pPr>
      <w:keepNext/>
      <w:keepLines/>
      <w:numPr>
        <w:ilvl w:val="1"/>
        <w:numId w:val="1"/>
      </w:numPr>
      <w:tabs>
        <w:tab w:val="left" w:pos="576"/>
      </w:tabs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16833"/>
    <w:rPr>
      <w:rFonts w:eastAsia="宋体" w:cs="Times New Roman"/>
      <w:b/>
      <w:bCs/>
      <w:kern w:val="44"/>
      <w:sz w:val="44"/>
      <w:szCs w:val="44"/>
      <w:lang w:val="en-US" w:eastAsia="zh-CN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76FDE"/>
    <w:rPr>
      <w:rFonts w:ascii="Cambria" w:eastAsia="宋体" w:hAnsi="Cambria" w:cs="Times New Roman"/>
      <w:b/>
      <w:bCs/>
      <w:sz w:val="32"/>
      <w:szCs w:val="32"/>
    </w:rPr>
  </w:style>
  <w:style w:type="character" w:styleId="PageNumber">
    <w:name w:val="page number"/>
    <w:basedOn w:val="DefaultParagraphFont"/>
    <w:uiPriority w:val="99"/>
    <w:rsid w:val="0041683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1683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76FDE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416833"/>
    <w:pPr>
      <w:widowControl/>
      <w:jc w:val="left"/>
    </w:pPr>
    <w:rPr>
      <w:rFonts w:ascii="宋体" w:hAnsi="宋体" w:cs="宋体"/>
      <w:kern w:val="0"/>
      <w:sz w:val="24"/>
    </w:rPr>
  </w:style>
  <w:style w:type="paragraph" w:styleId="Header">
    <w:name w:val="header"/>
    <w:basedOn w:val="Normal"/>
    <w:link w:val="HeaderChar"/>
    <w:uiPriority w:val="99"/>
    <w:rsid w:val="0041683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76FDE"/>
    <w:rPr>
      <w:rFonts w:cs="Times New Roman"/>
      <w:sz w:val="18"/>
      <w:szCs w:val="18"/>
    </w:rPr>
  </w:style>
  <w:style w:type="paragraph" w:customStyle="1" w:styleId="p0">
    <w:name w:val="p0"/>
    <w:basedOn w:val="Normal"/>
    <w:uiPriority w:val="99"/>
    <w:rsid w:val="00416833"/>
    <w:pPr>
      <w:widowControl/>
      <w:spacing w:line="365" w:lineRule="atLeast"/>
      <w:ind w:left="1"/>
      <w:textAlignment w:val="bottom"/>
    </w:pPr>
    <w:rPr>
      <w:kern w:val="0"/>
      <w:sz w:val="20"/>
      <w:szCs w:val="20"/>
    </w:rPr>
  </w:style>
  <w:style w:type="paragraph" w:styleId="ListParagraph">
    <w:name w:val="List Paragraph"/>
    <w:basedOn w:val="Normal"/>
    <w:uiPriority w:val="99"/>
    <w:qFormat/>
    <w:rsid w:val="0041683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4472F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472F3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02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85</Words>
  <Characters>490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龙山县物价局2014年度</dc:title>
  <dc:subject/>
  <dc:creator>X</dc:creator>
  <cp:keywords/>
  <dc:description/>
  <cp:lastModifiedBy>PC</cp:lastModifiedBy>
  <cp:revision>2</cp:revision>
  <cp:lastPrinted>2015-11-02T06:38:00Z</cp:lastPrinted>
  <dcterms:created xsi:type="dcterms:W3CDTF">2016-03-15T02:45:00Z</dcterms:created>
  <dcterms:modified xsi:type="dcterms:W3CDTF">2016-03-15T02:45:00Z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  <property fmtid="{D5CDD505-2E9C-101B-9397-08002B2CF9AE}" pid="3" name="_DocHome">
    <vt:i4>379185976</vt:i4>
  </property>
</Properties>
</file>